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A7467" w14:textId="026E97DF" w:rsidR="004243D3" w:rsidRDefault="0097444A">
      <w:pPr>
        <w:pStyle w:val="3GPPHeader"/>
        <w:spacing w:after="60"/>
        <w:rPr>
          <w:sz w:val="32"/>
          <w:szCs w:val="32"/>
          <w:highlight w:val="yellow"/>
        </w:rPr>
      </w:pPr>
      <w:r>
        <w:t>3GPP TSG-RAN WG1 Meeting #122</w:t>
      </w:r>
      <w:r>
        <w:tab/>
      </w:r>
      <w:r w:rsidR="004257EA" w:rsidRPr="004257EA">
        <w:rPr>
          <w:sz w:val="32"/>
          <w:szCs w:val="32"/>
        </w:rPr>
        <w:t>R1-2506570</w:t>
      </w:r>
    </w:p>
    <w:p w14:paraId="69E07892" w14:textId="77777777" w:rsidR="004243D3" w:rsidRDefault="0097444A">
      <w:pPr>
        <w:pStyle w:val="3GPPHeader"/>
      </w:pPr>
      <w:r>
        <w:t>Bengaluru, India, August 25</w:t>
      </w:r>
      <w:r>
        <w:rPr>
          <w:vertAlign w:val="superscript"/>
        </w:rPr>
        <w:t>th</w:t>
      </w:r>
      <w:r>
        <w:t xml:space="preserve"> – 29</w:t>
      </w:r>
      <w:r>
        <w:rPr>
          <w:vertAlign w:val="superscript"/>
        </w:rPr>
        <w:t>th</w:t>
      </w:r>
      <w:r>
        <w:t xml:space="preserve"> 2025</w:t>
      </w:r>
    </w:p>
    <w:p w14:paraId="637E5B1E" w14:textId="77777777" w:rsidR="004243D3" w:rsidRDefault="004243D3">
      <w:pPr>
        <w:pStyle w:val="3GPPHeader"/>
      </w:pPr>
    </w:p>
    <w:p w14:paraId="017A8530" w14:textId="77777777" w:rsidR="004243D3" w:rsidRDefault="0097444A">
      <w:pPr>
        <w:pStyle w:val="3GPPHeader"/>
      </w:pPr>
      <w:r>
        <w:t>Agenda Item:</w:t>
      </w:r>
      <w:r>
        <w:tab/>
        <w:t>11.5</w:t>
      </w:r>
    </w:p>
    <w:p w14:paraId="54543C82" w14:textId="77777777" w:rsidR="004243D3" w:rsidRDefault="0097444A">
      <w:pPr>
        <w:pStyle w:val="3GPPHeader"/>
      </w:pPr>
      <w:r>
        <w:t>Source:</w:t>
      </w:r>
      <w:r>
        <w:tab/>
        <w:t>Moderator (Ericsson)</w:t>
      </w:r>
    </w:p>
    <w:p w14:paraId="3EA2184D" w14:textId="77777777" w:rsidR="004243D3" w:rsidRDefault="0097444A">
      <w:pPr>
        <w:pStyle w:val="3GPPHeader"/>
      </w:pPr>
      <w:r>
        <w:t>Title:</w:t>
      </w:r>
      <w:r>
        <w:tab/>
        <w:t>Feature Lead Summary: Idle Mode Energy Efficiency for 6GR</w:t>
      </w:r>
    </w:p>
    <w:p w14:paraId="6B8B1571" w14:textId="77777777" w:rsidR="004243D3" w:rsidRDefault="0097444A">
      <w:pPr>
        <w:pStyle w:val="3GPPHeader"/>
      </w:pPr>
      <w:r>
        <w:t>Document for:</w:t>
      </w:r>
      <w:r>
        <w:tab/>
        <w:t>Discussion, Decision</w:t>
      </w:r>
    </w:p>
    <w:p w14:paraId="51C2773A" w14:textId="77777777" w:rsidR="004243D3" w:rsidRDefault="004243D3">
      <w:pPr>
        <w:jc w:val="both"/>
      </w:pPr>
    </w:p>
    <w:p w14:paraId="2C64CA8E" w14:textId="77777777" w:rsidR="004243D3" w:rsidRDefault="0097444A">
      <w:pPr>
        <w:pStyle w:val="Heading1"/>
        <w:jc w:val="both"/>
        <w:rPr>
          <w:lang w:val="en-US"/>
        </w:rPr>
      </w:pPr>
      <w:r>
        <w:rPr>
          <w:lang w:val="en-US"/>
        </w:rPr>
        <w:t>Introduction</w:t>
      </w:r>
    </w:p>
    <w:p w14:paraId="31BB854D" w14:textId="77777777" w:rsidR="004243D3" w:rsidRDefault="0097444A">
      <w:pPr>
        <w:jc w:val="both"/>
      </w:pPr>
      <w:bookmarkStart w:id="0" w:name="_Ref174151459"/>
      <w:bookmarkStart w:id="1" w:name="_Ref189809556"/>
      <w:r>
        <w:t xml:space="preserve">This summary synthesizes observations and proposals from contributions submitted to 3GPP TSG RAN WG1 #122, focusing on </w:t>
      </w:r>
      <w:r>
        <w:rPr>
          <w:b/>
          <w:bCs/>
        </w:rPr>
        <w:t>idle mode</w:t>
      </w:r>
      <w:r>
        <w:t xml:space="preserve"> energy efficiency for 6G Radio (6GR) in AI 11.5 and as described in the SID. The contributions address network energy savings (NES), user equipment power saving (UEPS), and joint NW-UE energy efficiency, emphasizing a holistic, day-one integration to overcome 5G’s limitations, such as backward compatibility constraints and fragmented feature deployment.</w:t>
      </w:r>
    </w:p>
    <w:p w14:paraId="01F59B0A" w14:textId="77777777" w:rsidR="004243D3" w:rsidRDefault="0097444A">
      <w:pPr>
        <w:pStyle w:val="Heading2"/>
      </w:pPr>
      <w:r>
        <w:t>Division among FLs</w:t>
      </w:r>
    </w:p>
    <w:p w14:paraId="46498DB9" w14:textId="77777777" w:rsidR="004243D3" w:rsidRDefault="0097444A">
      <w:pPr>
        <w:jc w:val="both"/>
        <w:rPr>
          <w:lang w:val="en-GB" w:eastAsia="ja-JP"/>
        </w:rPr>
      </w:pPr>
      <w:r>
        <w:rPr>
          <w:lang w:val="en-GB" w:eastAsia="ja-JP"/>
        </w:rPr>
        <w:t xml:space="preserve">The FLs for the energy efficiency topic has agreed to the below approximate partitioning of topics. It is acknowledged that this partitioning is no exact </w:t>
      </w:r>
      <w:proofErr w:type="gramStart"/>
      <w:r>
        <w:rPr>
          <w:lang w:val="en-GB" w:eastAsia="ja-JP"/>
        </w:rPr>
        <w:t>science</w:t>
      </w:r>
      <w:proofErr w:type="gramEnd"/>
      <w:r>
        <w:rPr>
          <w:lang w:val="en-GB" w:eastAsia="ja-JP"/>
        </w:rPr>
        <w:t xml:space="preserve"> and topics may concern multiple RRC states, in which case the RRC state that is the dominant RRC state with respect to energy efficiency has been selected.</w:t>
      </w:r>
    </w:p>
    <w:tbl>
      <w:tblPr>
        <w:tblStyle w:val="TableGrid"/>
        <w:tblW w:w="9629" w:type="dxa"/>
        <w:tblLayout w:type="fixed"/>
        <w:tblLook w:val="04A0" w:firstRow="1" w:lastRow="0" w:firstColumn="1" w:lastColumn="0" w:noHBand="0" w:noVBand="1"/>
      </w:tblPr>
      <w:tblGrid>
        <w:gridCol w:w="4814"/>
        <w:gridCol w:w="4815"/>
      </w:tblGrid>
      <w:tr w:rsidR="004243D3" w14:paraId="32FDADE0" w14:textId="77777777">
        <w:tc>
          <w:tcPr>
            <w:tcW w:w="4814" w:type="dxa"/>
            <w:shd w:val="clear" w:color="auto" w:fill="ED7D31" w:themeFill="accent2"/>
          </w:tcPr>
          <w:p w14:paraId="0ECEC9CE" w14:textId="77777777" w:rsidR="004243D3" w:rsidRDefault="0097444A">
            <w:pPr>
              <w:jc w:val="center"/>
              <w:rPr>
                <w:b/>
                <w:bCs/>
                <w:szCs w:val="20"/>
                <w:lang w:val="en-GB" w:eastAsia="ja-JP"/>
              </w:rPr>
            </w:pPr>
            <w:r>
              <w:rPr>
                <w:b/>
                <w:bCs/>
                <w:szCs w:val="20"/>
                <w:lang w:val="en-GB" w:eastAsia="ja-JP"/>
              </w:rPr>
              <w:t>IDLE mode</w:t>
            </w:r>
          </w:p>
        </w:tc>
        <w:tc>
          <w:tcPr>
            <w:tcW w:w="4814" w:type="dxa"/>
            <w:shd w:val="clear" w:color="auto" w:fill="ED7D31" w:themeFill="accent2"/>
          </w:tcPr>
          <w:p w14:paraId="2E2094EA" w14:textId="77777777" w:rsidR="004243D3" w:rsidRDefault="0097444A">
            <w:pPr>
              <w:jc w:val="center"/>
              <w:rPr>
                <w:b/>
                <w:bCs/>
                <w:szCs w:val="20"/>
                <w:lang w:val="en-GB" w:eastAsia="ja-JP"/>
              </w:rPr>
            </w:pPr>
            <w:r>
              <w:rPr>
                <w:b/>
                <w:bCs/>
                <w:szCs w:val="20"/>
                <w:lang w:val="en-GB" w:eastAsia="ja-JP"/>
              </w:rPr>
              <w:t>CONNECTED mode</w:t>
            </w:r>
          </w:p>
        </w:tc>
      </w:tr>
      <w:tr w:rsidR="004243D3" w14:paraId="23B61B34" w14:textId="77777777">
        <w:tc>
          <w:tcPr>
            <w:tcW w:w="4814" w:type="dxa"/>
          </w:tcPr>
          <w:p w14:paraId="49042E2F" w14:textId="77777777" w:rsidR="004243D3" w:rsidRDefault="0097444A">
            <w:pPr>
              <w:rPr>
                <w:rFonts w:ascii="Aptos" w:hAnsi="Aptos" w:cs="Aptos"/>
                <w:szCs w:val="20"/>
                <w:lang w:val="en-GB" w:eastAsia="zh-TW"/>
              </w:rPr>
            </w:pPr>
            <w:r>
              <w:rPr>
                <w:szCs w:val="20"/>
                <w:lang w:val="en-GB" w:eastAsia="zh-TW"/>
              </w:rPr>
              <w:t>SSB</w:t>
            </w:r>
          </w:p>
        </w:tc>
        <w:tc>
          <w:tcPr>
            <w:tcW w:w="4814" w:type="dxa"/>
          </w:tcPr>
          <w:p w14:paraId="406CA9AD" w14:textId="77777777" w:rsidR="004243D3" w:rsidRDefault="0097444A">
            <w:pPr>
              <w:rPr>
                <w:szCs w:val="20"/>
                <w:lang w:val="en-GB" w:eastAsia="zh-TW"/>
              </w:rPr>
            </w:pPr>
            <w:r>
              <w:rPr>
                <w:szCs w:val="20"/>
                <w:lang w:val="en-GB" w:eastAsia="zh-TW"/>
              </w:rPr>
              <w:t>Spatial domain enhancements, including CSI enhancement, etc.</w:t>
            </w:r>
          </w:p>
        </w:tc>
      </w:tr>
      <w:tr w:rsidR="004243D3" w14:paraId="4758A96E" w14:textId="77777777">
        <w:tc>
          <w:tcPr>
            <w:tcW w:w="4814" w:type="dxa"/>
          </w:tcPr>
          <w:p w14:paraId="1C3E6D10" w14:textId="77777777" w:rsidR="004243D3" w:rsidRDefault="0097444A">
            <w:pPr>
              <w:rPr>
                <w:szCs w:val="20"/>
                <w:lang w:val="en-GB" w:eastAsia="zh-TW"/>
              </w:rPr>
            </w:pPr>
            <w:r>
              <w:rPr>
                <w:szCs w:val="20"/>
                <w:lang w:val="en-GB" w:eastAsia="zh-TW"/>
              </w:rPr>
              <w:t>SIB1/system information</w:t>
            </w:r>
          </w:p>
        </w:tc>
        <w:tc>
          <w:tcPr>
            <w:tcW w:w="4814" w:type="dxa"/>
          </w:tcPr>
          <w:p w14:paraId="21EACA1E" w14:textId="77777777" w:rsidR="004243D3" w:rsidRDefault="0097444A">
            <w:pPr>
              <w:rPr>
                <w:szCs w:val="20"/>
                <w:lang w:val="en-GB" w:eastAsia="zh-TW"/>
              </w:rPr>
            </w:pPr>
            <w:r>
              <w:rPr>
                <w:szCs w:val="20"/>
                <w:lang w:val="en-GB" w:eastAsia="zh-TW"/>
              </w:rPr>
              <w:t>Frequency domain enhancements, including BWP, Multi-carrier/CA, etc.</w:t>
            </w:r>
          </w:p>
        </w:tc>
      </w:tr>
      <w:tr w:rsidR="004243D3" w14:paraId="58B72A74" w14:textId="77777777">
        <w:tc>
          <w:tcPr>
            <w:tcW w:w="4814" w:type="dxa"/>
          </w:tcPr>
          <w:p w14:paraId="2F68B435" w14:textId="77777777" w:rsidR="004243D3" w:rsidRDefault="0097444A">
            <w:pPr>
              <w:rPr>
                <w:szCs w:val="20"/>
                <w:lang w:val="en-GB" w:eastAsia="zh-TW"/>
              </w:rPr>
            </w:pPr>
            <w:r>
              <w:rPr>
                <w:szCs w:val="20"/>
                <w:lang w:val="en-GB" w:eastAsia="zh-TW"/>
              </w:rPr>
              <w:t>WUS/WUR</w:t>
            </w:r>
          </w:p>
        </w:tc>
        <w:tc>
          <w:tcPr>
            <w:tcW w:w="4814" w:type="dxa"/>
          </w:tcPr>
          <w:p w14:paraId="5ED62786" w14:textId="77777777" w:rsidR="004243D3" w:rsidRDefault="0097444A">
            <w:pPr>
              <w:rPr>
                <w:szCs w:val="20"/>
                <w:lang w:val="en-GB" w:eastAsia="zh-TW"/>
              </w:rPr>
            </w:pPr>
            <w:r>
              <w:rPr>
                <w:szCs w:val="20"/>
                <w:lang w:val="en-GB" w:eastAsia="zh-TW"/>
              </w:rPr>
              <w:t xml:space="preserve">Connected domain enhancements, including PDCCH monitoring reduction, </w:t>
            </w:r>
            <w:proofErr w:type="spellStart"/>
            <w:r>
              <w:rPr>
                <w:szCs w:val="20"/>
                <w:lang w:val="en-GB" w:eastAsia="zh-TW"/>
              </w:rPr>
              <w:t>cWUS</w:t>
            </w:r>
            <w:proofErr w:type="spellEnd"/>
            <w:r>
              <w:rPr>
                <w:szCs w:val="20"/>
                <w:lang w:val="en-GB" w:eastAsia="zh-TW"/>
              </w:rPr>
              <w:t xml:space="preserve"> operation, etc.</w:t>
            </w:r>
          </w:p>
        </w:tc>
      </w:tr>
      <w:tr w:rsidR="004243D3" w14:paraId="4BAE7106" w14:textId="77777777">
        <w:tc>
          <w:tcPr>
            <w:tcW w:w="4814" w:type="dxa"/>
          </w:tcPr>
          <w:p w14:paraId="05E477C4" w14:textId="77777777" w:rsidR="004243D3" w:rsidRDefault="0097444A">
            <w:pPr>
              <w:rPr>
                <w:szCs w:val="20"/>
                <w:lang w:val="en-GB" w:eastAsia="zh-TW"/>
              </w:rPr>
            </w:pPr>
            <w:r>
              <w:rPr>
                <w:szCs w:val="20"/>
                <w:lang w:val="en-GB" w:eastAsia="zh-TW"/>
              </w:rPr>
              <w:t>Cell DTX/DRX</w:t>
            </w:r>
          </w:p>
        </w:tc>
        <w:tc>
          <w:tcPr>
            <w:tcW w:w="4814" w:type="dxa"/>
          </w:tcPr>
          <w:p w14:paraId="28D34297" w14:textId="77777777" w:rsidR="004243D3" w:rsidRDefault="0097444A">
            <w:pPr>
              <w:rPr>
                <w:szCs w:val="20"/>
                <w:lang w:val="en-GB" w:eastAsia="zh-TW"/>
              </w:rPr>
            </w:pPr>
            <w:r>
              <w:rPr>
                <w:szCs w:val="20"/>
                <w:lang w:val="en-GB" w:eastAsia="zh-TW"/>
              </w:rPr>
              <w:t>Power domain enhancements (if not overlapping with waveform agenda)</w:t>
            </w:r>
          </w:p>
        </w:tc>
      </w:tr>
      <w:tr w:rsidR="004243D3" w14:paraId="00DB3925" w14:textId="77777777">
        <w:tc>
          <w:tcPr>
            <w:tcW w:w="4814" w:type="dxa"/>
          </w:tcPr>
          <w:p w14:paraId="7E32C8AB" w14:textId="77777777" w:rsidR="004243D3" w:rsidRDefault="0097444A">
            <w:pPr>
              <w:rPr>
                <w:szCs w:val="20"/>
                <w:lang w:val="en-GB" w:eastAsia="zh-TW"/>
              </w:rPr>
            </w:pPr>
            <w:r>
              <w:rPr>
                <w:szCs w:val="20"/>
                <w:lang w:val="en-GB" w:eastAsia="zh-TW"/>
              </w:rPr>
              <w:t>Idle mode metrics and scenarios</w:t>
            </w:r>
          </w:p>
        </w:tc>
        <w:tc>
          <w:tcPr>
            <w:tcW w:w="4814" w:type="dxa"/>
          </w:tcPr>
          <w:p w14:paraId="7D4951FC" w14:textId="77777777" w:rsidR="004243D3" w:rsidRDefault="0097444A">
            <w:pPr>
              <w:rPr>
                <w:szCs w:val="20"/>
                <w:lang w:val="en-GB" w:eastAsia="zh-TW"/>
              </w:rPr>
            </w:pPr>
            <w:r>
              <w:rPr>
                <w:szCs w:val="20"/>
                <w:lang w:val="en-GB" w:eastAsia="zh-TW"/>
              </w:rPr>
              <w:t>Connected mode metrics and scenarios</w:t>
            </w:r>
          </w:p>
        </w:tc>
      </w:tr>
      <w:tr w:rsidR="004243D3" w14:paraId="2674BB7E" w14:textId="77777777">
        <w:tc>
          <w:tcPr>
            <w:tcW w:w="4814" w:type="dxa"/>
          </w:tcPr>
          <w:p w14:paraId="752BF902" w14:textId="77777777" w:rsidR="004243D3" w:rsidRDefault="004243D3">
            <w:pPr>
              <w:rPr>
                <w:szCs w:val="20"/>
                <w:lang w:val="en-GB" w:eastAsia="zh-TW"/>
              </w:rPr>
            </w:pPr>
          </w:p>
        </w:tc>
        <w:tc>
          <w:tcPr>
            <w:tcW w:w="4814" w:type="dxa"/>
          </w:tcPr>
          <w:p w14:paraId="32FCC740" w14:textId="77777777" w:rsidR="004243D3" w:rsidRDefault="0097444A">
            <w:pPr>
              <w:rPr>
                <w:szCs w:val="20"/>
                <w:lang w:val="en-GB" w:eastAsia="zh-TW"/>
              </w:rPr>
            </w:pPr>
            <w:r>
              <w:rPr>
                <w:szCs w:val="20"/>
                <w:lang w:val="en-GB" w:eastAsia="zh-TW"/>
              </w:rPr>
              <w:t>Power model updates</w:t>
            </w:r>
          </w:p>
        </w:tc>
      </w:tr>
    </w:tbl>
    <w:p w14:paraId="6749910F" w14:textId="77777777" w:rsidR="004243D3" w:rsidRDefault="004243D3"/>
    <w:p w14:paraId="0C4EE6D0" w14:textId="77777777" w:rsidR="004243D3" w:rsidRDefault="0097444A">
      <w:pPr>
        <w:pStyle w:val="Heading2"/>
      </w:pPr>
      <w:r>
        <w:t>Work plan</w:t>
      </w:r>
    </w:p>
    <w:p w14:paraId="49F95E6D" w14:textId="39423314" w:rsidR="004243D3" w:rsidRDefault="0097444A">
      <w:pPr>
        <w:jc w:val="both"/>
        <w:rPr>
          <w:lang w:eastAsia="ja-JP"/>
        </w:rPr>
      </w:pPr>
      <w:r>
        <w:rPr>
          <w:lang w:eastAsia="ja-JP"/>
        </w:rPr>
        <w:t xml:space="preserve">The energy efficiency work </w:t>
      </w:r>
      <w:proofErr w:type="gramStart"/>
      <w:r>
        <w:rPr>
          <w:lang w:eastAsia="ja-JP"/>
        </w:rPr>
        <w:t>in</w:t>
      </w:r>
      <w:proofErr w:type="gramEnd"/>
      <w:r>
        <w:rPr>
          <w:lang w:eastAsia="ja-JP"/>
        </w:rPr>
        <w:t xml:space="preserve">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rPr>
          <w:lang w:eastAsia="ja-JP"/>
        </w:rPr>
        <w:fldChar w:fldCharType="begin"/>
      </w:r>
      <w:r>
        <w:rPr>
          <w:lang w:eastAsia="ja-JP"/>
        </w:rPr>
        <w:instrText xml:space="preserve"> REF _Ref207187030 \r \h </w:instrText>
      </w:r>
      <w:r>
        <w:rPr>
          <w:lang w:eastAsia="ja-JP"/>
        </w:rPr>
      </w:r>
      <w:r>
        <w:rPr>
          <w:lang w:eastAsia="ja-JP"/>
        </w:rPr>
        <w:fldChar w:fldCharType="separate"/>
      </w:r>
      <w:r w:rsidR="00D73447">
        <w:rPr>
          <w:lang w:eastAsia="ja-JP"/>
        </w:rPr>
        <w:t>[2]</w:t>
      </w:r>
      <w:r>
        <w:rPr>
          <w:lang w:eastAsia="ja-JP"/>
        </w:rPr>
        <w:fldChar w:fldCharType="end"/>
      </w:r>
      <w:r>
        <w:rPr>
          <w:lang w:eastAsia="ja-JP"/>
        </w:rPr>
        <w:t>:</w:t>
      </w:r>
    </w:p>
    <w:tbl>
      <w:tblPr>
        <w:tblStyle w:val="TableGrid"/>
        <w:tblW w:w="9629" w:type="dxa"/>
        <w:tblLayout w:type="fixed"/>
        <w:tblLook w:val="04A0" w:firstRow="1" w:lastRow="0" w:firstColumn="1" w:lastColumn="0" w:noHBand="0" w:noVBand="1"/>
      </w:tblPr>
      <w:tblGrid>
        <w:gridCol w:w="9629"/>
      </w:tblGrid>
      <w:tr w:rsidR="004243D3" w14:paraId="1376FF4B" w14:textId="77777777">
        <w:tc>
          <w:tcPr>
            <w:tcW w:w="9629" w:type="dxa"/>
          </w:tcPr>
          <w:p w14:paraId="7EA86385" w14:textId="77777777" w:rsidR="004243D3" w:rsidRDefault="0097444A">
            <w:pPr>
              <w:rPr>
                <w:rFonts w:cs="Arial"/>
                <w:szCs w:val="20"/>
                <w:lang w:val="de-DE" w:eastAsia="ja-JP"/>
              </w:rPr>
            </w:pPr>
            <w:r>
              <w:rPr>
                <w:rFonts w:cs="Arial"/>
                <w:szCs w:val="20"/>
                <w:lang w:val="de-DE" w:eastAsia="ja-JP"/>
              </w:rPr>
              <w:lastRenderedPageBreak/>
              <w:t>RAN1#122 (8 TU)</w:t>
            </w:r>
          </w:p>
          <w:p w14:paraId="1CFEE30C" w14:textId="77777777" w:rsidR="004243D3" w:rsidRDefault="0097444A">
            <w:pPr>
              <w:pStyle w:val="ListParagraph"/>
              <w:numPr>
                <w:ilvl w:val="0"/>
                <w:numId w:val="12"/>
              </w:numPr>
              <w:rPr>
                <w:rFonts w:cs="Arial"/>
                <w:szCs w:val="20"/>
                <w:lang w:eastAsia="ja-JP"/>
              </w:rPr>
            </w:pPr>
            <w:r>
              <w:rPr>
                <w:rFonts w:cs="Arial"/>
                <w:szCs w:val="20"/>
                <w:lang w:eastAsia="ja-JP"/>
              </w:rPr>
              <w:t>Energy efficiency</w:t>
            </w:r>
          </w:p>
          <w:p w14:paraId="79591567" w14:textId="77777777" w:rsidR="004243D3" w:rsidRPr="00861F03" w:rsidRDefault="0097444A">
            <w:pPr>
              <w:numPr>
                <w:ilvl w:val="1"/>
                <w:numId w:val="12"/>
              </w:numPr>
              <w:rPr>
                <w:rFonts w:cs="Arial"/>
                <w:szCs w:val="20"/>
                <w:lang w:eastAsia="ja-JP"/>
              </w:rPr>
            </w:pPr>
            <w:r w:rsidRPr="00861F03">
              <w:rPr>
                <w:rFonts w:cs="Arial"/>
                <w:szCs w:val="20"/>
                <w:lang w:eastAsia="ja-JP"/>
              </w:rPr>
              <w:t>Identify candidate technologies for NW power saving, UE power saving, and joint mechanisms taking both NW and UE into account for power saving.</w:t>
            </w:r>
          </w:p>
          <w:p w14:paraId="69970CA6" w14:textId="77777777" w:rsidR="004243D3" w:rsidRDefault="0097444A">
            <w:pPr>
              <w:rPr>
                <w:rFonts w:cs="Arial"/>
                <w:szCs w:val="20"/>
                <w:lang w:val="de-DE" w:eastAsia="ja-JP"/>
              </w:rPr>
            </w:pPr>
            <w:r>
              <w:rPr>
                <w:rFonts w:cs="Arial"/>
                <w:szCs w:val="20"/>
                <w:lang w:val="de-DE" w:eastAsia="ja-JP"/>
              </w:rPr>
              <w:t>RAN1#122bis (10 TU)</w:t>
            </w:r>
          </w:p>
          <w:p w14:paraId="62CD1C70" w14:textId="77777777" w:rsidR="004243D3" w:rsidRDefault="0097444A">
            <w:pPr>
              <w:pStyle w:val="ListParagraph"/>
              <w:numPr>
                <w:ilvl w:val="0"/>
                <w:numId w:val="12"/>
              </w:numPr>
              <w:rPr>
                <w:rFonts w:cs="Arial"/>
                <w:szCs w:val="20"/>
                <w:lang w:eastAsia="ja-JP"/>
              </w:rPr>
            </w:pPr>
            <w:r>
              <w:rPr>
                <w:rFonts w:cs="Arial"/>
                <w:szCs w:val="20"/>
                <w:lang w:eastAsia="ja-JP"/>
              </w:rPr>
              <w:t>Energy efficiency</w:t>
            </w:r>
          </w:p>
          <w:p w14:paraId="71C8D03F" w14:textId="77777777" w:rsidR="004243D3" w:rsidRDefault="0097444A">
            <w:pPr>
              <w:pStyle w:val="ListParagraph"/>
              <w:numPr>
                <w:ilvl w:val="1"/>
                <w:numId w:val="12"/>
              </w:numPr>
              <w:spacing w:after="240"/>
              <w:rPr>
                <w:rFonts w:cs="Arial"/>
                <w:szCs w:val="20"/>
                <w:lang w:val="en-US" w:eastAsia="ja-JP"/>
              </w:rPr>
            </w:pPr>
            <w:r>
              <w:rPr>
                <w:rFonts w:cs="Arial"/>
                <w:szCs w:val="20"/>
                <w:lang w:val="en-US" w:eastAsia="ja-JP"/>
              </w:rPr>
              <w:t>Continue identifying candidate technologies for NW power saving, UE power saving, and joint mechanisms taking both NW and UE into account for power saving.</w:t>
            </w:r>
          </w:p>
          <w:p w14:paraId="3FE9FFBE" w14:textId="77777777" w:rsidR="004243D3" w:rsidRDefault="0097444A">
            <w:pPr>
              <w:rPr>
                <w:rFonts w:cs="Arial"/>
                <w:szCs w:val="20"/>
                <w:lang w:val="de-DE" w:eastAsia="ja-JP"/>
              </w:rPr>
            </w:pPr>
            <w:r>
              <w:rPr>
                <w:rFonts w:cs="Arial"/>
                <w:szCs w:val="20"/>
                <w:lang w:val="de-DE" w:eastAsia="ja-JP"/>
              </w:rPr>
              <w:t>RAN1#123 (10 TU)</w:t>
            </w:r>
          </w:p>
          <w:p w14:paraId="0F04E36F" w14:textId="77777777" w:rsidR="004243D3" w:rsidRDefault="0097444A">
            <w:pPr>
              <w:pStyle w:val="ListParagraph"/>
              <w:numPr>
                <w:ilvl w:val="0"/>
                <w:numId w:val="12"/>
              </w:numPr>
              <w:rPr>
                <w:rFonts w:cs="Arial"/>
                <w:szCs w:val="20"/>
                <w:lang w:eastAsia="ja-JP"/>
              </w:rPr>
            </w:pPr>
            <w:r>
              <w:rPr>
                <w:rFonts w:cs="Arial"/>
                <w:szCs w:val="20"/>
                <w:lang w:eastAsia="ja-JP"/>
              </w:rPr>
              <w:t>Energy efficiency</w:t>
            </w:r>
          </w:p>
          <w:p w14:paraId="4995D0C5" w14:textId="77777777" w:rsidR="004243D3" w:rsidRDefault="0097444A">
            <w:pPr>
              <w:pStyle w:val="ListParagraph"/>
              <w:numPr>
                <w:ilvl w:val="1"/>
                <w:numId w:val="12"/>
              </w:numPr>
              <w:spacing w:after="240"/>
              <w:rPr>
                <w:lang w:val="en-US" w:eastAsia="ja-JP"/>
              </w:rPr>
            </w:pPr>
            <w:r>
              <w:rPr>
                <w:rFonts w:cs="Arial"/>
                <w:szCs w:val="20"/>
                <w:lang w:val="en-US" w:eastAsia="ja-JP"/>
              </w:rPr>
              <w:t>Complete identifying candidate technologies for NW power saving, UE power saving, and joint mechanisms taking both NW and UE into account for power saving, to be distributed to respective related agenda.</w:t>
            </w:r>
          </w:p>
        </w:tc>
      </w:tr>
    </w:tbl>
    <w:p w14:paraId="572C9F09" w14:textId="77777777" w:rsidR="004243D3" w:rsidRDefault="004243D3">
      <w:pPr>
        <w:rPr>
          <w:lang w:eastAsia="ja-JP"/>
        </w:rPr>
      </w:pPr>
    </w:p>
    <w:p w14:paraId="65DDFE59" w14:textId="77777777" w:rsidR="004243D3" w:rsidRDefault="0097444A">
      <w:pPr>
        <w:jc w:val="both"/>
        <w:rPr>
          <w:lang w:eastAsia="ja-JP"/>
        </w:rPr>
      </w:pPr>
      <w:r>
        <w:rPr>
          <w:lang w:eastAsia="ja-JP"/>
        </w:rPr>
        <w:t xml:space="preserve">In FL’s understanding, the term </w:t>
      </w:r>
      <w:r w:rsidRPr="00181780">
        <w:rPr>
          <w:i/>
          <w:iCs/>
          <w:highlight w:val="yellow"/>
          <w:lang w:eastAsia="ja-JP"/>
        </w:rPr>
        <w:t>candidate technology</w:t>
      </w:r>
      <w:r w:rsidRPr="00181780">
        <w:rPr>
          <w:highlight w:val="yellow"/>
          <w:lang w:eastAsia="ja-JP"/>
        </w:rPr>
        <w:t xml:space="preserve"> represents a deliverable for the initial energy efficiency phase of the 6G radio SI</w:t>
      </w:r>
      <w:r>
        <w:rPr>
          <w:lang w:eastAsia="ja-JP"/>
        </w:rPr>
        <w:t>.</w:t>
      </w:r>
    </w:p>
    <w:p w14:paraId="1073939F" w14:textId="77777777" w:rsidR="004243D3" w:rsidRDefault="0097444A">
      <w:pPr>
        <w:jc w:val="both"/>
        <w:rPr>
          <w:b/>
          <w:lang w:eastAsia="ja-JP"/>
        </w:rPr>
      </w:pPr>
      <w:r>
        <w:rPr>
          <w:lang w:eastAsia="ja-JP"/>
        </w:rPr>
        <w:t>The FL’s detailed deconstruction of the work plan is to divide the work into the following parts:</w:t>
      </w:r>
    </w:p>
    <w:p w14:paraId="3CF2F4D5" w14:textId="77777777" w:rsidR="004243D3" w:rsidRDefault="0097444A">
      <w:pPr>
        <w:jc w:val="both"/>
        <w:rPr>
          <w:lang w:eastAsia="ja-JP"/>
        </w:rPr>
      </w:pPr>
      <w:r>
        <w:rPr>
          <w:b/>
          <w:lang w:eastAsia="ja-JP"/>
        </w:rPr>
        <w:t>RAN1 #122:</w:t>
      </w:r>
      <w:r>
        <w:rPr>
          <w:lang w:eastAsia="ja-JP"/>
        </w:rPr>
        <w:t xml:space="preserve"> Agree on </w:t>
      </w:r>
      <w:r>
        <w:rPr>
          <w:i/>
          <w:iCs/>
          <w:lang w:eastAsia="ja-JP"/>
        </w:rPr>
        <w:t>topics</w:t>
      </w:r>
      <w:r>
        <w:rPr>
          <w:szCs w:val="20"/>
          <w:lang w:eastAsia="ja-JP"/>
        </w:rPr>
        <w:t xml:space="preserve"> </w:t>
      </w:r>
      <w:r>
        <w:rPr>
          <w:i/>
          <w:iCs/>
          <w:lang w:eastAsia="ja-JP"/>
        </w:rPr>
        <w:t>for discussion</w:t>
      </w:r>
      <w:r>
        <w:rPr>
          <w:lang w:eastAsia="ja-JP"/>
        </w:rPr>
        <w:t xml:space="preserve"> (during 3 meeting EE phase) as </w:t>
      </w:r>
      <w:r>
        <w:rPr>
          <w:szCs w:val="20"/>
          <w:lang w:eastAsia="ja-JP"/>
        </w:rPr>
        <w:t>candidate technologies for</w:t>
      </w:r>
      <w:r>
        <w:rPr>
          <w:lang w:eastAsia="ja-JP"/>
        </w:rPr>
        <w:t xml:space="preserve"> NW/UE/joint power savings (i.e., in other AIs). In parallel, start discussion on energy efficiency models, metrics and scenarios for future use.</w:t>
      </w:r>
    </w:p>
    <w:p w14:paraId="4FA76073" w14:textId="77777777" w:rsidR="004243D3" w:rsidRDefault="0097444A">
      <w:pPr>
        <w:jc w:val="both"/>
        <w:rPr>
          <w:lang w:eastAsia="ja-JP"/>
        </w:rPr>
      </w:pPr>
      <w:r>
        <w:rPr>
          <w:b/>
          <w:lang w:eastAsia="ja-JP"/>
        </w:rPr>
        <w:t>RAN1 #122bis:</w:t>
      </w:r>
      <w:r>
        <w:rPr>
          <w:lang w:eastAsia="ja-JP"/>
        </w:rPr>
        <w:t xml:space="preserve"> Agree on </w:t>
      </w:r>
      <w:r>
        <w:rPr>
          <w:szCs w:val="20"/>
          <w:lang w:eastAsia="ja-JP"/>
        </w:rPr>
        <w:t>candidate technologies</w:t>
      </w:r>
      <w:r>
        <w:rPr>
          <w:lang w:eastAsia="ja-JP"/>
        </w:rPr>
        <w:t xml:space="preserve"> for NW/UE/joint power savings, evolve/refine agreed topics for discussion, if needed, and agree on further topics for discussion. Evolve discussions on models, metrics and scenarios.</w:t>
      </w:r>
    </w:p>
    <w:p w14:paraId="632C0A25" w14:textId="77777777" w:rsidR="004243D3" w:rsidRDefault="0097444A">
      <w:pPr>
        <w:jc w:val="both"/>
        <w:rPr>
          <w:lang w:eastAsia="ja-JP"/>
        </w:rPr>
      </w:pPr>
      <w:r>
        <w:rPr>
          <w:b/>
          <w:lang w:eastAsia="ja-JP"/>
        </w:rPr>
        <w:t>RAN1 #123:</w:t>
      </w:r>
      <w:r>
        <w:rPr>
          <w:lang w:eastAsia="ja-JP"/>
        </w:rPr>
        <w:t xml:space="preserve"> Additional agreements on </w:t>
      </w:r>
      <w:r>
        <w:rPr>
          <w:szCs w:val="20"/>
          <w:lang w:eastAsia="ja-JP"/>
        </w:rPr>
        <w:t>candidate technologies</w:t>
      </w:r>
      <w:r>
        <w:rPr>
          <w:lang w:eastAsia="ja-JP"/>
        </w:rPr>
        <w:t xml:space="preserve"> for NW/UE/joint power savings. Finalize models metrics and scenarios for future evaluation of energy efficiency.</w:t>
      </w:r>
    </w:p>
    <w:p w14:paraId="2B8E1CA3" w14:textId="77777777" w:rsidR="004243D3" w:rsidRDefault="0097444A">
      <w:pPr>
        <w:pStyle w:val="Heading1"/>
      </w:pPr>
      <w:r>
        <w:t>Discussion</w:t>
      </w:r>
    </w:p>
    <w:p w14:paraId="05ED61F9" w14:textId="77777777" w:rsidR="004243D3" w:rsidRDefault="0097444A">
      <w:pPr>
        <w:pStyle w:val="Heading2"/>
      </w:pPr>
      <w:r>
        <w:t>Day 1 functionality</w:t>
      </w:r>
    </w:p>
    <w:p w14:paraId="7ED44F3E" w14:textId="77777777" w:rsidR="004243D3" w:rsidRDefault="0097444A">
      <w:pPr>
        <w:pStyle w:val="Heading3"/>
      </w:pPr>
      <w:r>
        <w:t>Companies’ views</w:t>
      </w:r>
    </w:p>
    <w:p w14:paraId="31F0E9CC" w14:textId="77777777" w:rsidR="004243D3" w:rsidRDefault="0097444A">
      <w:r>
        <w:rPr>
          <w:lang w:val="en-GB" w:eastAsia="ja-JP"/>
        </w:rPr>
        <w:t>Below is a composition of proposals relating to Day 1 requirements:</w:t>
      </w:r>
    </w:p>
    <w:tbl>
      <w:tblPr>
        <w:tblStyle w:val="TableGrid"/>
        <w:tblW w:w="9629" w:type="dxa"/>
        <w:tblLayout w:type="fixed"/>
        <w:tblLook w:val="04A0" w:firstRow="1" w:lastRow="0" w:firstColumn="1" w:lastColumn="0" w:noHBand="0" w:noVBand="1"/>
      </w:tblPr>
      <w:tblGrid>
        <w:gridCol w:w="9629"/>
      </w:tblGrid>
      <w:tr w:rsidR="004243D3" w14:paraId="13D3423F" w14:textId="77777777">
        <w:tc>
          <w:tcPr>
            <w:tcW w:w="9629" w:type="dxa"/>
          </w:tcPr>
          <w:p w14:paraId="0245FCB9" w14:textId="77777777" w:rsidR="004243D3" w:rsidRDefault="0097444A">
            <w:pPr>
              <w:rPr>
                <w:b/>
                <w:szCs w:val="20"/>
                <w:lang w:val="de-DE" w:eastAsia="ja-JP"/>
              </w:rPr>
            </w:pPr>
            <w:r>
              <w:rPr>
                <w:b/>
                <w:szCs w:val="20"/>
                <w:lang w:val="de-DE" w:eastAsia="ja-JP"/>
              </w:rPr>
              <w:t>Nokia - R1-2505131</w:t>
            </w:r>
          </w:p>
          <w:p w14:paraId="51FCEEDE" w14:textId="77777777" w:rsidR="004243D3" w:rsidRPr="00861F03" w:rsidRDefault="0097444A">
            <w:pPr>
              <w:numPr>
                <w:ilvl w:val="0"/>
                <w:numId w:val="13"/>
              </w:numPr>
              <w:rPr>
                <w:szCs w:val="20"/>
                <w:lang w:eastAsia="ja-JP"/>
              </w:rPr>
            </w:pPr>
            <w:r w:rsidRPr="00861F03">
              <w:rPr>
                <w:b/>
                <w:szCs w:val="20"/>
                <w:lang w:eastAsia="ja-JP"/>
              </w:rPr>
              <w:t>Proposal 2</w:t>
            </w:r>
            <w:r w:rsidRPr="00861F03">
              <w:rPr>
                <w:szCs w:val="20"/>
                <w:lang w:eastAsia="ja-JP"/>
              </w:rPr>
              <w:t>: 6GR to consider NES-native design from the first release, with mandatory UE support of the corresponding energy-saving design and features.</w:t>
            </w:r>
          </w:p>
          <w:p w14:paraId="6F649430" w14:textId="77777777" w:rsidR="004243D3" w:rsidRPr="00861F03" w:rsidRDefault="0097444A">
            <w:pPr>
              <w:numPr>
                <w:ilvl w:val="0"/>
                <w:numId w:val="13"/>
              </w:numPr>
              <w:rPr>
                <w:szCs w:val="20"/>
                <w:lang w:eastAsia="ja-JP"/>
              </w:rPr>
            </w:pPr>
            <w:r w:rsidRPr="00861F03">
              <w:rPr>
                <w:b/>
                <w:szCs w:val="20"/>
                <w:lang w:eastAsia="ja-JP"/>
              </w:rPr>
              <w:t>Proposal 2</w:t>
            </w:r>
            <w:r w:rsidRPr="00861F03">
              <w:rPr>
                <w:szCs w:val="20"/>
                <w:lang w:eastAsia="ja-JP"/>
              </w:rPr>
              <w:t>: 6G should support cell DTX/DRX type of operation from day one to allow for sufficient BS sleep opportunities and achieve meaningful NES.</w:t>
            </w:r>
          </w:p>
          <w:p w14:paraId="0095E89B" w14:textId="77777777" w:rsidR="004243D3" w:rsidRPr="00861F03" w:rsidRDefault="0097444A">
            <w:pPr>
              <w:numPr>
                <w:ilvl w:val="0"/>
                <w:numId w:val="13"/>
              </w:numPr>
              <w:rPr>
                <w:szCs w:val="20"/>
                <w:lang w:eastAsia="ja-JP"/>
              </w:rPr>
            </w:pPr>
            <w:r w:rsidRPr="00861F03">
              <w:rPr>
                <w:b/>
                <w:szCs w:val="20"/>
                <w:lang w:eastAsia="ja-JP"/>
              </w:rPr>
              <w:t>Proposal 3</w:t>
            </w:r>
            <w:r w:rsidRPr="00861F03">
              <w:rPr>
                <w:szCs w:val="20"/>
                <w:lang w:eastAsia="ja-JP"/>
              </w:rPr>
              <w:t>: The first 6G release should support a leaner carrier and signaling reduction (of SS/PBCH synchronization signals, system information, PRACH and paging occasions) including on-demand provisioning mechanisms for NES operations of cells operating under low/no load.</w:t>
            </w:r>
          </w:p>
          <w:p w14:paraId="12093CD5" w14:textId="77777777" w:rsidR="004243D3" w:rsidRPr="00861F03" w:rsidRDefault="0097444A">
            <w:pPr>
              <w:numPr>
                <w:ilvl w:val="0"/>
                <w:numId w:val="13"/>
              </w:numPr>
              <w:rPr>
                <w:szCs w:val="20"/>
                <w:lang w:eastAsia="ja-JP"/>
              </w:rPr>
            </w:pPr>
            <w:r w:rsidRPr="00861F03">
              <w:rPr>
                <w:b/>
                <w:szCs w:val="20"/>
                <w:lang w:eastAsia="ja-JP"/>
              </w:rPr>
              <w:lastRenderedPageBreak/>
              <w:t>Proposal 4</w:t>
            </w:r>
            <w:r w:rsidRPr="00861F03">
              <w:rPr>
                <w:szCs w:val="20"/>
                <w:lang w:eastAsia="ja-JP"/>
              </w:rPr>
              <w:t>: The first 6GR release should support spatial adaptation (of Tx antenna ports/chains) and power adaptation, with enhanced CSI / SRS frameworks for NES operations.</w:t>
            </w:r>
          </w:p>
          <w:p w14:paraId="076F658A" w14:textId="77777777" w:rsidR="004243D3" w:rsidRPr="00861F03" w:rsidRDefault="0097444A">
            <w:pPr>
              <w:numPr>
                <w:ilvl w:val="0"/>
                <w:numId w:val="13"/>
              </w:numPr>
              <w:rPr>
                <w:szCs w:val="20"/>
                <w:lang w:eastAsia="ja-JP"/>
              </w:rPr>
            </w:pPr>
            <w:r w:rsidRPr="00861F03">
              <w:rPr>
                <w:b/>
                <w:szCs w:val="20"/>
                <w:lang w:eastAsia="ja-JP"/>
              </w:rPr>
              <w:t>Proposal 5</w:t>
            </w:r>
            <w:r w:rsidRPr="00861F03">
              <w:rPr>
                <w:szCs w:val="20"/>
                <w:lang w:eastAsia="ja-JP"/>
              </w:rPr>
              <w:t>: The first 6G release should support Cell DTX/DRX for all RRC states, including enhancements during Cell DTX/DRX inactive time and interactions with other features (such as spatial/power-domain adaptation).</w:t>
            </w:r>
          </w:p>
          <w:p w14:paraId="579719EA" w14:textId="77777777" w:rsidR="004243D3" w:rsidRPr="00861F03" w:rsidRDefault="0097444A">
            <w:pPr>
              <w:numPr>
                <w:ilvl w:val="0"/>
                <w:numId w:val="13"/>
              </w:numPr>
              <w:rPr>
                <w:szCs w:val="20"/>
                <w:lang w:eastAsia="ja-JP"/>
              </w:rPr>
            </w:pPr>
            <w:r w:rsidRPr="00861F03">
              <w:rPr>
                <w:b/>
                <w:szCs w:val="20"/>
                <w:lang w:eastAsia="ja-JP"/>
              </w:rPr>
              <w:t>Proposal 13</w:t>
            </w:r>
            <w:r w:rsidRPr="00861F03">
              <w:rPr>
                <w:szCs w:val="20"/>
                <w:lang w:eastAsia="ja-JP"/>
              </w:rPr>
              <w:t>: 3GPP specifies mandatory support for UE energy saving features from the first release of 6G.</w:t>
            </w:r>
          </w:p>
          <w:p w14:paraId="5AC9FFBC" w14:textId="77777777" w:rsidR="004243D3" w:rsidRDefault="0097444A">
            <w:pPr>
              <w:rPr>
                <w:b/>
                <w:szCs w:val="20"/>
                <w:lang w:val="de-DE" w:eastAsia="ja-JP"/>
              </w:rPr>
            </w:pPr>
            <w:r>
              <w:rPr>
                <w:b/>
                <w:szCs w:val="20"/>
                <w:lang w:val="de-DE" w:eastAsia="ja-JP"/>
              </w:rPr>
              <w:t>FUTUREWEI - R1-2505145</w:t>
            </w:r>
          </w:p>
          <w:p w14:paraId="1264A9AA" w14:textId="77777777" w:rsidR="004243D3" w:rsidRPr="00861F03" w:rsidRDefault="0097444A">
            <w:pPr>
              <w:numPr>
                <w:ilvl w:val="0"/>
                <w:numId w:val="14"/>
              </w:numPr>
              <w:rPr>
                <w:szCs w:val="20"/>
                <w:lang w:eastAsia="ja-JP"/>
              </w:rPr>
            </w:pPr>
            <w:r w:rsidRPr="00861F03">
              <w:rPr>
                <w:b/>
                <w:szCs w:val="20"/>
                <w:lang w:eastAsia="ja-JP"/>
              </w:rPr>
              <w:t>Proposal 3</w:t>
            </w:r>
            <w:r w:rsidRPr="00861F03">
              <w:rPr>
                <w:szCs w:val="20"/>
                <w:lang w:eastAsia="ja-JP"/>
              </w:rPr>
              <w:t>: Adopt from day one 5G UE power saving techniques as baseline mechanisms in 6G, such as:</w:t>
            </w:r>
          </w:p>
          <w:p w14:paraId="3ACD947B" w14:textId="77777777" w:rsidR="004243D3" w:rsidRPr="00861F03" w:rsidRDefault="0097444A">
            <w:pPr>
              <w:numPr>
                <w:ilvl w:val="1"/>
                <w:numId w:val="14"/>
              </w:numPr>
              <w:rPr>
                <w:szCs w:val="20"/>
                <w:lang w:eastAsia="ja-JP"/>
              </w:rPr>
            </w:pPr>
            <w:r w:rsidRPr="00861F03">
              <w:rPr>
                <w:szCs w:val="20"/>
                <w:lang w:eastAsia="ja-JP"/>
              </w:rPr>
              <w:t>Duty-cycled based operations (</w:t>
            </w:r>
            <w:proofErr w:type="spellStart"/>
            <w:r w:rsidRPr="00861F03">
              <w:rPr>
                <w:szCs w:val="20"/>
                <w:lang w:eastAsia="ja-JP"/>
              </w:rPr>
              <w:t>iDRX</w:t>
            </w:r>
            <w:proofErr w:type="spellEnd"/>
            <w:r w:rsidRPr="00861F03">
              <w:rPr>
                <w:szCs w:val="20"/>
                <w:lang w:eastAsia="ja-JP"/>
              </w:rPr>
              <w:t xml:space="preserve">, eDRX, </w:t>
            </w:r>
            <w:proofErr w:type="spellStart"/>
            <w:r w:rsidRPr="00861F03">
              <w:rPr>
                <w:szCs w:val="20"/>
                <w:lang w:eastAsia="ja-JP"/>
              </w:rPr>
              <w:t>cDRX</w:t>
            </w:r>
            <w:proofErr w:type="spellEnd"/>
            <w:r w:rsidRPr="00861F03">
              <w:rPr>
                <w:szCs w:val="20"/>
                <w:lang w:eastAsia="ja-JP"/>
              </w:rPr>
              <w:t>),</w:t>
            </w:r>
          </w:p>
          <w:p w14:paraId="7BC61596" w14:textId="77777777" w:rsidR="004243D3" w:rsidRPr="00861F03" w:rsidRDefault="0097444A">
            <w:pPr>
              <w:numPr>
                <w:ilvl w:val="1"/>
                <w:numId w:val="14"/>
              </w:numPr>
              <w:rPr>
                <w:szCs w:val="20"/>
                <w:lang w:eastAsia="ja-JP"/>
              </w:rPr>
            </w:pPr>
            <w:r w:rsidRPr="00861F03">
              <w:rPr>
                <w:szCs w:val="20"/>
                <w:lang w:eastAsia="ja-JP"/>
              </w:rPr>
              <w:t>LP-WUS with at least PEI and DCP functionality replacement,</w:t>
            </w:r>
          </w:p>
          <w:p w14:paraId="793712B3" w14:textId="77777777" w:rsidR="004243D3" w:rsidRPr="00861F03" w:rsidRDefault="0097444A">
            <w:pPr>
              <w:numPr>
                <w:ilvl w:val="1"/>
                <w:numId w:val="14"/>
              </w:numPr>
              <w:rPr>
                <w:szCs w:val="20"/>
                <w:lang w:eastAsia="ja-JP"/>
              </w:rPr>
            </w:pPr>
            <w:r w:rsidRPr="00861F03">
              <w:rPr>
                <w:szCs w:val="20"/>
                <w:lang w:eastAsia="ja-JP"/>
              </w:rPr>
              <w:t>Relaxed RRM measurements of neighboring cells, and</w:t>
            </w:r>
          </w:p>
          <w:p w14:paraId="50D55CEE" w14:textId="77777777" w:rsidR="004243D3" w:rsidRPr="00861F03" w:rsidRDefault="0097444A">
            <w:pPr>
              <w:numPr>
                <w:ilvl w:val="1"/>
                <w:numId w:val="14"/>
              </w:numPr>
              <w:rPr>
                <w:szCs w:val="20"/>
                <w:lang w:eastAsia="ja-JP"/>
              </w:rPr>
            </w:pPr>
            <w:r w:rsidRPr="00861F03">
              <w:rPr>
                <w:szCs w:val="20"/>
                <w:lang w:eastAsia="ja-JP"/>
              </w:rPr>
              <w:t>Relaxed/Offloading to LP-WUR of serving cell measurements.</w:t>
            </w:r>
          </w:p>
          <w:p w14:paraId="245AF2B3" w14:textId="77777777" w:rsidR="004243D3" w:rsidRPr="00861F03" w:rsidRDefault="0097444A">
            <w:pPr>
              <w:numPr>
                <w:ilvl w:val="0"/>
                <w:numId w:val="14"/>
              </w:numPr>
              <w:rPr>
                <w:szCs w:val="20"/>
                <w:lang w:eastAsia="ja-JP"/>
              </w:rPr>
            </w:pPr>
            <w:r w:rsidRPr="00861F03">
              <w:rPr>
                <w:b/>
                <w:szCs w:val="20"/>
                <w:lang w:eastAsia="ja-JP"/>
              </w:rPr>
              <w:t>Proposal 4</w:t>
            </w:r>
            <w:r w:rsidRPr="00861F03">
              <w:rPr>
                <w:szCs w:val="20"/>
                <w:lang w:eastAsia="ja-JP"/>
              </w:rPr>
              <w:t xml:space="preserve">: Adopt and further enhance from day one the gNB power saving solutions developed in 5G (e.g., 5G NES features </w:t>
            </w:r>
            <w:proofErr w:type="spellStart"/>
            <w:r w:rsidRPr="00861F03">
              <w:rPr>
                <w:szCs w:val="20"/>
                <w:lang w:eastAsia="ja-JP"/>
              </w:rPr>
              <w:t>SCell</w:t>
            </w:r>
            <w:proofErr w:type="spellEnd"/>
            <w:r w:rsidRPr="00861F03">
              <w:rPr>
                <w:szCs w:val="20"/>
                <w:lang w:eastAsia="ja-JP"/>
              </w:rPr>
              <w:t xml:space="preserve"> with on-demand SSB or no SSB, on-demand SIB1, Cell DTX/DRX, etc.).</w:t>
            </w:r>
          </w:p>
          <w:p w14:paraId="501D8781" w14:textId="77777777" w:rsidR="004243D3" w:rsidRDefault="0097444A">
            <w:pPr>
              <w:rPr>
                <w:b/>
                <w:szCs w:val="20"/>
                <w:lang w:val="de-DE" w:eastAsia="ja-JP"/>
              </w:rPr>
            </w:pPr>
            <w:r>
              <w:rPr>
                <w:b/>
                <w:szCs w:val="20"/>
                <w:lang w:val="de-DE" w:eastAsia="ja-JP"/>
              </w:rPr>
              <w:t>Huawei, HiSilicon - R1-2505187</w:t>
            </w:r>
          </w:p>
          <w:p w14:paraId="17E44ED6" w14:textId="77777777" w:rsidR="004243D3" w:rsidRPr="00861F03" w:rsidRDefault="0097444A">
            <w:pPr>
              <w:numPr>
                <w:ilvl w:val="0"/>
                <w:numId w:val="15"/>
              </w:numPr>
              <w:rPr>
                <w:szCs w:val="20"/>
                <w:lang w:eastAsia="ja-JP"/>
              </w:rPr>
            </w:pPr>
            <w:r w:rsidRPr="00861F03">
              <w:rPr>
                <w:b/>
                <w:szCs w:val="20"/>
                <w:lang w:eastAsia="ja-JP"/>
              </w:rPr>
              <w:t>Proposal 1</w:t>
            </w:r>
            <w:r w:rsidRPr="00861F03">
              <w:rPr>
                <w:szCs w:val="20"/>
                <w:lang w:eastAsia="ja-JP"/>
              </w:rPr>
              <w:t xml:space="preserve">: 6GR ES design should </w:t>
            </w:r>
            <w:proofErr w:type="gramStart"/>
            <w:r w:rsidRPr="00861F03">
              <w:rPr>
                <w:szCs w:val="20"/>
                <w:lang w:eastAsia="ja-JP"/>
              </w:rPr>
              <w:t>take</w:t>
            </w:r>
            <w:proofErr w:type="gramEnd"/>
            <w:r w:rsidRPr="00861F03">
              <w:rPr>
                <w:szCs w:val="20"/>
                <w:lang w:eastAsia="ja-JP"/>
              </w:rPr>
              <w:t xml:space="preserve"> the following guidance principles:</w:t>
            </w:r>
          </w:p>
          <w:p w14:paraId="2CB11B98" w14:textId="77777777" w:rsidR="004243D3" w:rsidRPr="00861F03" w:rsidRDefault="0097444A">
            <w:pPr>
              <w:numPr>
                <w:ilvl w:val="1"/>
                <w:numId w:val="15"/>
              </w:numPr>
              <w:rPr>
                <w:szCs w:val="20"/>
                <w:lang w:eastAsia="ja-JP"/>
              </w:rPr>
            </w:pPr>
            <w:r w:rsidRPr="00861F03">
              <w:rPr>
                <w:szCs w:val="20"/>
                <w:lang w:eastAsia="ja-JP"/>
              </w:rPr>
              <w:t>Key ES techniques for network and UE should be considered in all the aspects of the system design for 6GR Day1 as mandatory requirement</w:t>
            </w:r>
          </w:p>
          <w:p w14:paraId="217C645F" w14:textId="77777777" w:rsidR="004243D3" w:rsidRPr="00861F03" w:rsidRDefault="0097444A">
            <w:pPr>
              <w:numPr>
                <w:ilvl w:val="2"/>
                <w:numId w:val="15"/>
              </w:numPr>
              <w:rPr>
                <w:szCs w:val="20"/>
                <w:lang w:eastAsia="ja-JP"/>
              </w:rPr>
            </w:pPr>
            <w:r w:rsidRPr="00861F03">
              <w:rPr>
                <w:szCs w:val="20"/>
                <w:lang w:eastAsia="ja-JP"/>
              </w:rPr>
              <w:t>including signal/waveform generation, initial access procedure, reference signal measurement/report, UL/DL control/data communication procedure, and UE state design etc.</w:t>
            </w:r>
          </w:p>
          <w:p w14:paraId="3C23554C" w14:textId="77777777" w:rsidR="004243D3" w:rsidRPr="00861F03" w:rsidRDefault="0097444A">
            <w:pPr>
              <w:numPr>
                <w:ilvl w:val="0"/>
                <w:numId w:val="15"/>
              </w:numPr>
              <w:rPr>
                <w:szCs w:val="20"/>
                <w:lang w:eastAsia="ja-JP"/>
              </w:rPr>
            </w:pPr>
            <w:r w:rsidRPr="00861F03">
              <w:rPr>
                <w:b/>
                <w:szCs w:val="20"/>
                <w:lang w:eastAsia="ja-JP"/>
              </w:rPr>
              <w:t>Proposal 2</w:t>
            </w:r>
            <w:r w:rsidRPr="00861F03">
              <w:rPr>
                <w:szCs w:val="20"/>
                <w:lang w:eastAsia="ja-JP"/>
              </w:rPr>
              <w:t xml:space="preserve">: NES designs for single carrier deployment should be first studied </w:t>
            </w:r>
            <w:proofErr w:type="gramStart"/>
            <w:r w:rsidRPr="00861F03">
              <w:rPr>
                <w:szCs w:val="20"/>
                <w:lang w:eastAsia="ja-JP"/>
              </w:rPr>
              <w:t>in</w:t>
            </w:r>
            <w:proofErr w:type="gramEnd"/>
            <w:r w:rsidRPr="00861F03">
              <w:rPr>
                <w:szCs w:val="20"/>
                <w:lang w:eastAsia="ja-JP"/>
              </w:rPr>
              <w:t xml:space="preserve"> Day 1, </w:t>
            </w:r>
            <w:proofErr w:type="gramStart"/>
            <w:r w:rsidRPr="00861F03">
              <w:rPr>
                <w:szCs w:val="20"/>
                <w:lang w:eastAsia="ja-JP"/>
              </w:rPr>
              <w:t>in order to</w:t>
            </w:r>
            <w:proofErr w:type="gramEnd"/>
            <w:r w:rsidRPr="00861F03">
              <w:rPr>
                <w:szCs w:val="20"/>
                <w:lang w:eastAsia="ja-JP"/>
              </w:rPr>
              <w:t xml:space="preserve"> achieve comprehensive energy savings and provide future proof design for initial access, and NES for multi-carrier deployment can be studied later than single carrier since it will not impact initial access design.</w:t>
            </w:r>
          </w:p>
          <w:p w14:paraId="328C14B5" w14:textId="77777777" w:rsidR="004243D3" w:rsidRDefault="0097444A">
            <w:pPr>
              <w:rPr>
                <w:b/>
                <w:szCs w:val="20"/>
                <w:lang w:val="de-DE" w:eastAsia="ja-JP"/>
              </w:rPr>
            </w:pPr>
            <w:r>
              <w:rPr>
                <w:b/>
                <w:szCs w:val="20"/>
                <w:lang w:val="de-DE" w:eastAsia="ja-JP"/>
              </w:rPr>
              <w:t>Ofinno - R1-2505677</w:t>
            </w:r>
          </w:p>
          <w:p w14:paraId="43034443" w14:textId="77777777" w:rsidR="004243D3" w:rsidRDefault="0097444A">
            <w:pPr>
              <w:numPr>
                <w:ilvl w:val="0"/>
                <w:numId w:val="16"/>
              </w:numPr>
              <w:rPr>
                <w:szCs w:val="20"/>
                <w:lang w:eastAsia="ja-JP"/>
              </w:rPr>
            </w:pPr>
            <w:r w:rsidRPr="00861F03">
              <w:rPr>
                <w:b/>
                <w:szCs w:val="20"/>
                <w:lang w:eastAsia="ja-JP"/>
              </w:rPr>
              <w:t>Proposal 4</w:t>
            </w:r>
            <w:r w:rsidRPr="00861F03">
              <w:rPr>
                <w:szCs w:val="20"/>
                <w:lang w:eastAsia="ja-JP"/>
              </w:rPr>
              <w:t xml:space="preserve">: 6GR should support cell DTX/DRX for </w:t>
            </w:r>
            <w:proofErr w:type="spellStart"/>
            <w:r w:rsidRPr="00861F03">
              <w:rPr>
                <w:szCs w:val="20"/>
                <w:lang w:eastAsia="ja-JP"/>
              </w:rPr>
              <w:t>PCell</w:t>
            </w:r>
            <w:proofErr w:type="spellEnd"/>
            <w:r w:rsidRPr="00861F03">
              <w:rPr>
                <w:szCs w:val="20"/>
                <w:lang w:eastAsia="ja-JP"/>
              </w:rPr>
              <w:t xml:space="preserve"> and </w:t>
            </w:r>
            <w:proofErr w:type="spellStart"/>
            <w:r w:rsidRPr="00861F03">
              <w:rPr>
                <w:szCs w:val="20"/>
                <w:lang w:eastAsia="ja-JP"/>
              </w:rPr>
              <w:t>SCell</w:t>
            </w:r>
            <w:proofErr w:type="spellEnd"/>
            <w:r w:rsidRPr="00861F03">
              <w:rPr>
                <w:szCs w:val="20"/>
                <w:lang w:eastAsia="ja-JP"/>
              </w:rPr>
              <w:t xml:space="preserve"> from day-1.</w:t>
            </w:r>
          </w:p>
          <w:p w14:paraId="28956FCA" w14:textId="36C0952B" w:rsidR="00DA08E0" w:rsidRDefault="00DA08E0" w:rsidP="00DA08E0">
            <w:pPr>
              <w:tabs>
                <w:tab w:val="left" w:pos="720"/>
              </w:tabs>
              <w:rPr>
                <w:b/>
                <w:szCs w:val="20"/>
                <w:lang w:eastAsia="ja-JP"/>
              </w:rPr>
            </w:pPr>
            <w:r>
              <w:rPr>
                <w:b/>
                <w:szCs w:val="20"/>
                <w:lang w:eastAsia="ja-JP"/>
              </w:rPr>
              <w:t>Oppo - R1-2505761</w:t>
            </w:r>
          </w:p>
          <w:p w14:paraId="1DAF81C2" w14:textId="77777777" w:rsidR="00DA08E0" w:rsidRPr="00DA08E0" w:rsidRDefault="00DA08E0" w:rsidP="00DA08E0">
            <w:pPr>
              <w:pStyle w:val="ListParagraph"/>
              <w:numPr>
                <w:ilvl w:val="0"/>
                <w:numId w:val="16"/>
              </w:numPr>
              <w:spacing w:after="240"/>
              <w:rPr>
                <w:szCs w:val="20"/>
                <w:lang w:eastAsia="ja-JP"/>
              </w:rPr>
            </w:pPr>
            <w:r w:rsidRPr="00DA08E0">
              <w:rPr>
                <w:b/>
                <w:bCs/>
                <w:szCs w:val="20"/>
                <w:lang w:eastAsia="ja-JP"/>
              </w:rPr>
              <w:t>Proposal 1:</w:t>
            </w:r>
            <w:r w:rsidRPr="00DA08E0">
              <w:rPr>
                <w:szCs w:val="20"/>
                <w:lang w:eastAsia="ja-JP"/>
              </w:rPr>
              <w:t xml:space="preserve"> 6GR energy efficiency design should consider the balance of network energy efficiency and UE efficiency. The design towards optimizing network energy efficiency should not significantly comprise UE energy efficiency and vice versa.  </w:t>
            </w:r>
          </w:p>
          <w:p w14:paraId="543267AE" w14:textId="77777777" w:rsidR="00DA08E0" w:rsidRPr="00DA08E0" w:rsidRDefault="00DA08E0" w:rsidP="00DA08E0">
            <w:pPr>
              <w:pStyle w:val="ListParagraph"/>
              <w:numPr>
                <w:ilvl w:val="0"/>
                <w:numId w:val="16"/>
              </w:numPr>
              <w:spacing w:after="240"/>
              <w:rPr>
                <w:szCs w:val="20"/>
                <w:lang w:eastAsia="ja-JP"/>
              </w:rPr>
            </w:pPr>
            <w:r w:rsidRPr="00DA08E0">
              <w:rPr>
                <w:b/>
                <w:bCs/>
                <w:szCs w:val="20"/>
                <w:lang w:eastAsia="ja-JP"/>
              </w:rPr>
              <w:t>Proposal 2:</w:t>
            </w:r>
            <w:r w:rsidRPr="00DA08E0">
              <w:rPr>
                <w:szCs w:val="20"/>
                <w:lang w:eastAsia="ja-JP"/>
              </w:rPr>
              <w:t xml:space="preserve"> A methodology for energy efficiency evaluation should be discussed and concluded in the earlier stage of 6GR study.</w:t>
            </w:r>
          </w:p>
          <w:p w14:paraId="58C272B2" w14:textId="77777777" w:rsidR="00DA08E0" w:rsidRPr="00DA08E0" w:rsidRDefault="00DA08E0" w:rsidP="00DA08E0">
            <w:pPr>
              <w:pStyle w:val="ListParagraph"/>
              <w:numPr>
                <w:ilvl w:val="0"/>
                <w:numId w:val="16"/>
              </w:numPr>
              <w:spacing w:after="240"/>
              <w:rPr>
                <w:szCs w:val="20"/>
                <w:lang w:eastAsia="ja-JP"/>
              </w:rPr>
            </w:pPr>
            <w:r w:rsidRPr="00DA08E0">
              <w:rPr>
                <w:b/>
                <w:bCs/>
                <w:szCs w:val="20"/>
                <w:lang w:eastAsia="ja-JP"/>
              </w:rPr>
              <w:lastRenderedPageBreak/>
              <w:t>Proposal 3:</w:t>
            </w:r>
            <w:r w:rsidRPr="00DA08E0">
              <w:rPr>
                <w:szCs w:val="20"/>
                <w:lang w:eastAsia="ja-JP"/>
              </w:rPr>
              <w:t xml:space="preserve"> For network energy efficiency, the 6GR should study the NES solutions that are applicable for coverage layer cells and idle UEs with high priority to ensure a good forward compatibility in future. </w:t>
            </w:r>
          </w:p>
          <w:p w14:paraId="12CCE49F" w14:textId="21D7396B" w:rsidR="00DA08E0" w:rsidRPr="00DA08E0" w:rsidRDefault="00DA08E0" w:rsidP="00DA08E0">
            <w:pPr>
              <w:pStyle w:val="ListParagraph"/>
              <w:numPr>
                <w:ilvl w:val="0"/>
                <w:numId w:val="16"/>
              </w:numPr>
              <w:spacing w:after="240"/>
              <w:rPr>
                <w:szCs w:val="20"/>
                <w:lang w:eastAsia="ja-JP"/>
              </w:rPr>
            </w:pPr>
            <w:r w:rsidRPr="00DA08E0">
              <w:rPr>
                <w:b/>
                <w:bCs/>
                <w:szCs w:val="20"/>
                <w:lang w:eastAsia="ja-JP"/>
              </w:rPr>
              <w:t>Proposal 4:</w:t>
            </w:r>
            <w:r w:rsidRPr="00DA08E0">
              <w:rPr>
                <w:szCs w:val="20"/>
                <w:lang w:eastAsia="ja-JP"/>
              </w:rPr>
              <w:t xml:space="preserve"> For UE energy efficiency, the 6GR should consider energy efficient design for DL control channel and related procedure. UE energy efficiency should avoid duplication of design similar function, i.e., strive for a single power saving signal.</w:t>
            </w:r>
          </w:p>
          <w:p w14:paraId="6F5E9661" w14:textId="77777777" w:rsidR="004243D3" w:rsidRDefault="0097444A">
            <w:pPr>
              <w:rPr>
                <w:b/>
                <w:szCs w:val="20"/>
                <w:lang w:val="de-DE" w:eastAsia="ja-JP"/>
              </w:rPr>
            </w:pPr>
            <w:r>
              <w:rPr>
                <w:b/>
                <w:szCs w:val="20"/>
                <w:lang w:val="de-DE" w:eastAsia="ja-JP"/>
              </w:rPr>
              <w:t>TCL - R1-2505698</w:t>
            </w:r>
          </w:p>
          <w:p w14:paraId="1ABBF17D" w14:textId="77777777" w:rsidR="004243D3" w:rsidRPr="00861F03" w:rsidRDefault="0097444A">
            <w:pPr>
              <w:numPr>
                <w:ilvl w:val="0"/>
                <w:numId w:val="17"/>
              </w:numPr>
              <w:rPr>
                <w:szCs w:val="20"/>
                <w:lang w:eastAsia="ja-JP"/>
              </w:rPr>
            </w:pPr>
            <w:r w:rsidRPr="00861F03">
              <w:rPr>
                <w:b/>
                <w:szCs w:val="20"/>
                <w:lang w:eastAsia="ja-JP"/>
              </w:rPr>
              <w:t>Proposal 4</w:t>
            </w:r>
            <w:r w:rsidRPr="00861F03">
              <w:rPr>
                <w:szCs w:val="20"/>
                <w:lang w:eastAsia="ja-JP"/>
              </w:rPr>
              <w:t>: Discussion on how to include the impact of physical air interface design (e.g., waveform, coding, frame structure, sequence design, etc.) in 6G energy efficiency from day 1.</w:t>
            </w:r>
          </w:p>
          <w:p w14:paraId="372C11C4" w14:textId="77777777" w:rsidR="004243D3" w:rsidRPr="00861F03" w:rsidRDefault="0097444A">
            <w:pPr>
              <w:numPr>
                <w:ilvl w:val="0"/>
                <w:numId w:val="17"/>
              </w:numPr>
              <w:rPr>
                <w:szCs w:val="20"/>
                <w:lang w:eastAsia="ja-JP"/>
              </w:rPr>
            </w:pPr>
            <w:r w:rsidRPr="00861F03">
              <w:rPr>
                <w:b/>
                <w:szCs w:val="20"/>
                <w:lang w:eastAsia="ja-JP"/>
              </w:rPr>
              <w:t>Proposal 7</w:t>
            </w:r>
            <w:r w:rsidRPr="00861F03">
              <w:rPr>
                <w:szCs w:val="20"/>
                <w:lang w:eastAsia="ja-JP"/>
              </w:rPr>
              <w:t>: Discuss potential power domain transmission technologies to improve sustainability in 6G day 1, at least including lower PAPR considerations, power control considerations, AI-assisted control and expanded deep sleep for both BS and UE PAs, adaptive emission masks and context-based EVM in RAN 1.</w:t>
            </w:r>
          </w:p>
          <w:p w14:paraId="30B25F60" w14:textId="77777777" w:rsidR="004243D3" w:rsidRPr="00861F03" w:rsidRDefault="0097444A">
            <w:pPr>
              <w:numPr>
                <w:ilvl w:val="0"/>
                <w:numId w:val="17"/>
              </w:numPr>
              <w:rPr>
                <w:szCs w:val="20"/>
                <w:lang w:eastAsia="ja-JP"/>
              </w:rPr>
            </w:pPr>
            <w:r w:rsidRPr="00861F03">
              <w:rPr>
                <w:b/>
                <w:szCs w:val="20"/>
                <w:lang w:eastAsia="ja-JP"/>
              </w:rPr>
              <w:t>Proposal 8</w:t>
            </w:r>
            <w:r w:rsidRPr="00861F03">
              <w:rPr>
                <w:szCs w:val="20"/>
                <w:lang w:eastAsia="ja-JP"/>
              </w:rPr>
              <w:t>: Discuss whether/how to consider low-power signal design in 6G day 1 for 6G energy savings.</w:t>
            </w:r>
          </w:p>
          <w:p w14:paraId="4601B12E" w14:textId="77777777" w:rsidR="004243D3" w:rsidRDefault="0097444A">
            <w:pPr>
              <w:rPr>
                <w:b/>
                <w:szCs w:val="20"/>
                <w:lang w:val="de-DE" w:eastAsia="ja-JP"/>
              </w:rPr>
            </w:pPr>
            <w:r>
              <w:rPr>
                <w:b/>
                <w:szCs w:val="20"/>
                <w:lang w:val="de-DE" w:eastAsia="ja-JP"/>
              </w:rPr>
              <w:t>Apple - R1-2505917</w:t>
            </w:r>
          </w:p>
          <w:p w14:paraId="49F6FA3E" w14:textId="77777777" w:rsidR="004243D3" w:rsidRPr="00861F03" w:rsidRDefault="0097444A">
            <w:pPr>
              <w:numPr>
                <w:ilvl w:val="0"/>
                <w:numId w:val="18"/>
              </w:numPr>
              <w:rPr>
                <w:szCs w:val="20"/>
                <w:lang w:eastAsia="ja-JP"/>
              </w:rPr>
            </w:pPr>
            <w:r w:rsidRPr="00861F03">
              <w:rPr>
                <w:b/>
                <w:szCs w:val="20"/>
                <w:lang w:eastAsia="ja-JP"/>
              </w:rPr>
              <w:t>Proposal 4</w:t>
            </w:r>
            <w:r w:rsidRPr="00861F03">
              <w:rPr>
                <w:szCs w:val="20"/>
                <w:lang w:eastAsia="ja-JP"/>
              </w:rPr>
              <w:t xml:space="preserve">: Reduction/adaptation of common signals/channels should be considered in 6G day-1 to avoid backward compatibility </w:t>
            </w:r>
            <w:proofErr w:type="gramStart"/>
            <w:r w:rsidRPr="00861F03">
              <w:rPr>
                <w:szCs w:val="20"/>
                <w:lang w:eastAsia="ja-JP"/>
              </w:rPr>
              <w:t>issue</w:t>
            </w:r>
            <w:proofErr w:type="gramEnd"/>
            <w:r w:rsidRPr="00861F03">
              <w:rPr>
                <w:szCs w:val="20"/>
                <w:lang w:eastAsia="ja-JP"/>
              </w:rPr>
              <w:t xml:space="preserve"> and fully achieve the NES benefit.</w:t>
            </w:r>
          </w:p>
          <w:p w14:paraId="22EAEFC5" w14:textId="77777777" w:rsidR="004243D3" w:rsidRPr="00861F03" w:rsidRDefault="0097444A">
            <w:pPr>
              <w:numPr>
                <w:ilvl w:val="1"/>
                <w:numId w:val="18"/>
              </w:numPr>
              <w:rPr>
                <w:szCs w:val="20"/>
                <w:lang w:eastAsia="ja-JP"/>
              </w:rPr>
            </w:pPr>
            <w:r w:rsidRPr="00861F03">
              <w:rPr>
                <w:szCs w:val="20"/>
                <w:lang w:eastAsia="ja-JP"/>
              </w:rPr>
              <w:t>For OD-SIB1, how much additional NES gain can be obtained through SIB1 reduction in single cell case, under the assumption of increased SSB periodicity.</w:t>
            </w:r>
          </w:p>
          <w:p w14:paraId="29FD2AD7" w14:textId="77777777" w:rsidR="004243D3" w:rsidRPr="00861F03" w:rsidRDefault="0097444A">
            <w:pPr>
              <w:numPr>
                <w:ilvl w:val="0"/>
                <w:numId w:val="18"/>
              </w:numPr>
              <w:rPr>
                <w:szCs w:val="20"/>
                <w:lang w:eastAsia="ja-JP"/>
              </w:rPr>
            </w:pPr>
            <w:r w:rsidRPr="00861F03">
              <w:rPr>
                <w:b/>
                <w:szCs w:val="20"/>
                <w:lang w:eastAsia="ja-JP"/>
              </w:rPr>
              <w:t>Proposal 5</w:t>
            </w:r>
            <w:r w:rsidRPr="00861F03">
              <w:rPr>
                <w:szCs w:val="20"/>
                <w:lang w:eastAsia="ja-JP"/>
              </w:rPr>
              <w:t xml:space="preserve">: Cell DTX/DRX should be considered in 6G day-1 to avoid backward compatibility </w:t>
            </w:r>
            <w:proofErr w:type="gramStart"/>
            <w:r w:rsidRPr="00861F03">
              <w:rPr>
                <w:szCs w:val="20"/>
                <w:lang w:eastAsia="ja-JP"/>
              </w:rPr>
              <w:t>issue</w:t>
            </w:r>
            <w:proofErr w:type="gramEnd"/>
            <w:r w:rsidRPr="00861F03">
              <w:rPr>
                <w:szCs w:val="20"/>
                <w:lang w:eastAsia="ja-JP"/>
              </w:rPr>
              <w:t xml:space="preserve"> and fully achieve the NES benefit.</w:t>
            </w:r>
          </w:p>
          <w:p w14:paraId="70613E83" w14:textId="77777777" w:rsidR="004243D3" w:rsidRDefault="0097444A">
            <w:pPr>
              <w:rPr>
                <w:b/>
                <w:szCs w:val="20"/>
                <w:lang w:val="de-DE" w:eastAsia="ja-JP"/>
              </w:rPr>
            </w:pPr>
            <w:r>
              <w:rPr>
                <w:b/>
                <w:szCs w:val="20"/>
                <w:lang w:val="de-DE" w:eastAsia="ja-JP"/>
              </w:rPr>
              <w:t>Lenovo - R1-2505995</w:t>
            </w:r>
          </w:p>
          <w:p w14:paraId="5DA82192" w14:textId="77777777" w:rsidR="004243D3" w:rsidRPr="00861F03" w:rsidRDefault="0097444A">
            <w:pPr>
              <w:numPr>
                <w:ilvl w:val="0"/>
                <w:numId w:val="19"/>
              </w:numPr>
              <w:rPr>
                <w:szCs w:val="20"/>
                <w:lang w:eastAsia="ja-JP"/>
              </w:rPr>
            </w:pPr>
            <w:r w:rsidRPr="00861F03">
              <w:rPr>
                <w:b/>
                <w:szCs w:val="20"/>
                <w:lang w:eastAsia="ja-JP"/>
              </w:rPr>
              <w:t>Proposal 1</w:t>
            </w:r>
            <w:r w:rsidRPr="00861F03">
              <w:rPr>
                <w:szCs w:val="20"/>
                <w:lang w:eastAsia="ja-JP"/>
              </w:rPr>
              <w:t>: 6GR should aim to reduce TCO by utilizing the non-backward compatible opportunity provided by once in a decade new generation refresh by designing native energy efficient solution using various techniques such as time, frequency, spatial, power domain.</w:t>
            </w:r>
          </w:p>
          <w:p w14:paraId="161CD328" w14:textId="77777777" w:rsidR="004243D3" w:rsidRPr="00861F03" w:rsidRDefault="0097444A">
            <w:pPr>
              <w:numPr>
                <w:ilvl w:val="0"/>
                <w:numId w:val="19"/>
              </w:numPr>
              <w:rPr>
                <w:szCs w:val="20"/>
                <w:lang w:eastAsia="ja-JP"/>
              </w:rPr>
            </w:pPr>
            <w:r w:rsidRPr="00861F03">
              <w:rPr>
                <w:b/>
                <w:szCs w:val="20"/>
                <w:lang w:eastAsia="ja-JP"/>
              </w:rPr>
              <w:t>Proposal 17</w:t>
            </w:r>
            <w:r w:rsidRPr="00861F03">
              <w:rPr>
                <w:szCs w:val="20"/>
                <w:lang w:eastAsia="ja-JP"/>
              </w:rPr>
              <w:t xml:space="preserve">: Study a unified </w:t>
            </w:r>
            <w:proofErr w:type="gramStart"/>
            <w:r w:rsidRPr="00861F03">
              <w:rPr>
                <w:szCs w:val="20"/>
                <w:lang w:eastAsia="ja-JP"/>
              </w:rPr>
              <w:t>device power saving</w:t>
            </w:r>
            <w:proofErr w:type="gramEnd"/>
            <w:r w:rsidRPr="00861F03">
              <w:rPr>
                <w:szCs w:val="20"/>
                <w:lang w:eastAsia="ja-JP"/>
              </w:rPr>
              <w:t xml:space="preserve"> mechanism using following techniques to support diverse device types from day-1</w:t>
            </w:r>
          </w:p>
          <w:p w14:paraId="6ADD5555" w14:textId="77777777" w:rsidR="004243D3" w:rsidRDefault="0097444A">
            <w:pPr>
              <w:numPr>
                <w:ilvl w:val="1"/>
                <w:numId w:val="19"/>
              </w:numPr>
              <w:rPr>
                <w:szCs w:val="20"/>
                <w:lang w:val="de-DE" w:eastAsia="ja-JP"/>
              </w:rPr>
            </w:pPr>
            <w:r>
              <w:rPr>
                <w:szCs w:val="20"/>
                <w:lang w:val="de-DE" w:eastAsia="ja-JP"/>
              </w:rPr>
              <w:t xml:space="preserve">Time </w:t>
            </w:r>
            <w:proofErr w:type="spellStart"/>
            <w:r>
              <w:rPr>
                <w:szCs w:val="20"/>
                <w:lang w:val="de-DE" w:eastAsia="ja-JP"/>
              </w:rPr>
              <w:t>domain</w:t>
            </w:r>
            <w:proofErr w:type="spellEnd"/>
            <w:r>
              <w:rPr>
                <w:szCs w:val="20"/>
                <w:lang w:val="de-DE" w:eastAsia="ja-JP"/>
              </w:rPr>
              <w:t xml:space="preserve"> </w:t>
            </w:r>
            <w:proofErr w:type="spellStart"/>
            <w:r>
              <w:rPr>
                <w:szCs w:val="20"/>
                <w:lang w:val="de-DE" w:eastAsia="ja-JP"/>
              </w:rPr>
              <w:t>technique</w:t>
            </w:r>
            <w:proofErr w:type="spellEnd"/>
          </w:p>
          <w:p w14:paraId="481F99BC" w14:textId="77777777" w:rsidR="004243D3" w:rsidRDefault="0097444A">
            <w:pPr>
              <w:numPr>
                <w:ilvl w:val="1"/>
                <w:numId w:val="19"/>
              </w:numPr>
              <w:rPr>
                <w:szCs w:val="20"/>
                <w:lang w:val="de-DE" w:eastAsia="ja-JP"/>
              </w:rPr>
            </w:pPr>
            <w:proofErr w:type="spellStart"/>
            <w:r>
              <w:rPr>
                <w:szCs w:val="20"/>
                <w:lang w:val="de-DE" w:eastAsia="ja-JP"/>
              </w:rPr>
              <w:t>Frequency</w:t>
            </w:r>
            <w:proofErr w:type="spellEnd"/>
            <w:r>
              <w:rPr>
                <w:szCs w:val="20"/>
                <w:lang w:val="de-DE" w:eastAsia="ja-JP"/>
              </w:rPr>
              <w:t xml:space="preserve"> </w:t>
            </w:r>
            <w:proofErr w:type="spellStart"/>
            <w:r>
              <w:rPr>
                <w:szCs w:val="20"/>
                <w:lang w:val="de-DE" w:eastAsia="ja-JP"/>
              </w:rPr>
              <w:t>domain</w:t>
            </w:r>
            <w:proofErr w:type="spellEnd"/>
            <w:r>
              <w:rPr>
                <w:szCs w:val="20"/>
                <w:lang w:val="de-DE" w:eastAsia="ja-JP"/>
              </w:rPr>
              <w:t xml:space="preserve"> </w:t>
            </w:r>
            <w:proofErr w:type="spellStart"/>
            <w:r>
              <w:rPr>
                <w:szCs w:val="20"/>
                <w:lang w:val="de-DE" w:eastAsia="ja-JP"/>
              </w:rPr>
              <w:t>technique</w:t>
            </w:r>
            <w:proofErr w:type="spellEnd"/>
          </w:p>
          <w:p w14:paraId="7F59A4DF" w14:textId="77777777" w:rsidR="004243D3" w:rsidRDefault="0097444A">
            <w:pPr>
              <w:numPr>
                <w:ilvl w:val="1"/>
                <w:numId w:val="19"/>
              </w:numPr>
              <w:rPr>
                <w:szCs w:val="20"/>
                <w:lang w:val="de-DE" w:eastAsia="ja-JP"/>
              </w:rPr>
            </w:pPr>
            <w:proofErr w:type="spellStart"/>
            <w:r>
              <w:rPr>
                <w:szCs w:val="20"/>
                <w:lang w:val="de-DE" w:eastAsia="ja-JP"/>
              </w:rPr>
              <w:t>Spatial</w:t>
            </w:r>
            <w:proofErr w:type="spellEnd"/>
            <w:r>
              <w:rPr>
                <w:szCs w:val="20"/>
                <w:lang w:val="de-DE" w:eastAsia="ja-JP"/>
              </w:rPr>
              <w:t xml:space="preserve"> </w:t>
            </w:r>
            <w:proofErr w:type="spellStart"/>
            <w:r>
              <w:rPr>
                <w:szCs w:val="20"/>
                <w:lang w:val="de-DE" w:eastAsia="ja-JP"/>
              </w:rPr>
              <w:t>domain</w:t>
            </w:r>
            <w:proofErr w:type="spellEnd"/>
            <w:r>
              <w:rPr>
                <w:szCs w:val="20"/>
                <w:lang w:val="de-DE" w:eastAsia="ja-JP"/>
              </w:rPr>
              <w:t xml:space="preserve"> </w:t>
            </w:r>
            <w:proofErr w:type="spellStart"/>
            <w:r>
              <w:rPr>
                <w:szCs w:val="20"/>
                <w:lang w:val="de-DE" w:eastAsia="ja-JP"/>
              </w:rPr>
              <w:t>technique</w:t>
            </w:r>
            <w:proofErr w:type="spellEnd"/>
          </w:p>
          <w:p w14:paraId="2D170E93" w14:textId="77777777" w:rsidR="004243D3" w:rsidRDefault="0097444A">
            <w:pPr>
              <w:numPr>
                <w:ilvl w:val="1"/>
                <w:numId w:val="19"/>
              </w:numPr>
              <w:rPr>
                <w:szCs w:val="20"/>
                <w:lang w:val="de-DE" w:eastAsia="ja-JP"/>
              </w:rPr>
            </w:pPr>
            <w:r>
              <w:rPr>
                <w:szCs w:val="20"/>
                <w:lang w:val="de-DE" w:eastAsia="ja-JP"/>
              </w:rPr>
              <w:t xml:space="preserve">Measurement </w:t>
            </w:r>
            <w:proofErr w:type="spellStart"/>
            <w:r>
              <w:rPr>
                <w:szCs w:val="20"/>
                <w:lang w:val="de-DE" w:eastAsia="ja-JP"/>
              </w:rPr>
              <w:t>relaxations</w:t>
            </w:r>
            <w:proofErr w:type="spellEnd"/>
          </w:p>
          <w:p w14:paraId="6896F823" w14:textId="77777777" w:rsidR="004243D3" w:rsidRDefault="0097444A">
            <w:pPr>
              <w:numPr>
                <w:ilvl w:val="1"/>
                <w:numId w:val="19"/>
              </w:numPr>
              <w:rPr>
                <w:szCs w:val="20"/>
                <w:lang w:val="de-DE" w:eastAsia="ja-JP"/>
              </w:rPr>
            </w:pPr>
            <w:r>
              <w:rPr>
                <w:szCs w:val="20"/>
                <w:lang w:val="de-DE" w:eastAsia="ja-JP"/>
              </w:rPr>
              <w:t xml:space="preserve">Processing </w:t>
            </w:r>
            <w:proofErr w:type="spellStart"/>
            <w:r>
              <w:rPr>
                <w:szCs w:val="20"/>
                <w:lang w:val="de-DE" w:eastAsia="ja-JP"/>
              </w:rPr>
              <w:t>domain</w:t>
            </w:r>
            <w:proofErr w:type="spellEnd"/>
            <w:r>
              <w:rPr>
                <w:szCs w:val="20"/>
                <w:lang w:val="de-DE" w:eastAsia="ja-JP"/>
              </w:rPr>
              <w:t xml:space="preserve"> </w:t>
            </w:r>
            <w:proofErr w:type="spellStart"/>
            <w:r>
              <w:rPr>
                <w:szCs w:val="20"/>
                <w:lang w:val="de-DE" w:eastAsia="ja-JP"/>
              </w:rPr>
              <w:t>technique</w:t>
            </w:r>
            <w:proofErr w:type="spellEnd"/>
          </w:p>
          <w:p w14:paraId="02BA55A6" w14:textId="77777777" w:rsidR="004243D3" w:rsidRDefault="0097444A">
            <w:pPr>
              <w:rPr>
                <w:b/>
                <w:szCs w:val="20"/>
                <w:lang w:val="de-DE" w:eastAsia="ja-JP"/>
              </w:rPr>
            </w:pPr>
            <w:r>
              <w:rPr>
                <w:b/>
                <w:szCs w:val="20"/>
                <w:lang w:val="de-DE" w:eastAsia="ja-JP"/>
              </w:rPr>
              <w:t>CMCC - R1-2506101</w:t>
            </w:r>
          </w:p>
          <w:p w14:paraId="4174693E" w14:textId="77777777" w:rsidR="004243D3" w:rsidRPr="00861F03" w:rsidRDefault="0097444A">
            <w:pPr>
              <w:numPr>
                <w:ilvl w:val="0"/>
                <w:numId w:val="20"/>
              </w:numPr>
              <w:rPr>
                <w:szCs w:val="20"/>
                <w:lang w:eastAsia="ja-JP"/>
              </w:rPr>
            </w:pPr>
            <w:r w:rsidRPr="00861F03">
              <w:rPr>
                <w:b/>
                <w:szCs w:val="20"/>
                <w:lang w:eastAsia="ja-JP"/>
              </w:rPr>
              <w:t>Proposal 4</w:t>
            </w:r>
            <w:r w:rsidRPr="00861F03">
              <w:rPr>
                <w:szCs w:val="20"/>
                <w:lang w:eastAsia="ja-JP"/>
              </w:rPr>
              <w:t>: Support Cell DTX/DRX applies for both IDLE/CONNECTED mode, and more channels/signals from Day-1 in 6G.</w:t>
            </w:r>
          </w:p>
          <w:p w14:paraId="29F64240" w14:textId="77777777" w:rsidR="004243D3" w:rsidRDefault="0097444A">
            <w:pPr>
              <w:rPr>
                <w:b/>
                <w:szCs w:val="20"/>
                <w:lang w:val="de-DE" w:eastAsia="ja-JP"/>
              </w:rPr>
            </w:pPr>
            <w:r>
              <w:rPr>
                <w:b/>
                <w:szCs w:val="20"/>
                <w:lang w:val="de-DE" w:eastAsia="ja-JP"/>
              </w:rPr>
              <w:t>Vodafone, Bouygues Telecom, Deutsche Telekom - R1-2506134</w:t>
            </w:r>
          </w:p>
          <w:p w14:paraId="675849BE" w14:textId="77777777" w:rsidR="004243D3" w:rsidRPr="00861F03" w:rsidRDefault="0097444A">
            <w:pPr>
              <w:numPr>
                <w:ilvl w:val="0"/>
                <w:numId w:val="21"/>
              </w:numPr>
              <w:rPr>
                <w:szCs w:val="20"/>
                <w:lang w:eastAsia="ja-JP"/>
              </w:rPr>
            </w:pPr>
            <w:r w:rsidRPr="00861F03">
              <w:rPr>
                <w:b/>
                <w:szCs w:val="20"/>
                <w:lang w:eastAsia="ja-JP"/>
              </w:rPr>
              <w:lastRenderedPageBreak/>
              <w:t>Proposal 3</w:t>
            </w:r>
            <w:r w:rsidRPr="00861F03">
              <w:rPr>
                <w:szCs w:val="20"/>
                <w:lang w:eastAsia="ja-JP"/>
              </w:rPr>
              <w:t>: Study introduction of LP-WUS/WUR for all device types in 6GR air interface as a day-1 considering potential impacts and benefits.</w:t>
            </w:r>
          </w:p>
          <w:p w14:paraId="4111FC94" w14:textId="77777777" w:rsidR="004243D3" w:rsidRDefault="0097444A">
            <w:pPr>
              <w:rPr>
                <w:b/>
                <w:szCs w:val="20"/>
                <w:lang w:val="de-DE" w:eastAsia="ja-JP"/>
              </w:rPr>
            </w:pPr>
            <w:r>
              <w:rPr>
                <w:b/>
                <w:szCs w:val="20"/>
                <w:lang w:val="de-DE" w:eastAsia="ja-JP"/>
              </w:rPr>
              <w:t>InterDigital - R1-2506146</w:t>
            </w:r>
          </w:p>
          <w:p w14:paraId="6A138B96" w14:textId="77777777" w:rsidR="004243D3" w:rsidRPr="00861F03" w:rsidRDefault="0097444A">
            <w:pPr>
              <w:numPr>
                <w:ilvl w:val="0"/>
                <w:numId w:val="22"/>
              </w:numPr>
              <w:rPr>
                <w:szCs w:val="20"/>
                <w:lang w:eastAsia="ja-JP"/>
              </w:rPr>
            </w:pPr>
            <w:r w:rsidRPr="00861F03">
              <w:rPr>
                <w:b/>
                <w:szCs w:val="20"/>
                <w:lang w:eastAsia="ja-JP"/>
              </w:rPr>
              <w:t>Proposal 1</w:t>
            </w:r>
            <w:r w:rsidRPr="00861F03">
              <w:rPr>
                <w:szCs w:val="20"/>
                <w:lang w:eastAsia="ja-JP"/>
              </w:rPr>
              <w:t>: Support energy saving schemes for 6GR with following consideration:</w:t>
            </w:r>
          </w:p>
          <w:p w14:paraId="0ADEE0D2" w14:textId="77777777" w:rsidR="004243D3" w:rsidRPr="00861F03" w:rsidRDefault="0097444A">
            <w:pPr>
              <w:numPr>
                <w:ilvl w:val="1"/>
                <w:numId w:val="22"/>
              </w:numPr>
              <w:rPr>
                <w:szCs w:val="20"/>
                <w:lang w:eastAsia="ja-JP"/>
              </w:rPr>
            </w:pPr>
            <w:r w:rsidRPr="00861F03">
              <w:rPr>
                <w:szCs w:val="20"/>
                <w:lang w:eastAsia="ja-JP"/>
              </w:rPr>
              <w:t>Support of power saving features from 6G Day-1</w:t>
            </w:r>
          </w:p>
          <w:p w14:paraId="23639E46" w14:textId="77777777" w:rsidR="004243D3" w:rsidRPr="00861F03" w:rsidRDefault="0097444A">
            <w:pPr>
              <w:numPr>
                <w:ilvl w:val="1"/>
                <w:numId w:val="22"/>
              </w:numPr>
              <w:rPr>
                <w:szCs w:val="20"/>
                <w:lang w:eastAsia="ja-JP"/>
              </w:rPr>
            </w:pPr>
            <w:r w:rsidRPr="00861F03">
              <w:rPr>
                <w:szCs w:val="20"/>
                <w:lang w:eastAsia="ja-JP"/>
              </w:rPr>
              <w:t>Always on signal with longer periodicity</w:t>
            </w:r>
          </w:p>
          <w:p w14:paraId="3FBBAFEF" w14:textId="77777777" w:rsidR="004243D3" w:rsidRPr="00861F03" w:rsidRDefault="0097444A">
            <w:pPr>
              <w:numPr>
                <w:ilvl w:val="1"/>
                <w:numId w:val="22"/>
              </w:numPr>
              <w:rPr>
                <w:szCs w:val="20"/>
                <w:lang w:eastAsia="ja-JP"/>
              </w:rPr>
            </w:pPr>
            <w:r w:rsidRPr="00861F03">
              <w:rPr>
                <w:szCs w:val="20"/>
                <w:lang w:eastAsia="ja-JP"/>
              </w:rPr>
              <w:t>Joint NW and UE energy saving</w:t>
            </w:r>
          </w:p>
          <w:p w14:paraId="1E5928C3" w14:textId="77777777" w:rsidR="004243D3" w:rsidRDefault="0097444A">
            <w:pPr>
              <w:numPr>
                <w:ilvl w:val="1"/>
                <w:numId w:val="22"/>
              </w:numPr>
              <w:rPr>
                <w:szCs w:val="20"/>
                <w:lang w:val="de-DE" w:eastAsia="ja-JP"/>
              </w:rPr>
            </w:pPr>
            <w:r>
              <w:rPr>
                <w:szCs w:val="20"/>
                <w:lang w:val="de-DE" w:eastAsia="ja-JP"/>
              </w:rPr>
              <w:t xml:space="preserve">Study all </w:t>
            </w:r>
            <w:proofErr w:type="spellStart"/>
            <w:r>
              <w:rPr>
                <w:szCs w:val="20"/>
                <w:lang w:val="de-DE" w:eastAsia="ja-JP"/>
              </w:rPr>
              <w:t>energy</w:t>
            </w:r>
            <w:proofErr w:type="spellEnd"/>
            <w:r>
              <w:rPr>
                <w:szCs w:val="20"/>
                <w:lang w:val="de-DE" w:eastAsia="ja-JP"/>
              </w:rPr>
              <w:t xml:space="preserve"> </w:t>
            </w:r>
            <w:proofErr w:type="spellStart"/>
            <w:r>
              <w:rPr>
                <w:szCs w:val="20"/>
                <w:lang w:val="de-DE" w:eastAsia="ja-JP"/>
              </w:rPr>
              <w:t>saving</w:t>
            </w:r>
            <w:proofErr w:type="spellEnd"/>
            <w:r>
              <w:rPr>
                <w:szCs w:val="20"/>
                <w:lang w:val="de-DE" w:eastAsia="ja-JP"/>
              </w:rPr>
              <w:t xml:space="preserve"> </w:t>
            </w:r>
            <w:proofErr w:type="spellStart"/>
            <w:r>
              <w:rPr>
                <w:szCs w:val="20"/>
                <w:lang w:val="de-DE" w:eastAsia="ja-JP"/>
              </w:rPr>
              <w:t>domains</w:t>
            </w:r>
            <w:proofErr w:type="spellEnd"/>
          </w:p>
          <w:p w14:paraId="5D7D7883" w14:textId="77777777" w:rsidR="004243D3" w:rsidRDefault="0097444A">
            <w:pPr>
              <w:numPr>
                <w:ilvl w:val="1"/>
                <w:numId w:val="22"/>
              </w:numPr>
              <w:rPr>
                <w:szCs w:val="20"/>
                <w:lang w:val="de-DE" w:eastAsia="ja-JP"/>
              </w:rPr>
            </w:pPr>
            <w:r>
              <w:rPr>
                <w:szCs w:val="20"/>
                <w:lang w:val="de-DE" w:eastAsia="ja-JP"/>
              </w:rPr>
              <w:t xml:space="preserve">Flexible </w:t>
            </w:r>
            <w:proofErr w:type="spellStart"/>
            <w:r>
              <w:rPr>
                <w:szCs w:val="20"/>
                <w:lang w:val="de-DE" w:eastAsia="ja-JP"/>
              </w:rPr>
              <w:t>bandwidth</w:t>
            </w:r>
            <w:proofErr w:type="spellEnd"/>
            <w:r>
              <w:rPr>
                <w:szCs w:val="20"/>
                <w:lang w:val="de-DE" w:eastAsia="ja-JP"/>
              </w:rPr>
              <w:t xml:space="preserve"> </w:t>
            </w:r>
            <w:proofErr w:type="spellStart"/>
            <w:r>
              <w:rPr>
                <w:szCs w:val="20"/>
                <w:lang w:val="de-DE" w:eastAsia="ja-JP"/>
              </w:rPr>
              <w:t>adaptation</w:t>
            </w:r>
            <w:proofErr w:type="spellEnd"/>
          </w:p>
          <w:p w14:paraId="318511DB" w14:textId="77777777" w:rsidR="004243D3" w:rsidRPr="00861F03" w:rsidRDefault="0097444A">
            <w:pPr>
              <w:numPr>
                <w:ilvl w:val="0"/>
                <w:numId w:val="22"/>
              </w:numPr>
              <w:rPr>
                <w:szCs w:val="20"/>
                <w:lang w:eastAsia="ja-JP"/>
              </w:rPr>
            </w:pPr>
            <w:r w:rsidRPr="00861F03">
              <w:rPr>
                <w:b/>
                <w:szCs w:val="20"/>
                <w:lang w:eastAsia="ja-JP"/>
              </w:rPr>
              <w:t>Proposal 10</w:t>
            </w:r>
            <w:r w:rsidRPr="00861F03">
              <w:rPr>
                <w:szCs w:val="20"/>
                <w:lang w:eastAsia="ja-JP"/>
              </w:rPr>
              <w:t>: Support LP-WUS targeting low power receiver capability from 6G Day-1.</w:t>
            </w:r>
          </w:p>
          <w:p w14:paraId="590AD759" w14:textId="77777777" w:rsidR="004243D3" w:rsidRDefault="0097444A">
            <w:pPr>
              <w:rPr>
                <w:b/>
                <w:szCs w:val="20"/>
                <w:lang w:val="de-DE" w:eastAsia="ja-JP"/>
              </w:rPr>
            </w:pPr>
            <w:r>
              <w:rPr>
                <w:b/>
                <w:szCs w:val="20"/>
                <w:lang w:val="de-DE" w:eastAsia="ja-JP"/>
              </w:rPr>
              <w:t>SK Telecom - R1-2506152</w:t>
            </w:r>
          </w:p>
          <w:p w14:paraId="0FF4548A" w14:textId="77777777" w:rsidR="004243D3" w:rsidRPr="00861F03" w:rsidRDefault="0097444A">
            <w:pPr>
              <w:numPr>
                <w:ilvl w:val="0"/>
                <w:numId w:val="23"/>
              </w:numPr>
              <w:rPr>
                <w:szCs w:val="20"/>
                <w:lang w:eastAsia="ja-JP"/>
              </w:rPr>
            </w:pPr>
            <w:r w:rsidRPr="00861F03">
              <w:rPr>
                <w:b/>
                <w:szCs w:val="20"/>
                <w:lang w:eastAsia="ja-JP"/>
              </w:rPr>
              <w:t>Proposal 1</w:t>
            </w:r>
            <w:r w:rsidRPr="00861F03">
              <w:rPr>
                <w:szCs w:val="20"/>
                <w:lang w:eastAsia="ja-JP"/>
              </w:rPr>
              <w:t>: For 6G energy efficiency, at least the following aspects should be studied:</w:t>
            </w:r>
          </w:p>
          <w:p w14:paraId="2B5BF87E" w14:textId="77777777" w:rsidR="004243D3" w:rsidRPr="00861F03" w:rsidRDefault="0097444A">
            <w:pPr>
              <w:numPr>
                <w:ilvl w:val="1"/>
                <w:numId w:val="23"/>
              </w:numPr>
              <w:rPr>
                <w:szCs w:val="20"/>
                <w:lang w:eastAsia="ja-JP"/>
              </w:rPr>
            </w:pPr>
            <w:r w:rsidRPr="00861F03">
              <w:rPr>
                <w:szCs w:val="20"/>
                <w:lang w:eastAsia="ja-JP"/>
              </w:rPr>
              <w:t>SSB/SIB1 transmission (longer periodicity, on-demand)</w:t>
            </w:r>
          </w:p>
          <w:p w14:paraId="0258C2C2" w14:textId="77777777" w:rsidR="004243D3" w:rsidRDefault="0097444A">
            <w:pPr>
              <w:numPr>
                <w:ilvl w:val="1"/>
                <w:numId w:val="23"/>
              </w:numPr>
              <w:rPr>
                <w:szCs w:val="20"/>
                <w:lang w:val="de-DE" w:eastAsia="ja-JP"/>
              </w:rPr>
            </w:pPr>
            <w:r>
              <w:rPr>
                <w:szCs w:val="20"/>
                <w:lang w:val="de-DE" w:eastAsia="ja-JP"/>
              </w:rPr>
              <w:t xml:space="preserve">Enhanced BWP </w:t>
            </w:r>
            <w:proofErr w:type="spellStart"/>
            <w:r>
              <w:rPr>
                <w:szCs w:val="20"/>
                <w:lang w:val="de-DE" w:eastAsia="ja-JP"/>
              </w:rPr>
              <w:t>mechanism</w:t>
            </w:r>
            <w:proofErr w:type="spellEnd"/>
          </w:p>
          <w:p w14:paraId="22343CCF" w14:textId="77777777" w:rsidR="004243D3" w:rsidRPr="00861F03" w:rsidRDefault="0097444A">
            <w:pPr>
              <w:numPr>
                <w:ilvl w:val="1"/>
                <w:numId w:val="23"/>
              </w:numPr>
              <w:rPr>
                <w:szCs w:val="20"/>
                <w:lang w:eastAsia="ja-JP"/>
              </w:rPr>
            </w:pPr>
            <w:r w:rsidRPr="00861F03">
              <w:rPr>
                <w:szCs w:val="20"/>
                <w:lang w:eastAsia="ja-JP"/>
              </w:rPr>
              <w:t>Time-domain enhancement (UE-basis C-DRX vs. cell-basis DRX/DTX, LP-WUS/WUR)</w:t>
            </w:r>
          </w:p>
          <w:p w14:paraId="490D8ABF" w14:textId="77777777" w:rsidR="004243D3" w:rsidRDefault="0097444A">
            <w:pPr>
              <w:numPr>
                <w:ilvl w:val="1"/>
                <w:numId w:val="23"/>
              </w:numPr>
              <w:rPr>
                <w:szCs w:val="20"/>
                <w:lang w:val="de-DE" w:eastAsia="ja-JP"/>
              </w:rPr>
            </w:pPr>
            <w:proofErr w:type="spellStart"/>
            <w:r>
              <w:rPr>
                <w:szCs w:val="20"/>
                <w:lang w:val="de-DE" w:eastAsia="ja-JP"/>
              </w:rPr>
              <w:t>Reduced</w:t>
            </w:r>
            <w:proofErr w:type="spellEnd"/>
            <w:r>
              <w:rPr>
                <w:szCs w:val="20"/>
                <w:lang w:val="de-DE" w:eastAsia="ja-JP"/>
              </w:rPr>
              <w:t xml:space="preserve"> RRM </w:t>
            </w:r>
            <w:proofErr w:type="spellStart"/>
            <w:r>
              <w:rPr>
                <w:szCs w:val="20"/>
                <w:lang w:val="de-DE" w:eastAsia="ja-JP"/>
              </w:rPr>
              <w:t>measurement</w:t>
            </w:r>
            <w:proofErr w:type="spellEnd"/>
          </w:p>
          <w:p w14:paraId="27909F0D" w14:textId="77777777" w:rsidR="004243D3" w:rsidRDefault="0097444A">
            <w:pPr>
              <w:numPr>
                <w:ilvl w:val="1"/>
                <w:numId w:val="23"/>
              </w:numPr>
              <w:rPr>
                <w:szCs w:val="20"/>
                <w:lang w:val="de-DE" w:eastAsia="ja-JP"/>
              </w:rPr>
            </w:pPr>
            <w:r>
              <w:rPr>
                <w:szCs w:val="20"/>
                <w:lang w:val="de-DE" w:eastAsia="ja-JP"/>
              </w:rPr>
              <w:t>PEI</w:t>
            </w:r>
          </w:p>
          <w:p w14:paraId="72326B25" w14:textId="77777777" w:rsidR="004243D3" w:rsidRDefault="0097444A">
            <w:pPr>
              <w:rPr>
                <w:b/>
                <w:szCs w:val="20"/>
                <w:lang w:val="de-DE" w:eastAsia="ja-JP"/>
              </w:rPr>
            </w:pPr>
            <w:r>
              <w:rPr>
                <w:b/>
                <w:szCs w:val="20"/>
                <w:lang w:val="de-DE" w:eastAsia="ja-JP"/>
              </w:rPr>
              <w:t>AT&amp;T - R1-2506237</w:t>
            </w:r>
          </w:p>
          <w:p w14:paraId="134557D7" w14:textId="77777777" w:rsidR="004243D3" w:rsidRPr="00861F03" w:rsidRDefault="0097444A">
            <w:pPr>
              <w:numPr>
                <w:ilvl w:val="0"/>
                <w:numId w:val="24"/>
              </w:numPr>
              <w:rPr>
                <w:szCs w:val="20"/>
                <w:lang w:eastAsia="ja-JP"/>
              </w:rPr>
            </w:pPr>
            <w:r w:rsidRPr="00861F03">
              <w:rPr>
                <w:b/>
                <w:szCs w:val="20"/>
                <w:lang w:eastAsia="ja-JP"/>
              </w:rPr>
              <w:t>Proposal 1</w:t>
            </w:r>
            <w:r w:rsidRPr="00861F03">
              <w:rPr>
                <w:szCs w:val="20"/>
                <w:lang w:eastAsia="ja-JP"/>
              </w:rPr>
              <w:t>: Energy efficiency is leveraged across the 6G RAN design and supported as a Day 1 mandatory feature of 6GR.</w:t>
            </w:r>
          </w:p>
          <w:p w14:paraId="66478E12" w14:textId="77777777" w:rsidR="004243D3" w:rsidRPr="00861F03" w:rsidRDefault="0097444A">
            <w:pPr>
              <w:numPr>
                <w:ilvl w:val="0"/>
                <w:numId w:val="24"/>
              </w:numPr>
              <w:rPr>
                <w:szCs w:val="20"/>
                <w:lang w:eastAsia="ja-JP"/>
              </w:rPr>
            </w:pPr>
            <w:r w:rsidRPr="00861F03">
              <w:rPr>
                <w:b/>
                <w:szCs w:val="20"/>
                <w:lang w:eastAsia="ja-JP"/>
              </w:rPr>
              <w:t>Proposal 11</w:t>
            </w:r>
            <w:r w:rsidRPr="00861F03">
              <w:rPr>
                <w:szCs w:val="20"/>
                <w:lang w:eastAsia="ja-JP"/>
              </w:rPr>
              <w:t>: Energy Efficiency metric(s) are included as 6GR key performance metrics from day 1.</w:t>
            </w:r>
          </w:p>
          <w:p w14:paraId="622246DE" w14:textId="77777777" w:rsidR="004243D3" w:rsidRDefault="0097444A">
            <w:pPr>
              <w:rPr>
                <w:b/>
                <w:szCs w:val="20"/>
                <w:lang w:val="de-DE" w:eastAsia="ja-JP"/>
              </w:rPr>
            </w:pPr>
            <w:r>
              <w:rPr>
                <w:b/>
                <w:szCs w:val="20"/>
                <w:lang w:val="de-DE" w:eastAsia="ja-JP"/>
              </w:rPr>
              <w:t>IIT Kanpur - R1-2506392</w:t>
            </w:r>
          </w:p>
          <w:p w14:paraId="580595ED" w14:textId="77777777" w:rsidR="004243D3" w:rsidRPr="00861F03" w:rsidRDefault="0097444A">
            <w:pPr>
              <w:numPr>
                <w:ilvl w:val="0"/>
                <w:numId w:val="25"/>
              </w:numPr>
              <w:rPr>
                <w:szCs w:val="20"/>
                <w:lang w:eastAsia="ja-JP"/>
              </w:rPr>
            </w:pPr>
            <w:r w:rsidRPr="00861F03">
              <w:rPr>
                <w:b/>
                <w:szCs w:val="20"/>
                <w:lang w:eastAsia="ja-JP"/>
              </w:rPr>
              <w:t>Proposal 2</w:t>
            </w:r>
            <w:r w:rsidRPr="00861F03">
              <w:rPr>
                <w:szCs w:val="20"/>
                <w:lang w:eastAsia="ja-JP"/>
              </w:rPr>
              <w:t xml:space="preserve">: 6GR Day 1 design, shall apply time/frequency adaptations of SS/PBCH transmission with more on-demand signal transmission and less always-on signals. </w:t>
            </w:r>
            <w:proofErr w:type="gramStart"/>
            <w:r w:rsidRPr="00861F03">
              <w:rPr>
                <w:szCs w:val="20"/>
                <w:lang w:eastAsia="ja-JP"/>
              </w:rPr>
              <w:t>Also</w:t>
            </w:r>
            <w:proofErr w:type="gramEnd"/>
            <w:r w:rsidRPr="00861F03">
              <w:rPr>
                <w:szCs w:val="20"/>
                <w:lang w:eastAsia="ja-JP"/>
              </w:rPr>
              <w:t xml:space="preserve"> on-demand SIB1 operation shall be supported from </w:t>
            </w:r>
            <w:proofErr w:type="gramStart"/>
            <w:r w:rsidRPr="00861F03">
              <w:rPr>
                <w:szCs w:val="20"/>
                <w:lang w:eastAsia="ja-JP"/>
              </w:rPr>
              <w:t>the Day</w:t>
            </w:r>
            <w:proofErr w:type="gramEnd"/>
            <w:r w:rsidRPr="00861F03">
              <w:rPr>
                <w:szCs w:val="20"/>
                <w:lang w:eastAsia="ja-JP"/>
              </w:rPr>
              <w:t xml:space="preserve"> 1 in 6G.</w:t>
            </w:r>
          </w:p>
          <w:p w14:paraId="695598C9" w14:textId="77777777" w:rsidR="004243D3" w:rsidRPr="00861F03" w:rsidRDefault="0097444A">
            <w:pPr>
              <w:numPr>
                <w:ilvl w:val="0"/>
                <w:numId w:val="25"/>
              </w:numPr>
              <w:rPr>
                <w:lang w:eastAsia="ja-JP"/>
              </w:rPr>
            </w:pPr>
            <w:r w:rsidRPr="00861F03">
              <w:rPr>
                <w:b/>
                <w:szCs w:val="20"/>
                <w:lang w:eastAsia="ja-JP"/>
              </w:rPr>
              <w:t>Proposal 4</w:t>
            </w:r>
            <w:r w:rsidRPr="00861F03">
              <w:rPr>
                <w:szCs w:val="20"/>
                <w:lang w:eastAsia="ja-JP"/>
              </w:rPr>
              <w:t>: 6GR Day 1 design shall enhance the low-power wake-up signal/receiver (LP-WUS/WUR) designs for improving UE power efficiency.</w:t>
            </w:r>
          </w:p>
        </w:tc>
      </w:tr>
    </w:tbl>
    <w:p w14:paraId="2AA11B97" w14:textId="77777777" w:rsidR="004243D3" w:rsidRDefault="004243D3"/>
    <w:p w14:paraId="01AC4C3F" w14:textId="77777777" w:rsidR="004243D3" w:rsidRDefault="0097444A">
      <w:pPr>
        <w:pStyle w:val="Heading3"/>
      </w:pPr>
      <w:r>
        <w:t>Summary</w:t>
      </w:r>
    </w:p>
    <w:p w14:paraId="49F5BEF0" w14:textId="77777777" w:rsidR="004243D3" w:rsidRDefault="0097444A">
      <w:pPr>
        <w:jc w:val="both"/>
        <w:rPr>
          <w:lang w:eastAsia="ja-JP"/>
        </w:rPr>
      </w:pPr>
      <w:proofErr w:type="gramStart"/>
      <w:r>
        <w:rPr>
          <w:lang w:eastAsia="ja-JP"/>
        </w:rPr>
        <w:t>The Day</w:t>
      </w:r>
      <w:proofErr w:type="gramEnd"/>
      <w:r>
        <w:rPr>
          <w:lang w:eastAsia="ja-JP"/>
        </w:rPr>
        <w:t xml:space="preserve"> 1 functionality proposals collectively address the critical need to integrate energy efficiency as a foundational principle in the initial 6G Radio (6GR) specification, overcoming the limitations of 5G NR where energy-saving features were introduced incrementally in later releases (e.g., Rel-16 to Rel-19), leading to fragmented adoption, optional implementation, and suboptimal effectiveness due to backward compatibility constraints. These proposals emphasize embedding energy-efficient mechanisms from Day 1, including:</w:t>
      </w:r>
    </w:p>
    <w:p w14:paraId="73AAE3EA" w14:textId="77777777" w:rsidR="004243D3" w:rsidRDefault="0097444A">
      <w:pPr>
        <w:numPr>
          <w:ilvl w:val="0"/>
          <w:numId w:val="26"/>
        </w:numPr>
        <w:jc w:val="both"/>
        <w:rPr>
          <w:lang w:eastAsia="ja-JP"/>
        </w:rPr>
      </w:pPr>
      <w:r>
        <w:rPr>
          <w:b/>
          <w:lang w:eastAsia="ja-JP"/>
        </w:rPr>
        <w:t>Network Energy Savings (NES)</w:t>
      </w:r>
      <w:r>
        <w:rPr>
          <w:lang w:eastAsia="ja-JP"/>
        </w:rPr>
        <w:t xml:space="preserve">: Proposals advocate for leaner carrier designs, reduced signaling (e.g., on-demand SS/PBCH, SIB1, PRACH, paging), and Cell DTX/DRX to maximize base station </w:t>
      </w:r>
      <w:r>
        <w:rPr>
          <w:lang w:eastAsia="ja-JP"/>
        </w:rPr>
        <w:lastRenderedPageBreak/>
        <w:t>(gNB) sleep opportunities, addressing 5G’s inefficiencies where always-on signals (e.g., SS/PBCH every 20ms or SIB1 every 160ms) limited deep sleep modes, achieving 83.7% NES for Cat-1 and 52.5% for Cat-2 under low load (TR 38.864) (Nokia Prop. 3, FUTUREWEI Prop. 4, Apple Prop. 4, IIT Kanpur Prop. 2).</w:t>
      </w:r>
    </w:p>
    <w:p w14:paraId="7DF679F8" w14:textId="77777777" w:rsidR="004243D3" w:rsidRDefault="0097444A">
      <w:pPr>
        <w:numPr>
          <w:ilvl w:val="0"/>
          <w:numId w:val="26"/>
        </w:numPr>
        <w:jc w:val="both"/>
        <w:rPr>
          <w:lang w:eastAsia="ja-JP"/>
        </w:rPr>
      </w:pPr>
      <w:r>
        <w:rPr>
          <w:b/>
          <w:lang w:eastAsia="ja-JP"/>
        </w:rPr>
        <w:t>UE Power Saving (UEPS)</w:t>
      </w:r>
      <w:r>
        <w:rPr>
          <w:lang w:eastAsia="ja-JP"/>
        </w:rPr>
        <w:t>: Mandatory UE energy-saving features, such as low-power wake-up signals/receivers (LP-WUS/WUR), duty-cycled operations (</w:t>
      </w:r>
      <w:proofErr w:type="spellStart"/>
      <w:r>
        <w:rPr>
          <w:lang w:eastAsia="ja-JP"/>
        </w:rPr>
        <w:t>iDRX</w:t>
      </w:r>
      <w:proofErr w:type="spellEnd"/>
      <w:r>
        <w:rPr>
          <w:lang w:eastAsia="ja-JP"/>
        </w:rPr>
        <w:t xml:space="preserve">, eDRX, </w:t>
      </w:r>
      <w:proofErr w:type="spellStart"/>
      <w:r>
        <w:rPr>
          <w:lang w:eastAsia="ja-JP"/>
        </w:rPr>
        <w:t>cDRX</w:t>
      </w:r>
      <w:proofErr w:type="spellEnd"/>
      <w:r>
        <w:rPr>
          <w:lang w:eastAsia="ja-JP"/>
        </w:rPr>
        <w:t>), relaxed RRM measurements, and unified power-saving mechanisms across time, frequency, spatial, and processing domains, are proposed to support diverse device types (e.g., IoT, XR/AR) from Day 1 (Nokia Prop. 13, FUTUREWEI Prop. 3, Lenovo Prop. 17, Vodafone Prop. 3, InterDigital Prop. 10).</w:t>
      </w:r>
    </w:p>
    <w:p w14:paraId="73B229EF" w14:textId="77777777" w:rsidR="004243D3" w:rsidRDefault="0097444A">
      <w:pPr>
        <w:numPr>
          <w:ilvl w:val="0"/>
          <w:numId w:val="26"/>
        </w:numPr>
        <w:jc w:val="both"/>
        <w:rPr>
          <w:lang w:eastAsia="ja-JP"/>
        </w:rPr>
      </w:pPr>
      <w:r>
        <w:rPr>
          <w:b/>
          <w:lang w:eastAsia="ja-JP"/>
        </w:rPr>
        <w:t>System Design</w:t>
      </w:r>
      <w:r>
        <w:rPr>
          <w:lang w:eastAsia="ja-JP"/>
        </w:rPr>
        <w:t>: Proposals emphasize integrating energy efficiency into all aspects of 6GR design, including waveform, coding, frame structure, initial access, and power domain techniques (e.g., low-PAPR, adaptive emission masks, AI-assisted control), to ensure a sustainable air interface that balances performance, latency, and coverage (Huawei Prop. 1, TCL Prop. 4, Prop. 7, Prop. 8).</w:t>
      </w:r>
    </w:p>
    <w:p w14:paraId="14FFA5FF" w14:textId="77777777" w:rsidR="004243D3" w:rsidRDefault="0097444A">
      <w:pPr>
        <w:numPr>
          <w:ilvl w:val="0"/>
          <w:numId w:val="26"/>
        </w:numPr>
        <w:jc w:val="both"/>
        <w:rPr>
          <w:lang w:eastAsia="ja-JP"/>
        </w:rPr>
      </w:pPr>
      <w:r>
        <w:rPr>
          <w:b/>
          <w:lang w:eastAsia="ja-JP"/>
        </w:rPr>
        <w:t>Performance Metrics</w:t>
      </w:r>
      <w:r>
        <w:rPr>
          <w:lang w:eastAsia="ja-JP"/>
        </w:rPr>
        <w:t>: Energy efficiency is proposed as a mandatory key performance indicator (KPI) from Day 1 to ensure evaluations reflect total system power consumption, avoiding 5G’s fragmented approach (AT&amp;T Prop. 11).</w:t>
      </w:r>
    </w:p>
    <w:p w14:paraId="2E8FD7F8" w14:textId="77777777" w:rsidR="004243D3" w:rsidRDefault="0097444A">
      <w:pPr>
        <w:numPr>
          <w:ilvl w:val="0"/>
          <w:numId w:val="26"/>
        </w:numPr>
        <w:jc w:val="both"/>
        <w:rPr>
          <w:lang w:eastAsia="ja-JP"/>
        </w:rPr>
      </w:pPr>
      <w:r>
        <w:rPr>
          <w:b/>
          <w:lang w:eastAsia="ja-JP"/>
        </w:rPr>
        <w:t>Avoiding Backward Compatibility Issues</w:t>
      </w:r>
      <w:r>
        <w:rPr>
          <w:lang w:eastAsia="ja-JP"/>
        </w:rPr>
        <w:t>: By prioritizing single-carrier deployments and non-backward compatible designs, the proposals aim to embed energy-saving features natively, avoiding 5G’s challenges where features like PDCCH skipping and on-demand signaling were not universally adopted due to varying UE capabilities and complex network configurations (Huawei Prop. 2, Apple Prop. 4, Prop. 5).</w:t>
      </w:r>
    </w:p>
    <w:p w14:paraId="5F5CFEA3" w14:textId="77777777" w:rsidR="004243D3" w:rsidRDefault="0097444A">
      <w:pPr>
        <w:jc w:val="both"/>
        <w:rPr>
          <w:lang w:eastAsia="ja-JP"/>
        </w:rPr>
      </w:pPr>
      <w:r>
        <w:rPr>
          <w:lang w:eastAsia="ja-JP"/>
        </w:rPr>
        <w:t>These proposals collectively aim to create a lean, sustainable 6GR design that maximizes energy savings for both network and UE, reduces total cost of ownership (TCO), supports diverse use cases (e.g., IoT, NTN) in new spectrum (~7 GHz), and ensures energy efficiency is a core metric from the outset, enabling a more effective and unified approach compared to 5G’s incremental and constrained deployments.</w:t>
      </w:r>
    </w:p>
    <w:p w14:paraId="0DA1A03D" w14:textId="77777777" w:rsidR="004243D3" w:rsidRDefault="0097444A">
      <w:pPr>
        <w:pStyle w:val="Heading3"/>
      </w:pPr>
      <w:r>
        <w:t>1</w:t>
      </w:r>
      <w:r>
        <w:rPr>
          <w:vertAlign w:val="superscript"/>
        </w:rPr>
        <w:t>st</w:t>
      </w:r>
      <w:r>
        <w:t xml:space="preserve"> round of FL comments and proposals</w:t>
      </w:r>
    </w:p>
    <w:p w14:paraId="0C8D02A7" w14:textId="77777777" w:rsidR="004243D3" w:rsidRDefault="0097444A">
      <w:pPr>
        <w:jc w:val="both"/>
      </w:pPr>
      <w:r>
        <w:t xml:space="preserve">Many companies discuss the importance </w:t>
      </w:r>
      <w:proofErr w:type="gramStart"/>
      <w:r>
        <w:t>for</w:t>
      </w:r>
      <w:proofErr w:type="gramEnd"/>
      <w:r>
        <w:t xml:space="preserve"> Day 1 functionality for energy savings. In FL’s view, the whole purpose with the EE phase of the 6G Radio SI is to identify what such Day 1 functionality should be. Hence, there is little need to explicitly discuss this area further. Nevertheless, FL has one proposal related to Day 1 functionality, to get companies aligned regarding the ambitions with the EE phase.</w:t>
      </w:r>
    </w:p>
    <w:p w14:paraId="18AB86E1" w14:textId="5F611961" w:rsidR="004243D3" w:rsidRDefault="0097444A">
      <w:pPr>
        <w:pStyle w:val="Caption"/>
        <w:rPr>
          <w:lang w:val="en-GB" w:eastAsia="ja-JP"/>
        </w:rPr>
      </w:pPr>
      <w:r>
        <w:t xml:space="preserve">FL Proposal </w:t>
      </w:r>
      <w:r>
        <w:fldChar w:fldCharType="begin"/>
      </w:r>
      <w:r>
        <w:instrText>STYLEREF 2 \s</w:instrText>
      </w:r>
      <w:r>
        <w:fldChar w:fldCharType="separate"/>
      </w:r>
      <w:r w:rsidR="00D73447">
        <w:rPr>
          <w:noProof/>
        </w:rPr>
        <w:t>2.1</w:t>
      </w:r>
      <w:r>
        <w:fldChar w:fldCharType="end"/>
      </w:r>
      <w:r>
        <w:noBreakHyphen/>
      </w:r>
      <w:r>
        <w:fldChar w:fldCharType="begin"/>
      </w:r>
      <w:r>
        <w:instrText xml:space="preserve"> SEQ FL_Proposal \* ARABIC </w:instrText>
      </w:r>
      <w:r>
        <w:fldChar w:fldCharType="separate"/>
      </w:r>
      <w:r w:rsidR="00D73447">
        <w:rPr>
          <w:noProof/>
        </w:rPr>
        <w:t>1</w:t>
      </w:r>
      <w:r>
        <w:fldChar w:fldCharType="end"/>
      </w:r>
      <w:r>
        <w:t>:</w:t>
      </w:r>
    </w:p>
    <w:p w14:paraId="076220C9" w14:textId="77777777" w:rsidR="004243D3" w:rsidRDefault="0097444A">
      <w:pPr>
        <w:rPr>
          <w:b/>
          <w:bCs/>
        </w:rPr>
      </w:pPr>
      <w:r>
        <w:rPr>
          <w:b/>
          <w:bCs/>
        </w:rPr>
        <w:t>RAN1 to strive for energy efficiency features that are mandatory from Day 1 to maximize energy gains.</w:t>
      </w:r>
    </w:p>
    <w:p w14:paraId="5A907797" w14:textId="77777777" w:rsidR="004243D3" w:rsidRDefault="004243D3">
      <w:pPr>
        <w:pStyle w:val="Proposal"/>
        <w:numPr>
          <w:ilvl w:val="0"/>
          <w:numId w:val="0"/>
        </w:numPr>
        <w:rPr>
          <w:lang w:val="en-GB"/>
        </w:rPr>
      </w:pPr>
    </w:p>
    <w:tbl>
      <w:tblPr>
        <w:tblStyle w:val="TableGrid"/>
        <w:tblW w:w="5000" w:type="pct"/>
        <w:tblLayout w:type="fixed"/>
        <w:tblLook w:val="04A0" w:firstRow="1" w:lastRow="0" w:firstColumn="1" w:lastColumn="0" w:noHBand="0" w:noVBand="1"/>
      </w:tblPr>
      <w:tblGrid>
        <w:gridCol w:w="2426"/>
        <w:gridCol w:w="7202"/>
      </w:tblGrid>
      <w:tr w:rsidR="004243D3" w14:paraId="2764FDF2" w14:textId="77777777" w:rsidTr="00B21F99">
        <w:tc>
          <w:tcPr>
            <w:tcW w:w="2426" w:type="dxa"/>
            <w:shd w:val="clear" w:color="auto" w:fill="FFC000" w:themeFill="accent4"/>
          </w:tcPr>
          <w:p w14:paraId="7348BB03"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483B5627" w14:textId="77777777" w:rsidR="004243D3" w:rsidRDefault="0097444A">
            <w:pPr>
              <w:jc w:val="center"/>
              <w:rPr>
                <w:b/>
                <w:bCs/>
                <w:szCs w:val="20"/>
                <w:lang w:val="de-DE"/>
              </w:rPr>
            </w:pPr>
            <w:r>
              <w:rPr>
                <w:b/>
                <w:bCs/>
                <w:szCs w:val="20"/>
                <w:lang w:val="de-DE"/>
              </w:rPr>
              <w:t>View</w:t>
            </w:r>
          </w:p>
        </w:tc>
      </w:tr>
      <w:tr w:rsidR="004243D3" w14:paraId="45BFC15B" w14:textId="77777777" w:rsidTr="00B21F99">
        <w:tc>
          <w:tcPr>
            <w:tcW w:w="2426" w:type="dxa"/>
          </w:tcPr>
          <w:p w14:paraId="686EF657" w14:textId="77777777" w:rsidR="004243D3" w:rsidRDefault="0097444A">
            <w:pPr>
              <w:rPr>
                <w:szCs w:val="20"/>
                <w:lang w:val="de-DE"/>
              </w:rPr>
            </w:pPr>
            <w:r>
              <w:rPr>
                <w:szCs w:val="20"/>
                <w:lang w:val="de-DE"/>
              </w:rPr>
              <w:t>Google</w:t>
            </w:r>
          </w:p>
        </w:tc>
        <w:tc>
          <w:tcPr>
            <w:tcW w:w="7202" w:type="dxa"/>
          </w:tcPr>
          <w:p w14:paraId="03ED681D" w14:textId="77777777" w:rsidR="004243D3" w:rsidRPr="00B21F99" w:rsidRDefault="0097444A">
            <w:pPr>
              <w:rPr>
                <w:szCs w:val="20"/>
              </w:rPr>
            </w:pPr>
            <w:r w:rsidRPr="00B21F99">
              <w:rPr>
                <w:szCs w:val="20"/>
              </w:rPr>
              <w:t xml:space="preserve">Yes, as </w:t>
            </w:r>
            <w:proofErr w:type="gramStart"/>
            <w:r w:rsidRPr="00B21F99">
              <w:rPr>
                <w:szCs w:val="20"/>
              </w:rPr>
              <w:t>companies</w:t>
            </w:r>
            <w:proofErr w:type="gramEnd"/>
            <w:r w:rsidRPr="00B21F99">
              <w:rPr>
                <w:szCs w:val="20"/>
              </w:rPr>
              <w:t xml:space="preserve"> views arranged by FL, we should avoid backward compatibility issues, which </w:t>
            </w:r>
            <w:proofErr w:type="gramStart"/>
            <w:r w:rsidRPr="00B21F99">
              <w:rPr>
                <w:szCs w:val="20"/>
              </w:rPr>
              <w:t>has</w:t>
            </w:r>
            <w:proofErr w:type="gramEnd"/>
            <w:r w:rsidRPr="00B21F99">
              <w:rPr>
                <w:szCs w:val="20"/>
              </w:rPr>
              <w:t xml:space="preserve"> been observed in 5G deployment. In such way, 6GR can benefit more from EE features.  </w:t>
            </w:r>
          </w:p>
        </w:tc>
      </w:tr>
      <w:tr w:rsidR="004243D3" w14:paraId="3DCDB52C" w14:textId="77777777" w:rsidTr="00B21F99">
        <w:tc>
          <w:tcPr>
            <w:tcW w:w="2426" w:type="dxa"/>
          </w:tcPr>
          <w:p w14:paraId="686988F6" w14:textId="77777777" w:rsidR="004243D3" w:rsidRDefault="0097444A">
            <w:pPr>
              <w:rPr>
                <w:szCs w:val="20"/>
                <w:lang w:val="de-DE"/>
              </w:rPr>
            </w:pPr>
            <w:r>
              <w:rPr>
                <w:szCs w:val="20"/>
                <w:lang w:val="de-DE"/>
              </w:rPr>
              <w:t>InterDigital</w:t>
            </w:r>
          </w:p>
        </w:tc>
        <w:tc>
          <w:tcPr>
            <w:tcW w:w="7202" w:type="dxa"/>
          </w:tcPr>
          <w:p w14:paraId="33B83B75" w14:textId="77777777" w:rsidR="004243D3" w:rsidRDefault="0097444A">
            <w:pPr>
              <w:rPr>
                <w:szCs w:val="20"/>
                <w:lang w:val="de-DE"/>
              </w:rPr>
            </w:pPr>
            <w:r>
              <w:rPr>
                <w:szCs w:val="20"/>
                <w:lang w:val="de-DE"/>
              </w:rPr>
              <w:t>Support</w:t>
            </w:r>
          </w:p>
        </w:tc>
      </w:tr>
      <w:tr w:rsidR="004243D3" w14:paraId="2A314615" w14:textId="77777777" w:rsidTr="00B21F99">
        <w:tc>
          <w:tcPr>
            <w:tcW w:w="2426" w:type="dxa"/>
          </w:tcPr>
          <w:p w14:paraId="17AC1F45" w14:textId="77777777" w:rsidR="004243D3" w:rsidRDefault="0097444A">
            <w:pPr>
              <w:rPr>
                <w:rFonts w:eastAsia="SimSun"/>
                <w:szCs w:val="20"/>
                <w:lang w:val="de-DE" w:eastAsia="zh-CN"/>
              </w:rPr>
            </w:pPr>
            <w:r>
              <w:rPr>
                <w:rFonts w:eastAsia="SimSun"/>
                <w:szCs w:val="20"/>
                <w:lang w:val="de-DE" w:eastAsia="zh-CN"/>
              </w:rPr>
              <w:t>TCL</w:t>
            </w:r>
          </w:p>
        </w:tc>
        <w:tc>
          <w:tcPr>
            <w:tcW w:w="7202" w:type="dxa"/>
          </w:tcPr>
          <w:p w14:paraId="41385C14" w14:textId="77777777" w:rsidR="004243D3" w:rsidRPr="00B21F99" w:rsidRDefault="0097444A">
            <w:pPr>
              <w:jc w:val="both"/>
              <w:rPr>
                <w:szCs w:val="20"/>
              </w:rPr>
            </w:pPr>
            <w:r w:rsidRPr="00B21F99">
              <w:rPr>
                <w:szCs w:val="20"/>
              </w:rPr>
              <w:t xml:space="preserve">We </w:t>
            </w:r>
            <w:proofErr w:type="gramStart"/>
            <w:r w:rsidRPr="00B21F99">
              <w:rPr>
                <w:szCs w:val="20"/>
              </w:rPr>
              <w:t>supports</w:t>
            </w:r>
            <w:proofErr w:type="gramEnd"/>
            <w:r w:rsidRPr="00B21F99">
              <w:rPr>
                <w:szCs w:val="20"/>
              </w:rPr>
              <w:t xml:space="preserve"> this proposal, as making key energy-saving features mandatory from 6G Day-1 ensures uniform adoption across operators and devices for maximum network-wide gains. This addresses a major 5G gap (many energy efficiency features were optional, limiting impact). A Day-1 mandate would encourage early integration and optimization, benefiting both network energy costs and UE battery life. However, we stress that any mandatory features must be carefully vetted for feasibility </w:t>
            </w:r>
            <w:r w:rsidRPr="00B21F99">
              <w:rPr>
                <w:szCs w:val="20"/>
              </w:rPr>
              <w:lastRenderedPageBreak/>
              <w:t xml:space="preserve">and minimal added complexity, so as not to unduly burden device design or deployment. </w:t>
            </w:r>
          </w:p>
        </w:tc>
      </w:tr>
      <w:tr w:rsidR="004243D3" w14:paraId="7DDD79F6" w14:textId="77777777" w:rsidTr="00B21F99">
        <w:tc>
          <w:tcPr>
            <w:tcW w:w="2426" w:type="dxa"/>
          </w:tcPr>
          <w:p w14:paraId="3F5A4CCD" w14:textId="77777777" w:rsidR="004243D3" w:rsidRDefault="0097444A">
            <w:pPr>
              <w:rPr>
                <w:rFonts w:eastAsia="DengXian"/>
                <w:szCs w:val="20"/>
                <w:lang w:val="de-DE" w:eastAsia="zh-CN"/>
              </w:rPr>
            </w:pPr>
            <w:proofErr w:type="spellStart"/>
            <w:r>
              <w:rPr>
                <w:rFonts w:eastAsia="DengXian"/>
                <w:szCs w:val="20"/>
                <w:lang w:val="de-DE" w:eastAsia="zh-CN"/>
              </w:rPr>
              <w:lastRenderedPageBreak/>
              <w:t>Spreadtrum</w:t>
            </w:r>
            <w:proofErr w:type="spellEnd"/>
          </w:p>
        </w:tc>
        <w:tc>
          <w:tcPr>
            <w:tcW w:w="7202" w:type="dxa"/>
          </w:tcPr>
          <w:p w14:paraId="06411EA8" w14:textId="77777777" w:rsidR="004243D3" w:rsidRPr="00B21F99" w:rsidRDefault="0097444A">
            <w:pPr>
              <w:rPr>
                <w:rFonts w:eastAsia="DengXian"/>
                <w:szCs w:val="20"/>
                <w:lang w:eastAsia="zh-CN"/>
              </w:rPr>
            </w:pPr>
            <w:r w:rsidRPr="00B21F99">
              <w:rPr>
                <w:rFonts w:eastAsia="DengXian"/>
                <w:szCs w:val="20"/>
                <w:lang w:eastAsia="zh-CN"/>
              </w:rPr>
              <w:t xml:space="preserve">We think the wording of “mandatory” is too strong. We would like to change the proposal as </w:t>
            </w:r>
            <w:proofErr w:type="gramStart"/>
            <w:r w:rsidRPr="00B21F99">
              <w:rPr>
                <w:rFonts w:eastAsia="DengXian"/>
                <w:szCs w:val="20"/>
                <w:lang w:eastAsia="zh-CN"/>
              </w:rPr>
              <w:t>following</w:t>
            </w:r>
            <w:proofErr w:type="gramEnd"/>
            <w:r w:rsidRPr="00B21F99">
              <w:rPr>
                <w:rFonts w:eastAsia="DengXian"/>
                <w:szCs w:val="20"/>
                <w:lang w:eastAsia="zh-CN"/>
              </w:rPr>
              <w:t>:</w:t>
            </w:r>
          </w:p>
          <w:p w14:paraId="0B41BFC4" w14:textId="5B3DB441" w:rsidR="004243D3" w:rsidRDefault="0097444A">
            <w:pPr>
              <w:pStyle w:val="Caption"/>
              <w:rPr>
                <w:lang w:val="en-GB" w:eastAsia="ja-JP"/>
              </w:r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2.1</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2</w:t>
            </w:r>
            <w:r>
              <w:rPr>
                <w:lang w:val="de-DE"/>
              </w:rPr>
              <w:fldChar w:fldCharType="end"/>
            </w:r>
            <w:r w:rsidRPr="00B21F99">
              <w:t>:</w:t>
            </w:r>
          </w:p>
          <w:p w14:paraId="74668689" w14:textId="77777777" w:rsidR="004243D3" w:rsidRPr="00B21F99" w:rsidRDefault="0097444A">
            <w:pPr>
              <w:rPr>
                <w:b/>
                <w:bCs/>
              </w:rPr>
            </w:pPr>
            <w:r w:rsidRPr="00B21F99">
              <w:rPr>
                <w:b/>
                <w:bCs/>
              </w:rPr>
              <w:t xml:space="preserve">RAN1 to strive for energy efficiency features that are </w:t>
            </w:r>
            <w:r w:rsidRPr="00B21F99">
              <w:rPr>
                <w:b/>
                <w:bCs/>
                <w:color w:val="FF0000"/>
                <w:u w:val="single"/>
              </w:rPr>
              <w:t>critical for</w:t>
            </w:r>
            <w:r w:rsidRPr="00B21F99">
              <w:rPr>
                <w:b/>
                <w:bCs/>
              </w:rPr>
              <w:t xml:space="preserve"> </w:t>
            </w:r>
            <w:r w:rsidRPr="00B21F99">
              <w:rPr>
                <w:b/>
                <w:bCs/>
                <w:strike/>
              </w:rPr>
              <w:t xml:space="preserve">mandatory from </w:t>
            </w:r>
            <w:r w:rsidRPr="00B21F99">
              <w:rPr>
                <w:b/>
                <w:bCs/>
              </w:rPr>
              <w:t xml:space="preserve">Day 1 to maximize energy gains </w:t>
            </w:r>
            <w:r w:rsidRPr="00B21F99">
              <w:rPr>
                <w:b/>
                <w:bCs/>
                <w:color w:val="FF0000"/>
                <w:u w:val="single"/>
              </w:rPr>
              <w:t>of UE and Network</w:t>
            </w:r>
            <w:r w:rsidRPr="00B21F99">
              <w:rPr>
                <w:b/>
                <w:bCs/>
              </w:rPr>
              <w:t>.</w:t>
            </w:r>
          </w:p>
          <w:p w14:paraId="1C4428C9" w14:textId="77777777" w:rsidR="004243D3" w:rsidRPr="00B21F99" w:rsidRDefault="004243D3">
            <w:pPr>
              <w:rPr>
                <w:szCs w:val="20"/>
              </w:rPr>
            </w:pPr>
          </w:p>
        </w:tc>
      </w:tr>
      <w:tr w:rsidR="004243D3" w14:paraId="2542744B" w14:textId="77777777" w:rsidTr="00B21F99">
        <w:tc>
          <w:tcPr>
            <w:tcW w:w="2426" w:type="dxa"/>
          </w:tcPr>
          <w:p w14:paraId="349CD57E" w14:textId="77777777" w:rsidR="004243D3" w:rsidRDefault="0097444A">
            <w:pPr>
              <w:rPr>
                <w:rFonts w:eastAsia="DengXian"/>
                <w:szCs w:val="20"/>
                <w:lang w:val="de-DE" w:eastAsia="zh-CN"/>
              </w:rPr>
            </w:pPr>
            <w:r>
              <w:rPr>
                <w:szCs w:val="20"/>
                <w:lang w:val="de-DE"/>
              </w:rPr>
              <w:t>Panasonic</w:t>
            </w:r>
          </w:p>
        </w:tc>
        <w:tc>
          <w:tcPr>
            <w:tcW w:w="7202" w:type="dxa"/>
          </w:tcPr>
          <w:p w14:paraId="7FB717D0" w14:textId="77777777" w:rsidR="004243D3" w:rsidRPr="00B21F99" w:rsidRDefault="0097444A">
            <w:pPr>
              <w:rPr>
                <w:szCs w:val="20"/>
              </w:rPr>
            </w:pPr>
            <w:r w:rsidRPr="00B21F99">
              <w:rPr>
                <w:szCs w:val="20"/>
              </w:rPr>
              <w:t xml:space="preserve">We support </w:t>
            </w:r>
            <w:proofErr w:type="gramStart"/>
            <w:r w:rsidRPr="00B21F99">
              <w:rPr>
                <w:szCs w:val="20"/>
              </w:rPr>
              <w:t>to have</w:t>
            </w:r>
            <w:proofErr w:type="gramEnd"/>
            <w:r w:rsidRPr="00B21F99">
              <w:rPr>
                <w:szCs w:val="20"/>
              </w:rPr>
              <w:t xml:space="preserve"> some </w:t>
            </w:r>
            <w:r w:rsidRPr="00B21F99">
              <w:rPr>
                <w:rFonts w:eastAsiaTheme="minorEastAsia"/>
                <w:szCs w:val="20"/>
                <w:lang w:eastAsia="ja-JP"/>
              </w:rPr>
              <w:t xml:space="preserve">mandatory </w:t>
            </w:r>
            <w:r w:rsidRPr="00B21F99">
              <w:rPr>
                <w:szCs w:val="20"/>
              </w:rPr>
              <w:t xml:space="preserve">EE features from Day 1. </w:t>
            </w:r>
          </w:p>
          <w:p w14:paraId="2E198CFC" w14:textId="77777777" w:rsidR="004243D3" w:rsidRPr="00B21F99" w:rsidRDefault="0097444A">
            <w:pPr>
              <w:rPr>
                <w:rFonts w:eastAsia="DengXian"/>
                <w:szCs w:val="20"/>
                <w:lang w:eastAsia="zh-CN"/>
              </w:rPr>
            </w:pPr>
            <w:r w:rsidRPr="00B21F99">
              <w:rPr>
                <w:szCs w:val="20"/>
              </w:rPr>
              <w:t>Just to clarify that, the intention is to discuss proposals/directions first and then to select some of the features and only to support them as mandatory. Or is the intention to assume from the beginning that only mandatory features would be discussed?</w:t>
            </w:r>
          </w:p>
        </w:tc>
      </w:tr>
      <w:tr w:rsidR="004243D3" w14:paraId="00CBAFC9" w14:textId="77777777" w:rsidTr="00B21F99">
        <w:tc>
          <w:tcPr>
            <w:tcW w:w="2426" w:type="dxa"/>
          </w:tcPr>
          <w:p w14:paraId="0174256F" w14:textId="77777777" w:rsidR="004243D3" w:rsidRDefault="0097444A">
            <w:pPr>
              <w:rPr>
                <w:szCs w:val="20"/>
                <w:lang w:val="de-DE"/>
              </w:rPr>
            </w:pPr>
            <w:r>
              <w:rPr>
                <w:szCs w:val="20"/>
                <w:lang w:val="de-DE"/>
              </w:rPr>
              <w:t>Qualcomm</w:t>
            </w:r>
          </w:p>
        </w:tc>
        <w:tc>
          <w:tcPr>
            <w:tcW w:w="7202" w:type="dxa"/>
          </w:tcPr>
          <w:p w14:paraId="5FCCD20A" w14:textId="77777777" w:rsidR="004243D3" w:rsidRPr="00B21F99" w:rsidRDefault="0097444A">
            <w:pPr>
              <w:rPr>
                <w:szCs w:val="20"/>
              </w:rPr>
            </w:pPr>
            <w:r w:rsidRPr="00B21F99">
              <w:rPr>
                <w:szCs w:val="20"/>
              </w:rPr>
              <w:t xml:space="preserve">In general, we don’t think the proposal is necessary. It is premature to discuss whether features are mandatory or not. At this </w:t>
            </w:r>
            <w:proofErr w:type="gramStart"/>
            <w:r w:rsidRPr="00B21F99">
              <w:rPr>
                <w:szCs w:val="20"/>
              </w:rPr>
              <w:t>state</w:t>
            </w:r>
            <w:proofErr w:type="gramEnd"/>
            <w:r w:rsidRPr="00B21F99">
              <w:rPr>
                <w:szCs w:val="20"/>
              </w:rPr>
              <w:t xml:space="preserve">, we should follow Rapporteur’s work plan for AI 11.5 Energy Efficiency. </w:t>
            </w:r>
          </w:p>
          <w:p w14:paraId="4FA2A4BF" w14:textId="77777777" w:rsidR="004243D3" w:rsidRPr="00B21F99" w:rsidRDefault="0097444A">
            <w:pPr>
              <w:rPr>
                <w:szCs w:val="20"/>
              </w:rPr>
            </w:pPr>
            <w:r w:rsidRPr="00B21F99">
              <w:rPr>
                <w:szCs w:val="20"/>
              </w:rPr>
              <w:t xml:space="preserve">If </w:t>
            </w:r>
            <w:proofErr w:type="gramStart"/>
            <w:r w:rsidRPr="00B21F99">
              <w:rPr>
                <w:szCs w:val="20"/>
              </w:rPr>
              <w:t>majority</w:t>
            </w:r>
            <w:proofErr w:type="gramEnd"/>
            <w:r w:rsidRPr="00B21F99">
              <w:rPr>
                <w:szCs w:val="20"/>
              </w:rPr>
              <w:t xml:space="preserve"> would like to </w:t>
            </w:r>
            <w:proofErr w:type="gramStart"/>
            <w:r w:rsidRPr="00B21F99">
              <w:rPr>
                <w:szCs w:val="20"/>
              </w:rPr>
              <w:t>make</w:t>
            </w:r>
            <w:proofErr w:type="gramEnd"/>
            <w:r w:rsidRPr="00B21F99">
              <w:rPr>
                <w:szCs w:val="20"/>
              </w:rPr>
              <w:t xml:space="preserve"> some </w:t>
            </w:r>
            <w:proofErr w:type="gramStart"/>
            <w:r w:rsidRPr="00B21F99">
              <w:rPr>
                <w:szCs w:val="20"/>
              </w:rPr>
              <w:t>conclusion</w:t>
            </w:r>
            <w:proofErr w:type="gramEnd"/>
            <w:r w:rsidRPr="00B21F99">
              <w:rPr>
                <w:szCs w:val="20"/>
              </w:rPr>
              <w:t>, we suggest the following updated proposal:</w:t>
            </w:r>
          </w:p>
          <w:p w14:paraId="2D9713E5" w14:textId="542F74E0" w:rsidR="004243D3" w:rsidRDefault="0097444A">
            <w:pPr>
              <w:pStyle w:val="Caption"/>
              <w:rPr>
                <w:lang w:val="en-GB" w:eastAsia="ja-JP"/>
              </w:r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2.1</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3</w:t>
            </w:r>
            <w:r>
              <w:rPr>
                <w:lang w:val="de-DE"/>
              </w:rPr>
              <w:fldChar w:fldCharType="end"/>
            </w:r>
            <w:r w:rsidRPr="00B21F99">
              <w:t xml:space="preserve"> </w:t>
            </w:r>
            <w:r w:rsidRPr="00B21F99">
              <w:rPr>
                <w:color w:val="FF0000"/>
              </w:rPr>
              <w:t>(updated)</w:t>
            </w:r>
            <w:r w:rsidRPr="00B21F99">
              <w:t>:</w:t>
            </w:r>
          </w:p>
          <w:p w14:paraId="17E3103C" w14:textId="77777777" w:rsidR="004243D3" w:rsidRPr="00B21F99" w:rsidRDefault="0097444A">
            <w:pPr>
              <w:rPr>
                <w:b/>
                <w:bCs/>
              </w:rPr>
            </w:pPr>
            <w:r w:rsidRPr="00B21F99">
              <w:rPr>
                <w:b/>
                <w:bCs/>
              </w:rPr>
              <w:t xml:space="preserve">RAN1 to strive for energy efficiency features </w:t>
            </w:r>
            <w:r w:rsidRPr="00B21F99">
              <w:rPr>
                <w:b/>
                <w:bCs/>
                <w:strike/>
                <w:color w:val="FF0000"/>
              </w:rPr>
              <w:t>that are mandatory</w:t>
            </w:r>
            <w:r w:rsidRPr="00B21F99">
              <w:rPr>
                <w:b/>
                <w:bCs/>
                <w:color w:val="FF0000"/>
              </w:rPr>
              <w:t xml:space="preserve"> </w:t>
            </w:r>
            <w:r w:rsidRPr="00B21F99">
              <w:rPr>
                <w:b/>
                <w:bCs/>
              </w:rPr>
              <w:t>from</w:t>
            </w:r>
            <w:r w:rsidRPr="00B21F99">
              <w:rPr>
                <w:b/>
                <w:bCs/>
                <w:color w:val="FF0000"/>
              </w:rPr>
              <w:t xml:space="preserve"> </w:t>
            </w:r>
            <w:r w:rsidRPr="00B21F99">
              <w:rPr>
                <w:b/>
                <w:bCs/>
              </w:rPr>
              <w:t>Day 1 to maximize energy gains.</w:t>
            </w:r>
          </w:p>
          <w:p w14:paraId="7CF291AE" w14:textId="77777777" w:rsidR="004243D3" w:rsidRPr="00B21F99" w:rsidRDefault="004243D3">
            <w:pPr>
              <w:rPr>
                <w:szCs w:val="20"/>
              </w:rPr>
            </w:pPr>
          </w:p>
        </w:tc>
      </w:tr>
      <w:tr w:rsidR="004243D3" w14:paraId="4A83AF6E" w14:textId="77777777" w:rsidTr="00B21F99">
        <w:tc>
          <w:tcPr>
            <w:tcW w:w="2426" w:type="dxa"/>
          </w:tcPr>
          <w:p w14:paraId="212350F8" w14:textId="77777777" w:rsidR="004243D3" w:rsidRDefault="0097444A">
            <w:pPr>
              <w:rPr>
                <w:szCs w:val="20"/>
                <w:lang w:val="de-DE"/>
              </w:rPr>
            </w:pPr>
            <w:r>
              <w:rPr>
                <w:rFonts w:eastAsiaTheme="minorEastAsia"/>
                <w:szCs w:val="20"/>
                <w:lang w:val="de-DE" w:eastAsia="ja-JP"/>
              </w:rPr>
              <w:t>Fujitsu</w:t>
            </w:r>
          </w:p>
        </w:tc>
        <w:tc>
          <w:tcPr>
            <w:tcW w:w="7202" w:type="dxa"/>
          </w:tcPr>
          <w:p w14:paraId="62E5EE3E" w14:textId="77777777" w:rsidR="004243D3" w:rsidRPr="00B21F99" w:rsidRDefault="0097444A">
            <w:pPr>
              <w:rPr>
                <w:rFonts w:eastAsiaTheme="minorEastAsia"/>
                <w:szCs w:val="20"/>
                <w:lang w:eastAsia="ja-JP"/>
              </w:rPr>
            </w:pPr>
            <w:r w:rsidRPr="00B21F99">
              <w:rPr>
                <w:rFonts w:eastAsiaTheme="minorEastAsia"/>
                <w:szCs w:val="20"/>
                <w:lang w:eastAsia="ja-JP"/>
              </w:rPr>
              <w:t xml:space="preserve">Agree in principle. </w:t>
            </w:r>
          </w:p>
          <w:p w14:paraId="29F1B60D" w14:textId="77777777" w:rsidR="004243D3" w:rsidRPr="00B21F99" w:rsidRDefault="0097444A">
            <w:pPr>
              <w:rPr>
                <w:rFonts w:eastAsiaTheme="minorEastAsia"/>
                <w:szCs w:val="20"/>
                <w:lang w:eastAsia="ja-JP"/>
              </w:rPr>
            </w:pPr>
            <w:r w:rsidRPr="00B21F99">
              <w:rPr>
                <w:rFonts w:eastAsiaTheme="minorEastAsia"/>
                <w:szCs w:val="20"/>
                <w:lang w:eastAsia="ja-JP"/>
              </w:rPr>
              <w:t>Based on the online discussion, we believe there is a common understanding that maximizing energy saving gains should not be done recklessly, the trade-off between energy saving gains and negative impact on the NW and UE sides needs to be considered. Therefore, we would like to propose the following updates:</w:t>
            </w:r>
          </w:p>
          <w:p w14:paraId="38E1D3B6" w14:textId="77777777" w:rsidR="004243D3" w:rsidRPr="00B21F99" w:rsidRDefault="0097444A">
            <w:pPr>
              <w:rPr>
                <w:szCs w:val="20"/>
              </w:rPr>
            </w:pPr>
            <w:r w:rsidRPr="00B21F99">
              <w:rPr>
                <w:rFonts w:eastAsiaTheme="minorEastAsia"/>
                <w:b/>
                <w:bCs/>
                <w:szCs w:val="20"/>
                <w:lang w:eastAsia="ja-JP"/>
              </w:rPr>
              <w:t>RAN1 to strive for energy efficiency features that are mandatory from Day 1 to maximize energy gains</w:t>
            </w:r>
            <w:r w:rsidRPr="00B21F99">
              <w:rPr>
                <w:rFonts w:eastAsiaTheme="minorEastAsia"/>
                <w:b/>
                <w:bCs/>
                <w:color w:val="FF0000"/>
                <w:szCs w:val="20"/>
                <w:lang w:eastAsia="ja-JP"/>
              </w:rPr>
              <w:t xml:space="preserve"> without significantly negative impact on both NW and UE sides</w:t>
            </w:r>
            <w:r w:rsidRPr="00B21F99">
              <w:rPr>
                <w:rFonts w:eastAsiaTheme="minorEastAsia"/>
                <w:b/>
                <w:bCs/>
                <w:szCs w:val="20"/>
                <w:lang w:eastAsia="ja-JP"/>
              </w:rPr>
              <w:t>.</w:t>
            </w:r>
          </w:p>
        </w:tc>
      </w:tr>
      <w:tr w:rsidR="004243D3" w14:paraId="2A8426B8" w14:textId="77777777" w:rsidTr="00B21F99">
        <w:tc>
          <w:tcPr>
            <w:tcW w:w="2426" w:type="dxa"/>
          </w:tcPr>
          <w:p w14:paraId="38EDDF49" w14:textId="77777777" w:rsidR="004243D3" w:rsidRDefault="0097444A">
            <w:pPr>
              <w:rPr>
                <w:rFonts w:eastAsiaTheme="minorEastAsia"/>
                <w:szCs w:val="20"/>
                <w:lang w:val="de-DE" w:eastAsia="ja-JP"/>
              </w:rPr>
            </w:pPr>
            <w:proofErr w:type="spellStart"/>
            <w:r>
              <w:rPr>
                <w:lang w:val="de-DE"/>
              </w:rPr>
              <w:t>Fainity</w:t>
            </w:r>
            <w:proofErr w:type="spellEnd"/>
          </w:p>
        </w:tc>
        <w:tc>
          <w:tcPr>
            <w:tcW w:w="7202" w:type="dxa"/>
          </w:tcPr>
          <w:p w14:paraId="189BC292" w14:textId="77777777" w:rsidR="004243D3" w:rsidRPr="00B21F99" w:rsidRDefault="0097444A">
            <w:pPr>
              <w:rPr>
                <w:rFonts w:eastAsiaTheme="minorEastAsia"/>
                <w:szCs w:val="20"/>
                <w:lang w:eastAsia="ja-JP"/>
              </w:rPr>
            </w:pPr>
            <w:r w:rsidRPr="00B21F99">
              <w:t>Clarify the proposals are applied for all device types? Especially all RRC IDLE UE can enable the energy efficiency features without UE capability negotiation signaling?</w:t>
            </w:r>
          </w:p>
        </w:tc>
      </w:tr>
      <w:tr w:rsidR="004243D3" w14:paraId="262DD5AC" w14:textId="77777777" w:rsidTr="00B21F99">
        <w:tc>
          <w:tcPr>
            <w:tcW w:w="2426" w:type="dxa"/>
          </w:tcPr>
          <w:p w14:paraId="2ACE25DB" w14:textId="77777777" w:rsidR="004243D3" w:rsidRDefault="0097444A">
            <w:pPr>
              <w:rPr>
                <w:lang w:val="de-DE"/>
              </w:rPr>
            </w:pPr>
            <w:r>
              <w:rPr>
                <w:szCs w:val="20"/>
                <w:lang w:val="de-DE"/>
              </w:rPr>
              <w:t>Ofinno</w:t>
            </w:r>
          </w:p>
        </w:tc>
        <w:tc>
          <w:tcPr>
            <w:tcW w:w="7202" w:type="dxa"/>
          </w:tcPr>
          <w:p w14:paraId="418F0133" w14:textId="77777777" w:rsidR="004243D3" w:rsidRDefault="0097444A">
            <w:pPr>
              <w:rPr>
                <w:lang w:val="de-DE"/>
              </w:rPr>
            </w:pPr>
            <w:r>
              <w:rPr>
                <w:szCs w:val="20"/>
                <w:lang w:val="de-DE"/>
              </w:rPr>
              <w:t xml:space="preserve">Support </w:t>
            </w:r>
          </w:p>
        </w:tc>
      </w:tr>
      <w:tr w:rsidR="004243D3" w14:paraId="24462507" w14:textId="77777777" w:rsidTr="00B21F99">
        <w:tc>
          <w:tcPr>
            <w:tcW w:w="2426" w:type="dxa"/>
            <w:tcBorders>
              <w:top w:val="nil"/>
              <w:bottom w:val="single" w:sz="4" w:space="0" w:color="auto"/>
            </w:tcBorders>
          </w:tcPr>
          <w:p w14:paraId="476B00A6" w14:textId="77777777" w:rsidR="004243D3" w:rsidRDefault="0097444A">
            <w:pPr>
              <w:rPr>
                <w:rFonts w:eastAsia="DengXian"/>
                <w:szCs w:val="20"/>
                <w:lang w:val="de-DE" w:eastAsia="zh-CN"/>
              </w:rPr>
            </w:pPr>
            <w:r>
              <w:rPr>
                <w:rFonts w:eastAsia="DengXian"/>
                <w:szCs w:val="20"/>
                <w:lang w:val="de-DE" w:eastAsia="zh-CN"/>
              </w:rPr>
              <w:t>CEWiT</w:t>
            </w:r>
          </w:p>
        </w:tc>
        <w:tc>
          <w:tcPr>
            <w:tcW w:w="7202" w:type="dxa"/>
            <w:tcBorders>
              <w:top w:val="nil"/>
              <w:bottom w:val="single" w:sz="4" w:space="0" w:color="auto"/>
            </w:tcBorders>
          </w:tcPr>
          <w:p w14:paraId="6F04BFFC" w14:textId="77777777" w:rsidR="004243D3" w:rsidRPr="00B21F99" w:rsidRDefault="0097444A">
            <w:pPr>
              <w:rPr>
                <w:szCs w:val="20"/>
              </w:rPr>
            </w:pPr>
            <w:r w:rsidRPr="00B21F99">
              <w:rPr>
                <w:szCs w:val="20"/>
              </w:rPr>
              <w:t xml:space="preserve">Support, some mandatory enhancements without backward compatibility issues, which has been a restriction in 5G NES enhancements. However, there should be scope for other </w:t>
            </w:r>
            <w:proofErr w:type="gramStart"/>
            <w:r w:rsidRPr="00B21F99">
              <w:rPr>
                <w:szCs w:val="20"/>
              </w:rPr>
              <w:t>enhancement</w:t>
            </w:r>
            <w:proofErr w:type="gramEnd"/>
            <w:r w:rsidRPr="00B21F99">
              <w:rPr>
                <w:szCs w:val="20"/>
              </w:rPr>
              <w:t xml:space="preserve"> which are critical but not mandatory for DAY 1.</w:t>
            </w:r>
          </w:p>
        </w:tc>
      </w:tr>
      <w:tr w:rsidR="004243D3" w14:paraId="7E36C8AF" w14:textId="77777777" w:rsidTr="00B21F99">
        <w:tc>
          <w:tcPr>
            <w:tcW w:w="2426" w:type="dxa"/>
            <w:tcBorders>
              <w:top w:val="single" w:sz="4" w:space="0" w:color="auto"/>
              <w:bottom w:val="single" w:sz="4" w:space="0" w:color="auto"/>
            </w:tcBorders>
          </w:tcPr>
          <w:p w14:paraId="32074866" w14:textId="77777777" w:rsidR="004243D3" w:rsidRDefault="0097444A">
            <w:pPr>
              <w:rPr>
                <w:rFonts w:eastAsia="DengXian"/>
                <w:szCs w:val="20"/>
                <w:lang w:val="de-DE" w:eastAsia="zh-CN"/>
              </w:rPr>
            </w:pPr>
            <w:r>
              <w:rPr>
                <w:szCs w:val="20"/>
                <w:lang w:val="de-DE"/>
              </w:rPr>
              <w:lastRenderedPageBreak/>
              <w:t>Nokia</w:t>
            </w:r>
          </w:p>
        </w:tc>
        <w:tc>
          <w:tcPr>
            <w:tcW w:w="7202" w:type="dxa"/>
            <w:tcBorders>
              <w:top w:val="single" w:sz="4" w:space="0" w:color="auto"/>
              <w:bottom w:val="single" w:sz="4" w:space="0" w:color="auto"/>
            </w:tcBorders>
          </w:tcPr>
          <w:p w14:paraId="5C713623" w14:textId="77777777" w:rsidR="004243D3" w:rsidRPr="00B21F99" w:rsidRDefault="0097444A">
            <w:pPr>
              <w:rPr>
                <w:szCs w:val="20"/>
              </w:rPr>
            </w:pPr>
            <w:r w:rsidRPr="00B21F99">
              <w:rPr>
                <w:szCs w:val="20"/>
              </w:rPr>
              <w:t xml:space="preserve">Support. </w:t>
            </w:r>
            <w:r w:rsidRPr="00B21F99">
              <w:rPr>
                <w:szCs w:val="20"/>
              </w:rPr>
              <w:br/>
            </w:r>
            <w:proofErr w:type="gramStart"/>
            <w:r w:rsidRPr="00B21F99">
              <w:rPr>
                <w:szCs w:val="20"/>
              </w:rPr>
              <w:t>Important</w:t>
            </w:r>
            <w:proofErr w:type="gramEnd"/>
            <w:r w:rsidRPr="00B21F99">
              <w:rPr>
                <w:szCs w:val="20"/>
              </w:rPr>
              <w:t xml:space="preserve"> to ensure broad support to energy efficiency features in 6G from the first release. </w:t>
            </w:r>
          </w:p>
        </w:tc>
      </w:tr>
      <w:tr w:rsidR="004243D3" w14:paraId="490B8D71" w14:textId="77777777" w:rsidTr="00B21F99">
        <w:tc>
          <w:tcPr>
            <w:tcW w:w="2426" w:type="dxa"/>
            <w:tcBorders>
              <w:top w:val="single" w:sz="4" w:space="0" w:color="auto"/>
              <w:bottom w:val="single" w:sz="4" w:space="0" w:color="auto"/>
            </w:tcBorders>
          </w:tcPr>
          <w:p w14:paraId="16BDD7F7" w14:textId="77777777" w:rsidR="004243D3" w:rsidRDefault="0097444A">
            <w:pPr>
              <w:rPr>
                <w:szCs w:val="20"/>
                <w:lang w:val="de-DE"/>
              </w:rPr>
            </w:pPr>
            <w:r>
              <w:rPr>
                <w:rFonts w:eastAsia="Malgun Gothic" w:hint="eastAsia"/>
                <w:sz w:val="20"/>
                <w:szCs w:val="20"/>
                <w:lang w:val="de-DE" w:eastAsia="ko-KR"/>
              </w:rPr>
              <w:t>LG Electronics</w:t>
            </w:r>
          </w:p>
        </w:tc>
        <w:tc>
          <w:tcPr>
            <w:tcW w:w="7202" w:type="dxa"/>
            <w:tcBorders>
              <w:top w:val="single" w:sz="4" w:space="0" w:color="auto"/>
              <w:bottom w:val="single" w:sz="4" w:space="0" w:color="auto"/>
            </w:tcBorders>
          </w:tcPr>
          <w:p w14:paraId="0C12D1E9" w14:textId="77777777" w:rsidR="004243D3" w:rsidRDefault="0097444A">
            <w:pPr>
              <w:rPr>
                <w:szCs w:val="20"/>
                <w:lang w:val="de-DE"/>
              </w:rPr>
            </w:pPr>
            <w:r>
              <w:rPr>
                <w:rFonts w:eastAsia="Malgun Gothic" w:hint="eastAsia"/>
                <w:sz w:val="20"/>
                <w:szCs w:val="20"/>
                <w:lang w:val="de-DE" w:eastAsia="ko-KR"/>
              </w:rPr>
              <w:t>Support</w:t>
            </w:r>
          </w:p>
        </w:tc>
      </w:tr>
      <w:tr w:rsidR="004243D3" w14:paraId="4CE1E17E" w14:textId="77777777" w:rsidTr="00B21F99">
        <w:tc>
          <w:tcPr>
            <w:tcW w:w="2426" w:type="dxa"/>
            <w:tcBorders>
              <w:top w:val="single" w:sz="4" w:space="0" w:color="auto"/>
            </w:tcBorders>
          </w:tcPr>
          <w:p w14:paraId="5B3E11EC" w14:textId="77777777" w:rsidR="004243D3" w:rsidRDefault="0097444A">
            <w:pPr>
              <w:rPr>
                <w:rFonts w:eastAsiaTheme="minorEastAsia"/>
                <w:szCs w:val="20"/>
                <w:lang w:val="de-DE" w:eastAsia="ja-JP"/>
              </w:rPr>
            </w:pPr>
            <w:r>
              <w:rPr>
                <w:rFonts w:eastAsiaTheme="minorEastAsia" w:hint="eastAsia"/>
                <w:szCs w:val="20"/>
                <w:lang w:val="de-DE" w:eastAsia="ja-JP"/>
              </w:rPr>
              <w:t>S</w:t>
            </w:r>
            <w:r>
              <w:rPr>
                <w:rFonts w:eastAsiaTheme="minorEastAsia"/>
                <w:szCs w:val="20"/>
                <w:lang w:val="de-DE" w:eastAsia="ja-JP"/>
              </w:rPr>
              <w:t>harp</w:t>
            </w:r>
          </w:p>
        </w:tc>
        <w:tc>
          <w:tcPr>
            <w:tcW w:w="7202" w:type="dxa"/>
            <w:tcBorders>
              <w:top w:val="single" w:sz="4" w:space="0" w:color="auto"/>
            </w:tcBorders>
          </w:tcPr>
          <w:p w14:paraId="77427DD2" w14:textId="77777777" w:rsidR="004243D3" w:rsidRDefault="0097444A">
            <w:pPr>
              <w:rPr>
                <w:rFonts w:eastAsiaTheme="minorEastAsia"/>
                <w:szCs w:val="20"/>
                <w:lang w:val="de-DE" w:eastAsia="ja-JP"/>
              </w:rPr>
            </w:pPr>
            <w:r>
              <w:rPr>
                <w:rFonts w:eastAsiaTheme="minorEastAsia" w:hint="eastAsia"/>
                <w:szCs w:val="20"/>
                <w:lang w:val="de-DE" w:eastAsia="ja-JP"/>
              </w:rPr>
              <w:t>S</w:t>
            </w:r>
            <w:r>
              <w:rPr>
                <w:rFonts w:eastAsiaTheme="minorEastAsia"/>
                <w:szCs w:val="20"/>
                <w:lang w:val="de-DE" w:eastAsia="ja-JP"/>
              </w:rPr>
              <w:t>upport</w:t>
            </w:r>
          </w:p>
        </w:tc>
      </w:tr>
      <w:tr w:rsidR="004243D3" w14:paraId="7FE17CF3" w14:textId="77777777" w:rsidTr="00B21F99">
        <w:tc>
          <w:tcPr>
            <w:tcW w:w="2426" w:type="dxa"/>
          </w:tcPr>
          <w:p w14:paraId="10947086" w14:textId="77777777" w:rsidR="004243D3" w:rsidRDefault="0097444A">
            <w:pPr>
              <w:rPr>
                <w:sz w:val="20"/>
                <w:lang w:val="de-DE"/>
              </w:rPr>
            </w:pPr>
            <w:r>
              <w:rPr>
                <w:rFonts w:hint="eastAsia"/>
                <w:sz w:val="20"/>
                <w:lang w:val="de-DE"/>
              </w:rPr>
              <w:t>Huawei</w:t>
            </w:r>
            <w:r>
              <w:rPr>
                <w:sz w:val="20"/>
                <w:lang w:val="de-DE"/>
              </w:rPr>
              <w:t xml:space="preserve">, </w:t>
            </w:r>
            <w:r>
              <w:rPr>
                <w:rFonts w:hint="eastAsia"/>
                <w:sz w:val="20"/>
                <w:lang w:val="de-DE"/>
              </w:rPr>
              <w:t>HiSilicon</w:t>
            </w:r>
          </w:p>
        </w:tc>
        <w:tc>
          <w:tcPr>
            <w:tcW w:w="7202" w:type="dxa"/>
          </w:tcPr>
          <w:p w14:paraId="29AD7EAD" w14:textId="77777777" w:rsidR="004243D3" w:rsidRDefault="0097444A">
            <w:pPr>
              <w:rPr>
                <w:rFonts w:eastAsia="DengXian"/>
                <w:sz w:val="20"/>
                <w:lang w:val="de-DE" w:eastAsia="zh-CN"/>
              </w:rPr>
            </w:pPr>
            <w:r>
              <w:rPr>
                <w:rFonts w:eastAsia="DengXian" w:hint="eastAsia"/>
                <w:sz w:val="20"/>
                <w:lang w:val="de-DE" w:eastAsia="zh-CN"/>
              </w:rPr>
              <w:t>S</w:t>
            </w:r>
            <w:r>
              <w:rPr>
                <w:rFonts w:eastAsia="DengXian"/>
                <w:sz w:val="20"/>
                <w:lang w:val="de-DE" w:eastAsia="zh-CN"/>
              </w:rPr>
              <w:t>upport</w:t>
            </w:r>
          </w:p>
        </w:tc>
      </w:tr>
      <w:tr w:rsidR="004243D3" w14:paraId="0BF4B076" w14:textId="77777777" w:rsidTr="00B21F99">
        <w:tc>
          <w:tcPr>
            <w:tcW w:w="2426" w:type="dxa"/>
          </w:tcPr>
          <w:p w14:paraId="088368C5" w14:textId="77777777" w:rsidR="004243D3" w:rsidRDefault="0097444A">
            <w:pPr>
              <w:rPr>
                <w:rFonts w:eastAsiaTheme="minorEastAsia"/>
                <w:lang w:val="de-DE" w:eastAsia="ja-JP"/>
              </w:rPr>
            </w:pPr>
            <w:r>
              <w:rPr>
                <w:rFonts w:eastAsiaTheme="minorEastAsia" w:hint="eastAsia"/>
                <w:lang w:val="de-DE" w:eastAsia="ja-JP"/>
              </w:rPr>
              <w:t>DCM</w:t>
            </w:r>
          </w:p>
        </w:tc>
        <w:tc>
          <w:tcPr>
            <w:tcW w:w="7202" w:type="dxa"/>
          </w:tcPr>
          <w:p w14:paraId="34571606" w14:textId="77777777" w:rsidR="004243D3" w:rsidRDefault="0097444A">
            <w:pPr>
              <w:rPr>
                <w:rFonts w:eastAsia="DengXian"/>
                <w:lang w:val="de-DE" w:eastAsia="zh-CN"/>
              </w:rPr>
            </w:pPr>
            <w:r>
              <w:rPr>
                <w:rFonts w:eastAsia="DengXian"/>
                <w:lang w:val="de-DE" w:eastAsia="zh-CN"/>
              </w:rPr>
              <w:t xml:space="preserve">Support.  </w:t>
            </w:r>
          </w:p>
        </w:tc>
      </w:tr>
      <w:tr w:rsidR="004243D3" w14:paraId="4B9324FF" w14:textId="77777777" w:rsidTr="00B21F99">
        <w:tc>
          <w:tcPr>
            <w:tcW w:w="2426" w:type="dxa"/>
          </w:tcPr>
          <w:p w14:paraId="45224EE5" w14:textId="77777777" w:rsidR="004243D3" w:rsidRDefault="0097444A">
            <w:pPr>
              <w:rPr>
                <w:rFonts w:eastAsiaTheme="minorEastAsia"/>
                <w:lang w:val="de-DE" w:eastAsia="ja-JP"/>
              </w:rPr>
            </w:pPr>
            <w:r>
              <w:rPr>
                <w:rFonts w:eastAsia="DengXian" w:hint="eastAsia"/>
                <w:sz w:val="20"/>
                <w:szCs w:val="20"/>
                <w:lang w:val="de-DE" w:eastAsia="zh-CN"/>
              </w:rPr>
              <w:t>C</w:t>
            </w:r>
            <w:r>
              <w:rPr>
                <w:rFonts w:eastAsia="DengXian"/>
                <w:sz w:val="20"/>
                <w:szCs w:val="20"/>
                <w:lang w:val="de-DE" w:eastAsia="zh-CN"/>
              </w:rPr>
              <w:t>MCC</w:t>
            </w:r>
          </w:p>
        </w:tc>
        <w:tc>
          <w:tcPr>
            <w:tcW w:w="7202" w:type="dxa"/>
          </w:tcPr>
          <w:p w14:paraId="50399197" w14:textId="77777777" w:rsidR="004243D3" w:rsidRDefault="0097444A">
            <w:pPr>
              <w:rPr>
                <w:rFonts w:eastAsia="DengXian"/>
                <w:lang w:val="de-DE" w:eastAsia="zh-CN"/>
              </w:rPr>
            </w:pPr>
            <w:r>
              <w:rPr>
                <w:rFonts w:eastAsia="DengXian" w:hint="eastAsia"/>
                <w:sz w:val="20"/>
                <w:szCs w:val="20"/>
                <w:lang w:val="de-DE" w:eastAsia="zh-CN"/>
              </w:rPr>
              <w:t>Support</w:t>
            </w:r>
          </w:p>
        </w:tc>
      </w:tr>
      <w:tr w:rsidR="004243D3" w14:paraId="600ACAC7" w14:textId="77777777" w:rsidTr="00B21F99">
        <w:tc>
          <w:tcPr>
            <w:tcW w:w="2426" w:type="dxa"/>
          </w:tcPr>
          <w:p w14:paraId="66FF2DFD" w14:textId="77777777" w:rsidR="004243D3" w:rsidRDefault="0097444A">
            <w:pPr>
              <w:rPr>
                <w:rFonts w:eastAsia="DengXian"/>
                <w:szCs w:val="20"/>
                <w:lang w:val="de-DE" w:eastAsia="zh-CN"/>
              </w:rPr>
            </w:pPr>
            <w:r>
              <w:rPr>
                <w:rFonts w:hint="eastAsia"/>
                <w:sz w:val="20"/>
                <w:lang w:val="de-DE"/>
              </w:rPr>
              <w:t>CATT</w:t>
            </w:r>
          </w:p>
        </w:tc>
        <w:tc>
          <w:tcPr>
            <w:tcW w:w="7202" w:type="dxa"/>
          </w:tcPr>
          <w:p w14:paraId="66943D91" w14:textId="77777777" w:rsidR="004243D3" w:rsidRPr="00B21F99" w:rsidRDefault="0097444A">
            <w:pPr>
              <w:rPr>
                <w:rFonts w:eastAsia="DengXian"/>
                <w:szCs w:val="20"/>
                <w:lang w:eastAsia="zh-CN"/>
              </w:rPr>
            </w:pPr>
            <w:proofErr w:type="gramStart"/>
            <w:r w:rsidRPr="00B21F99">
              <w:rPr>
                <w:rFonts w:hint="eastAsia"/>
                <w:sz w:val="20"/>
              </w:rPr>
              <w:t xml:space="preserve">We </w:t>
            </w:r>
            <w:r w:rsidRPr="00B21F99">
              <w:rPr>
                <w:rFonts w:eastAsia="DengXian" w:hint="eastAsia"/>
                <w:sz w:val="20"/>
                <w:lang w:eastAsia="zh-CN"/>
              </w:rPr>
              <w:t xml:space="preserve"> know</w:t>
            </w:r>
            <w:proofErr w:type="gramEnd"/>
            <w:r w:rsidRPr="00B21F99">
              <w:rPr>
                <w:rFonts w:eastAsia="DengXian" w:hint="eastAsia"/>
                <w:sz w:val="20"/>
                <w:lang w:eastAsia="zh-CN"/>
              </w:rPr>
              <w:t xml:space="preserve"> the intention of this proposal, but we think this proposal may not be needed. </w:t>
            </w:r>
          </w:p>
        </w:tc>
      </w:tr>
      <w:tr w:rsidR="004243D3" w14:paraId="46018311" w14:textId="77777777" w:rsidTr="00B21F99">
        <w:tc>
          <w:tcPr>
            <w:tcW w:w="2426" w:type="dxa"/>
          </w:tcPr>
          <w:p w14:paraId="19120BBD" w14:textId="77777777" w:rsidR="004243D3" w:rsidRDefault="0097444A">
            <w:pPr>
              <w:rPr>
                <w:lang w:val="de-DE"/>
              </w:rPr>
            </w:pPr>
            <w:r>
              <w:rPr>
                <w:rFonts w:eastAsia="Malgun Gothic" w:hint="eastAsia"/>
                <w:szCs w:val="20"/>
                <w:lang w:val="de-DE" w:eastAsia="ko-KR"/>
              </w:rPr>
              <w:t>ETRI</w:t>
            </w:r>
          </w:p>
        </w:tc>
        <w:tc>
          <w:tcPr>
            <w:tcW w:w="7202" w:type="dxa"/>
          </w:tcPr>
          <w:p w14:paraId="64590429" w14:textId="77777777" w:rsidR="004243D3" w:rsidRPr="00B21F99" w:rsidRDefault="0097444A">
            <w:r w:rsidRPr="00B21F99">
              <w:rPr>
                <w:rFonts w:eastAsia="Malgun Gothic" w:hint="eastAsia"/>
                <w:szCs w:val="20"/>
                <w:lang w:eastAsia="ko-KR"/>
              </w:rPr>
              <w:t xml:space="preserve">Support. </w:t>
            </w:r>
            <w:r w:rsidRPr="00B21F99">
              <w:rPr>
                <w:rFonts w:eastAsia="Malgun Gothic"/>
                <w:szCs w:val="20"/>
                <w:lang w:eastAsia="ko-KR"/>
              </w:rPr>
              <w:t>W</w:t>
            </w:r>
            <w:r w:rsidRPr="00B21F99">
              <w:rPr>
                <w:rFonts w:eastAsia="Malgun Gothic" w:hint="eastAsia"/>
                <w:szCs w:val="20"/>
                <w:lang w:eastAsia="ko-KR"/>
              </w:rPr>
              <w:t>e prefer Qualcomm</w:t>
            </w:r>
            <w:r w:rsidRPr="00B21F99">
              <w:rPr>
                <w:rFonts w:eastAsia="Malgun Gothic"/>
                <w:szCs w:val="20"/>
                <w:lang w:eastAsia="ko-KR"/>
              </w:rPr>
              <w:t>’</w:t>
            </w:r>
            <w:r w:rsidRPr="00B21F99">
              <w:rPr>
                <w:rFonts w:eastAsia="Malgun Gothic" w:hint="eastAsia"/>
                <w:szCs w:val="20"/>
                <w:lang w:eastAsia="ko-KR"/>
              </w:rPr>
              <w:t>s version.</w:t>
            </w:r>
          </w:p>
        </w:tc>
      </w:tr>
      <w:tr w:rsidR="004243D3" w14:paraId="05C7A57B" w14:textId="77777777" w:rsidTr="00B21F99">
        <w:tc>
          <w:tcPr>
            <w:tcW w:w="2426" w:type="dxa"/>
          </w:tcPr>
          <w:p w14:paraId="430E0BC7" w14:textId="77777777" w:rsidR="004243D3" w:rsidRDefault="0097444A">
            <w:pPr>
              <w:rPr>
                <w:rFonts w:eastAsia="Malgun Gothic"/>
                <w:szCs w:val="20"/>
                <w:lang w:val="de-DE" w:eastAsia="ko-KR"/>
              </w:rPr>
            </w:pPr>
            <w:r>
              <w:rPr>
                <w:rFonts w:eastAsia="Malgun Gothic"/>
                <w:szCs w:val="20"/>
                <w:lang w:val="de-DE" w:eastAsia="ko-KR"/>
              </w:rPr>
              <w:t>NEC</w:t>
            </w:r>
          </w:p>
        </w:tc>
        <w:tc>
          <w:tcPr>
            <w:tcW w:w="7202" w:type="dxa"/>
          </w:tcPr>
          <w:p w14:paraId="0CE69AA7" w14:textId="77777777" w:rsidR="004243D3" w:rsidRDefault="0097444A">
            <w:pPr>
              <w:rPr>
                <w:rFonts w:eastAsia="Malgun Gothic"/>
                <w:szCs w:val="20"/>
                <w:lang w:val="de-DE" w:eastAsia="ko-KR"/>
              </w:rPr>
            </w:pPr>
            <w:r>
              <w:rPr>
                <w:rFonts w:eastAsia="Malgun Gothic"/>
                <w:szCs w:val="20"/>
                <w:lang w:val="de-DE" w:eastAsia="ko-KR"/>
              </w:rPr>
              <w:t>Support</w:t>
            </w:r>
          </w:p>
        </w:tc>
      </w:tr>
      <w:tr w:rsidR="004243D3" w14:paraId="58807927" w14:textId="77777777" w:rsidTr="00B21F99">
        <w:tc>
          <w:tcPr>
            <w:tcW w:w="2426" w:type="dxa"/>
          </w:tcPr>
          <w:p w14:paraId="5724049F" w14:textId="77777777" w:rsidR="004243D3" w:rsidRDefault="0097444A">
            <w:pPr>
              <w:rPr>
                <w:rFonts w:eastAsia="Malgun Gothic"/>
                <w:szCs w:val="20"/>
                <w:lang w:val="de-DE" w:eastAsia="ko-KR"/>
              </w:rPr>
            </w:pPr>
            <w:r>
              <w:rPr>
                <w:rFonts w:eastAsia="DengXian"/>
                <w:sz w:val="20"/>
                <w:szCs w:val="16"/>
                <w:lang w:val="de-DE" w:eastAsia="zh-CN"/>
              </w:rPr>
              <w:t>X</w:t>
            </w:r>
            <w:r>
              <w:rPr>
                <w:rFonts w:eastAsia="DengXian" w:hint="eastAsia"/>
                <w:sz w:val="20"/>
                <w:szCs w:val="16"/>
                <w:lang w:val="de-DE" w:eastAsia="zh-CN"/>
              </w:rPr>
              <w:t>iaomi</w:t>
            </w:r>
          </w:p>
        </w:tc>
        <w:tc>
          <w:tcPr>
            <w:tcW w:w="7202" w:type="dxa"/>
          </w:tcPr>
          <w:p w14:paraId="1BD236A8" w14:textId="77777777" w:rsidR="004243D3" w:rsidRPr="00B21F99" w:rsidRDefault="0097444A">
            <w:pPr>
              <w:rPr>
                <w:rFonts w:eastAsia="DengXian"/>
                <w:sz w:val="20"/>
                <w:szCs w:val="16"/>
                <w:lang w:eastAsia="zh-CN"/>
              </w:rPr>
            </w:pPr>
            <w:r w:rsidRPr="00B21F99">
              <w:rPr>
                <w:rFonts w:eastAsia="DengXian" w:hint="eastAsia"/>
                <w:sz w:val="20"/>
                <w:szCs w:val="16"/>
                <w:lang w:eastAsia="zh-CN"/>
              </w:rPr>
              <w:t xml:space="preserve">We support </w:t>
            </w:r>
            <w:proofErr w:type="gramStart"/>
            <w:r w:rsidRPr="00B21F99">
              <w:rPr>
                <w:rFonts w:eastAsia="DengXian" w:hint="eastAsia"/>
                <w:sz w:val="20"/>
                <w:szCs w:val="16"/>
                <w:lang w:eastAsia="zh-CN"/>
              </w:rPr>
              <w:t>to have</w:t>
            </w:r>
            <w:proofErr w:type="gramEnd"/>
            <w:r w:rsidRPr="00B21F99">
              <w:rPr>
                <w:rFonts w:eastAsia="DengXian" w:hint="eastAsia"/>
                <w:sz w:val="20"/>
                <w:szCs w:val="16"/>
                <w:lang w:eastAsia="zh-CN"/>
              </w:rPr>
              <w:t xml:space="preserve"> some mandatory EE </w:t>
            </w:r>
            <w:proofErr w:type="spellStart"/>
            <w:r w:rsidRPr="00B21F99">
              <w:rPr>
                <w:rFonts w:eastAsia="DengXian" w:hint="eastAsia"/>
                <w:sz w:val="20"/>
                <w:szCs w:val="16"/>
                <w:lang w:eastAsia="zh-CN"/>
              </w:rPr>
              <w:t>feautres</w:t>
            </w:r>
            <w:proofErr w:type="spellEnd"/>
            <w:r w:rsidRPr="00B21F99">
              <w:rPr>
                <w:rFonts w:eastAsia="DengXian" w:hint="eastAsia"/>
                <w:sz w:val="20"/>
                <w:szCs w:val="16"/>
                <w:lang w:eastAsia="zh-CN"/>
              </w:rPr>
              <w:t xml:space="preserve"> from 6G Day1 </w:t>
            </w:r>
            <w:proofErr w:type="gramStart"/>
            <w:r w:rsidRPr="00B21F99">
              <w:rPr>
                <w:rFonts w:eastAsia="DengXian" w:hint="eastAsia"/>
                <w:sz w:val="20"/>
                <w:szCs w:val="16"/>
                <w:lang w:eastAsia="zh-CN"/>
              </w:rPr>
              <w:t>in order to</w:t>
            </w:r>
            <w:proofErr w:type="gramEnd"/>
            <w:r w:rsidRPr="00B21F99">
              <w:rPr>
                <w:rFonts w:eastAsia="DengXian" w:hint="eastAsia"/>
                <w:sz w:val="20"/>
                <w:szCs w:val="16"/>
                <w:lang w:eastAsia="zh-CN"/>
              </w:rPr>
              <w:t xml:space="preserve"> avoid non-</w:t>
            </w:r>
            <w:proofErr w:type="spellStart"/>
            <w:r w:rsidRPr="00B21F99">
              <w:rPr>
                <w:rFonts w:eastAsia="DengXian" w:hint="eastAsia"/>
                <w:sz w:val="20"/>
                <w:szCs w:val="16"/>
                <w:lang w:eastAsia="zh-CN"/>
              </w:rPr>
              <w:t>compability</w:t>
            </w:r>
            <w:proofErr w:type="spellEnd"/>
            <w:r w:rsidRPr="00B21F99">
              <w:rPr>
                <w:rFonts w:eastAsia="DengXian" w:hint="eastAsia"/>
                <w:sz w:val="20"/>
                <w:szCs w:val="16"/>
                <w:lang w:eastAsia="zh-CN"/>
              </w:rPr>
              <w:t xml:space="preserve"> </w:t>
            </w:r>
            <w:proofErr w:type="gramStart"/>
            <w:r w:rsidRPr="00B21F99">
              <w:rPr>
                <w:rFonts w:eastAsia="DengXian" w:hint="eastAsia"/>
                <w:sz w:val="20"/>
                <w:szCs w:val="16"/>
                <w:lang w:eastAsia="zh-CN"/>
              </w:rPr>
              <w:t>issue</w:t>
            </w:r>
            <w:proofErr w:type="gramEnd"/>
            <w:r w:rsidRPr="00B21F99">
              <w:rPr>
                <w:rFonts w:eastAsia="DengXian" w:hint="eastAsia"/>
                <w:sz w:val="20"/>
                <w:szCs w:val="16"/>
                <w:lang w:eastAsia="zh-CN"/>
              </w:rPr>
              <w:t xml:space="preserve"> and make EE techniques come to reality as soon as possible.</w:t>
            </w:r>
          </w:p>
          <w:p w14:paraId="6A879E46" w14:textId="77777777" w:rsidR="004243D3" w:rsidRPr="00B21F99" w:rsidRDefault="0097444A">
            <w:pPr>
              <w:rPr>
                <w:rFonts w:eastAsia="DengXian"/>
                <w:sz w:val="20"/>
                <w:szCs w:val="16"/>
                <w:lang w:eastAsia="zh-CN"/>
              </w:rPr>
            </w:pPr>
            <w:r w:rsidRPr="00B21F99">
              <w:rPr>
                <w:rFonts w:eastAsia="DengXian" w:hint="eastAsia"/>
                <w:sz w:val="20"/>
                <w:szCs w:val="16"/>
                <w:lang w:eastAsia="zh-CN"/>
              </w:rPr>
              <w:t xml:space="preserve">However, as mentioned by lots of companies, balance </w:t>
            </w:r>
            <w:proofErr w:type="spellStart"/>
            <w:r w:rsidRPr="00B21F99">
              <w:rPr>
                <w:rFonts w:eastAsia="DengXian" w:hint="eastAsia"/>
                <w:sz w:val="20"/>
                <w:szCs w:val="16"/>
                <w:lang w:eastAsia="zh-CN"/>
              </w:rPr>
              <w:t>betwteen</w:t>
            </w:r>
            <w:proofErr w:type="spellEnd"/>
            <w:r w:rsidRPr="00B21F99">
              <w:rPr>
                <w:rFonts w:eastAsia="DengXian" w:hint="eastAsia"/>
                <w:sz w:val="20"/>
                <w:szCs w:val="16"/>
                <w:lang w:eastAsia="zh-CN"/>
              </w:rPr>
              <w:t xml:space="preserve"> performance and EE is very important. Keep this in </w:t>
            </w:r>
            <w:proofErr w:type="gramStart"/>
            <w:r w:rsidRPr="00B21F99">
              <w:rPr>
                <w:rFonts w:eastAsia="DengXian" w:hint="eastAsia"/>
                <w:sz w:val="20"/>
                <w:szCs w:val="16"/>
                <w:lang w:eastAsia="zh-CN"/>
              </w:rPr>
              <w:t xml:space="preserve">mind, </w:t>
            </w:r>
            <w:r w:rsidRPr="00B21F99">
              <w:rPr>
                <w:rFonts w:eastAsia="DengXian" w:hint="eastAsia"/>
                <w:sz w:val="20"/>
                <w:szCs w:val="16"/>
                <w:lang w:eastAsia="zh-CN"/>
              </w:rPr>
              <w:t>‘</w:t>
            </w:r>
            <w:proofErr w:type="gramEnd"/>
            <w:r w:rsidRPr="00B21F99">
              <w:rPr>
                <w:rFonts w:eastAsia="DengXian" w:hint="eastAsia"/>
                <w:sz w:val="20"/>
                <w:szCs w:val="16"/>
                <w:lang w:eastAsia="zh-CN"/>
              </w:rPr>
              <w:t xml:space="preserve">to maximize energy </w:t>
            </w:r>
            <w:proofErr w:type="gramStart"/>
            <w:r w:rsidRPr="00B21F99">
              <w:rPr>
                <w:rFonts w:eastAsia="DengXian" w:hint="eastAsia"/>
                <w:sz w:val="20"/>
                <w:szCs w:val="16"/>
                <w:lang w:eastAsia="zh-CN"/>
              </w:rPr>
              <w:t>gains</w:t>
            </w:r>
            <w:r w:rsidRPr="00B21F99">
              <w:rPr>
                <w:rFonts w:eastAsia="DengXian" w:hint="eastAsia"/>
                <w:sz w:val="20"/>
                <w:szCs w:val="16"/>
                <w:lang w:eastAsia="zh-CN"/>
              </w:rPr>
              <w:t>’</w:t>
            </w:r>
            <w:proofErr w:type="gramEnd"/>
            <w:r w:rsidRPr="00B21F99">
              <w:rPr>
                <w:rFonts w:eastAsia="DengXian" w:hint="eastAsia"/>
                <w:sz w:val="20"/>
                <w:szCs w:val="16"/>
                <w:lang w:eastAsia="zh-CN"/>
              </w:rPr>
              <w:t xml:space="preserve"> is too strong and partial. The key is to achieve a common understanding that EE should happen from Day1. Hence, we propose the following modification of the proposal:</w:t>
            </w:r>
          </w:p>
          <w:p w14:paraId="6FCFDC10" w14:textId="61C10C2D" w:rsidR="004243D3" w:rsidRDefault="0097444A">
            <w:pPr>
              <w:pStyle w:val="Caption"/>
              <w:rPr>
                <w:lang w:val="en-GB" w:eastAsia="ja-JP"/>
              </w:r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2.1</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4</w:t>
            </w:r>
            <w:r>
              <w:rPr>
                <w:lang w:val="de-DE"/>
              </w:rPr>
              <w:fldChar w:fldCharType="end"/>
            </w:r>
            <w:r w:rsidRPr="00B21F99">
              <w:t>:</w:t>
            </w:r>
          </w:p>
          <w:p w14:paraId="143A3C97" w14:textId="77777777" w:rsidR="004243D3" w:rsidRPr="00B21F99" w:rsidRDefault="0097444A">
            <w:pPr>
              <w:rPr>
                <w:b/>
                <w:bCs/>
              </w:rPr>
            </w:pPr>
            <w:r w:rsidRPr="00B21F99">
              <w:rPr>
                <w:b/>
                <w:bCs/>
              </w:rPr>
              <w:t>RAN1 to strive for energy efficiency features that are mandatory from Day 1</w:t>
            </w:r>
            <w:r w:rsidRPr="00B21F99">
              <w:rPr>
                <w:b/>
                <w:bCs/>
                <w:strike/>
                <w:color w:val="FF0000"/>
              </w:rPr>
              <w:t xml:space="preserve"> to maximize energy gains</w:t>
            </w:r>
            <w:r w:rsidRPr="00B21F99">
              <w:rPr>
                <w:b/>
                <w:bCs/>
              </w:rPr>
              <w:t>.</w:t>
            </w:r>
          </w:p>
          <w:p w14:paraId="19331A31" w14:textId="77777777" w:rsidR="004243D3" w:rsidRPr="00B21F99" w:rsidRDefault="004243D3">
            <w:pPr>
              <w:rPr>
                <w:rFonts w:eastAsia="Malgun Gothic"/>
                <w:szCs w:val="20"/>
                <w:lang w:eastAsia="ko-KR"/>
              </w:rPr>
            </w:pPr>
          </w:p>
        </w:tc>
      </w:tr>
      <w:tr w:rsidR="004243D3" w14:paraId="52AEEAD5" w14:textId="77777777" w:rsidTr="00B21F99">
        <w:tc>
          <w:tcPr>
            <w:tcW w:w="2426" w:type="dxa"/>
          </w:tcPr>
          <w:p w14:paraId="53B4C594" w14:textId="77777777" w:rsidR="004243D3" w:rsidRDefault="0097444A">
            <w:pPr>
              <w:rPr>
                <w:rFonts w:eastAsia="DengXian"/>
                <w:szCs w:val="16"/>
                <w:lang w:val="de-DE" w:eastAsia="zh-CN"/>
              </w:rPr>
            </w:pPr>
            <w:r>
              <w:rPr>
                <w:rFonts w:eastAsia="DengXian"/>
                <w:szCs w:val="16"/>
                <w:lang w:val="de-DE" w:eastAsia="zh-CN"/>
              </w:rPr>
              <w:t>Ericsson</w:t>
            </w:r>
          </w:p>
        </w:tc>
        <w:tc>
          <w:tcPr>
            <w:tcW w:w="7202" w:type="dxa"/>
          </w:tcPr>
          <w:p w14:paraId="590C94A2" w14:textId="77777777" w:rsidR="004243D3" w:rsidRPr="00B21F99" w:rsidRDefault="0097444A">
            <w:pPr>
              <w:rPr>
                <w:rFonts w:eastAsia="DengXian"/>
                <w:szCs w:val="16"/>
                <w:lang w:eastAsia="zh-CN"/>
              </w:rPr>
            </w:pPr>
            <w:r w:rsidRPr="00B21F99">
              <w:rPr>
                <w:szCs w:val="20"/>
              </w:rPr>
              <w:t xml:space="preserve">Support. It is important that the features we standardize </w:t>
            </w:r>
            <w:proofErr w:type="gramStart"/>
            <w:r w:rsidRPr="00B21F99">
              <w:rPr>
                <w:szCs w:val="20"/>
              </w:rPr>
              <w:t>gets</w:t>
            </w:r>
            <w:proofErr w:type="gramEnd"/>
            <w:r w:rsidRPr="00B21F99">
              <w:rPr>
                <w:szCs w:val="20"/>
              </w:rPr>
              <w:t xml:space="preserve"> implemented.</w:t>
            </w:r>
          </w:p>
        </w:tc>
      </w:tr>
      <w:tr w:rsidR="004243D3" w14:paraId="6E96ABAE" w14:textId="77777777" w:rsidTr="00B21F99">
        <w:tc>
          <w:tcPr>
            <w:tcW w:w="2426" w:type="dxa"/>
          </w:tcPr>
          <w:p w14:paraId="1B73E15F" w14:textId="77777777" w:rsidR="004243D3" w:rsidRDefault="0097444A">
            <w:pPr>
              <w:rPr>
                <w:rFonts w:eastAsia="DengXian"/>
                <w:szCs w:val="16"/>
                <w:lang w:val="de-DE" w:eastAsia="zh-CN"/>
              </w:rPr>
            </w:pPr>
            <w:r>
              <w:rPr>
                <w:rFonts w:eastAsia="DengXian" w:hint="eastAsia"/>
                <w:szCs w:val="20"/>
                <w:lang w:val="de-DE" w:eastAsia="zh-CN"/>
              </w:rPr>
              <w:t>vivo</w:t>
            </w:r>
          </w:p>
        </w:tc>
        <w:tc>
          <w:tcPr>
            <w:tcW w:w="7202" w:type="dxa"/>
          </w:tcPr>
          <w:p w14:paraId="4799B3E1" w14:textId="77777777" w:rsidR="004243D3" w:rsidRPr="00B21F99" w:rsidRDefault="0097444A">
            <w:pPr>
              <w:rPr>
                <w:szCs w:val="20"/>
              </w:rPr>
            </w:pPr>
            <w:r w:rsidRPr="00B21F99">
              <w:rPr>
                <w:rFonts w:hint="eastAsia"/>
                <w:sz w:val="20"/>
                <w:szCs w:val="20"/>
              </w:rPr>
              <w:t xml:space="preserve">We support the direction generally. </w:t>
            </w:r>
            <w:r w:rsidRPr="00B21F99">
              <w:rPr>
                <w:rFonts w:eastAsia="DengXian" w:hint="eastAsia"/>
                <w:sz w:val="20"/>
                <w:szCs w:val="20"/>
                <w:lang w:eastAsia="zh-CN"/>
              </w:rPr>
              <w:t>However, we need to select the energy efficiency feature set carefully</w:t>
            </w:r>
            <w:r w:rsidRPr="00B21F99">
              <w:rPr>
                <w:rFonts w:eastAsia="DengXian"/>
                <w:sz w:val="20"/>
                <w:szCs w:val="20"/>
                <w:lang w:eastAsia="zh-CN"/>
              </w:rPr>
              <w:t xml:space="preserve"> consider the individual energy saving gain for each feature and the accumulative gain when multiple features are </w:t>
            </w:r>
            <w:proofErr w:type="gramStart"/>
            <w:r w:rsidRPr="00B21F99">
              <w:rPr>
                <w:rFonts w:eastAsia="DengXian"/>
                <w:sz w:val="20"/>
                <w:szCs w:val="20"/>
                <w:lang w:eastAsia="zh-CN"/>
              </w:rPr>
              <w:t xml:space="preserve">combined </w:t>
            </w:r>
            <w:r w:rsidRPr="00B21F99">
              <w:rPr>
                <w:rFonts w:eastAsia="DengXian" w:hint="eastAsia"/>
                <w:sz w:val="20"/>
                <w:szCs w:val="20"/>
                <w:lang w:eastAsia="zh-CN"/>
              </w:rPr>
              <w:t>.</w:t>
            </w:r>
            <w:proofErr w:type="gramEnd"/>
          </w:p>
        </w:tc>
      </w:tr>
      <w:tr w:rsidR="004243D3" w14:paraId="29B06D75" w14:textId="77777777" w:rsidTr="00B21F99">
        <w:tc>
          <w:tcPr>
            <w:tcW w:w="2426" w:type="dxa"/>
          </w:tcPr>
          <w:p w14:paraId="25453676" w14:textId="77777777" w:rsidR="004243D3" w:rsidRDefault="0097444A">
            <w:pPr>
              <w:rPr>
                <w:rFonts w:eastAsia="SimSun"/>
                <w:sz w:val="20"/>
                <w:szCs w:val="20"/>
                <w:lang w:val="de-DE" w:eastAsia="zh-CN"/>
              </w:rPr>
            </w:pPr>
            <w:r>
              <w:rPr>
                <w:rFonts w:eastAsia="SimSun" w:hint="eastAsia"/>
                <w:sz w:val="20"/>
                <w:szCs w:val="20"/>
                <w:lang w:val="de-DE" w:eastAsia="zh-CN"/>
              </w:rPr>
              <w:t xml:space="preserve">ZTE, </w:t>
            </w:r>
            <w:proofErr w:type="spellStart"/>
            <w:r>
              <w:rPr>
                <w:rFonts w:eastAsia="SimSun" w:hint="eastAsia"/>
                <w:sz w:val="20"/>
                <w:szCs w:val="20"/>
                <w:lang w:val="de-DE" w:eastAsia="zh-CN"/>
              </w:rPr>
              <w:t>Sanechips</w:t>
            </w:r>
            <w:proofErr w:type="spellEnd"/>
          </w:p>
        </w:tc>
        <w:tc>
          <w:tcPr>
            <w:tcW w:w="7202" w:type="dxa"/>
          </w:tcPr>
          <w:p w14:paraId="6B471745" w14:textId="77777777" w:rsidR="004243D3" w:rsidRPr="00B21F99" w:rsidRDefault="0097444A">
            <w:pPr>
              <w:jc w:val="both"/>
              <w:rPr>
                <w:rFonts w:eastAsia="SimSun"/>
                <w:sz w:val="20"/>
                <w:szCs w:val="20"/>
                <w:lang w:eastAsia="zh-CN"/>
              </w:rPr>
            </w:pPr>
            <w:r w:rsidRPr="00B21F99">
              <w:rPr>
                <w:rFonts w:eastAsia="SimSun" w:hint="eastAsia"/>
                <w:sz w:val="20"/>
                <w:szCs w:val="20"/>
                <w:lang w:eastAsia="zh-CN"/>
              </w:rPr>
              <w:t xml:space="preserve">Support in principle but need to clarify the maximum energy gain is targeting </w:t>
            </w:r>
            <w:proofErr w:type="gramStart"/>
            <w:r w:rsidRPr="00B21F99">
              <w:rPr>
                <w:rFonts w:eastAsia="SimSun" w:hint="eastAsia"/>
                <w:sz w:val="20"/>
                <w:szCs w:val="20"/>
                <w:lang w:eastAsia="zh-CN"/>
              </w:rPr>
              <w:t>UE</w:t>
            </w:r>
            <w:proofErr w:type="gramEnd"/>
            <w:r w:rsidRPr="00B21F99">
              <w:rPr>
                <w:rFonts w:eastAsia="SimSun" w:hint="eastAsia"/>
                <w:sz w:val="20"/>
                <w:szCs w:val="20"/>
                <w:lang w:eastAsia="zh-CN"/>
              </w:rPr>
              <w:t xml:space="preserve"> side or NW side or both sides. For example, for OOK based WUS, it has </w:t>
            </w:r>
            <w:proofErr w:type="gramStart"/>
            <w:r w:rsidRPr="00B21F99">
              <w:rPr>
                <w:rFonts w:eastAsia="SimSun" w:hint="eastAsia"/>
                <w:sz w:val="20"/>
                <w:szCs w:val="20"/>
                <w:lang w:eastAsia="zh-CN"/>
              </w:rPr>
              <w:t>largest</w:t>
            </w:r>
            <w:proofErr w:type="gramEnd"/>
            <w:r w:rsidRPr="00B21F99">
              <w:rPr>
                <w:rFonts w:eastAsia="SimSun" w:hint="eastAsia"/>
                <w:sz w:val="20"/>
                <w:szCs w:val="20"/>
                <w:lang w:eastAsia="zh-CN"/>
              </w:rPr>
              <w:t xml:space="preserve"> UE PS gain, does it mean this is our target?</w:t>
            </w:r>
          </w:p>
          <w:p w14:paraId="21549A12" w14:textId="77777777" w:rsidR="004243D3" w:rsidRPr="00B21F99" w:rsidRDefault="0097444A">
            <w:pPr>
              <w:jc w:val="both"/>
              <w:rPr>
                <w:rFonts w:eastAsia="SimSun"/>
                <w:sz w:val="20"/>
                <w:szCs w:val="20"/>
                <w:lang w:eastAsia="zh-CN"/>
              </w:rPr>
            </w:pPr>
            <w:r w:rsidRPr="00B21F99">
              <w:rPr>
                <w:rFonts w:eastAsia="SimSun" w:hint="eastAsia"/>
                <w:sz w:val="20"/>
                <w:szCs w:val="20"/>
                <w:lang w:eastAsia="zh-CN"/>
              </w:rPr>
              <w:t xml:space="preserve">So, suggest </w:t>
            </w:r>
            <w:proofErr w:type="gramStart"/>
            <w:r w:rsidRPr="00B21F99">
              <w:rPr>
                <w:rFonts w:eastAsia="SimSun" w:hint="eastAsia"/>
                <w:sz w:val="20"/>
                <w:szCs w:val="20"/>
                <w:lang w:eastAsia="zh-CN"/>
              </w:rPr>
              <w:t>to update</w:t>
            </w:r>
            <w:proofErr w:type="gramEnd"/>
            <w:r w:rsidRPr="00B21F99">
              <w:rPr>
                <w:rFonts w:eastAsia="SimSun" w:hint="eastAsia"/>
                <w:sz w:val="20"/>
                <w:szCs w:val="20"/>
                <w:lang w:eastAsia="zh-CN"/>
              </w:rPr>
              <w:t xml:space="preserve"> it as follows</w:t>
            </w:r>
          </w:p>
          <w:p w14:paraId="45A75C83" w14:textId="77777777" w:rsidR="004243D3" w:rsidRPr="00B21F99" w:rsidRDefault="0097444A">
            <w:pPr>
              <w:rPr>
                <w:b/>
                <w:bCs/>
              </w:rPr>
            </w:pPr>
            <w:r w:rsidRPr="00B21F99">
              <w:rPr>
                <w:b/>
                <w:bCs/>
              </w:rPr>
              <w:t xml:space="preserve">RAN1 to strive for energy efficiency features that are mandatory from Day 1 </w:t>
            </w:r>
            <w:r w:rsidRPr="00B21F99">
              <w:rPr>
                <w:b/>
                <w:bCs/>
                <w:strike/>
                <w:color w:val="FF0000"/>
              </w:rPr>
              <w:t>to maximize energy gains.</w:t>
            </w:r>
          </w:p>
          <w:p w14:paraId="4094DB5E" w14:textId="77777777" w:rsidR="004243D3" w:rsidRPr="00B21F99" w:rsidRDefault="004243D3">
            <w:pPr>
              <w:jc w:val="both"/>
              <w:rPr>
                <w:rFonts w:eastAsia="SimSun"/>
                <w:sz w:val="20"/>
                <w:szCs w:val="20"/>
                <w:lang w:eastAsia="ko-KR"/>
              </w:rPr>
            </w:pPr>
          </w:p>
        </w:tc>
      </w:tr>
      <w:tr w:rsidR="004243D3" w14:paraId="0C9B0F2C" w14:textId="77777777" w:rsidTr="00B21F99">
        <w:tc>
          <w:tcPr>
            <w:tcW w:w="2426" w:type="dxa"/>
          </w:tcPr>
          <w:p w14:paraId="7063DFD7" w14:textId="77777777" w:rsidR="004243D3" w:rsidRDefault="0097444A">
            <w:pPr>
              <w:rPr>
                <w:rFonts w:eastAsia="SimSun"/>
                <w:szCs w:val="20"/>
                <w:lang w:val="de-DE" w:eastAsia="zh-CN"/>
              </w:rPr>
            </w:pPr>
            <w:r>
              <w:rPr>
                <w:rFonts w:eastAsia="Malgun Gothic" w:hint="eastAsia"/>
                <w:szCs w:val="20"/>
                <w:lang w:val="de-DE" w:eastAsia="ko-KR"/>
              </w:rPr>
              <w:t>S</w:t>
            </w:r>
            <w:r>
              <w:rPr>
                <w:rFonts w:eastAsia="Malgun Gothic"/>
                <w:szCs w:val="20"/>
                <w:lang w:val="de-DE" w:eastAsia="ko-KR"/>
              </w:rPr>
              <w:t>amsung</w:t>
            </w:r>
          </w:p>
        </w:tc>
        <w:tc>
          <w:tcPr>
            <w:tcW w:w="7202" w:type="dxa"/>
          </w:tcPr>
          <w:p w14:paraId="428F401A" w14:textId="77777777" w:rsidR="004243D3" w:rsidRPr="00B21F99" w:rsidRDefault="0097444A">
            <w:pPr>
              <w:jc w:val="both"/>
              <w:rPr>
                <w:rFonts w:eastAsia="SimSun"/>
                <w:szCs w:val="20"/>
                <w:lang w:eastAsia="zh-CN"/>
              </w:rPr>
            </w:pPr>
            <w:r w:rsidRPr="00B21F99">
              <w:rPr>
                <w:rFonts w:eastAsia="Malgun Gothic"/>
                <w:szCs w:val="20"/>
                <w:lang w:eastAsia="ko-KR"/>
              </w:rPr>
              <w:t xml:space="preserve">As a usual practice, we understand ‘mandatory’ is from </w:t>
            </w:r>
            <w:proofErr w:type="gramStart"/>
            <w:r w:rsidRPr="00B21F99">
              <w:rPr>
                <w:rFonts w:eastAsia="Malgun Gothic"/>
                <w:szCs w:val="20"/>
                <w:lang w:eastAsia="ko-KR"/>
              </w:rPr>
              <w:t>UE</w:t>
            </w:r>
            <w:proofErr w:type="gramEnd"/>
            <w:r w:rsidRPr="00B21F99">
              <w:rPr>
                <w:rFonts w:eastAsia="Malgun Gothic"/>
                <w:szCs w:val="20"/>
                <w:lang w:eastAsia="ko-KR"/>
              </w:rPr>
              <w:t xml:space="preserve"> perspective. However, what important is to make energy efficiency features both for UE and NW from 6G day 1 and to enable them as basic features as much as possible.     </w:t>
            </w:r>
          </w:p>
        </w:tc>
      </w:tr>
      <w:tr w:rsidR="004243D3" w14:paraId="3D02AB03" w14:textId="77777777" w:rsidTr="00B21F99">
        <w:tc>
          <w:tcPr>
            <w:tcW w:w="2426" w:type="dxa"/>
          </w:tcPr>
          <w:p w14:paraId="33A1C9C6" w14:textId="77777777" w:rsidR="004243D3" w:rsidRDefault="0097444A">
            <w:pPr>
              <w:rPr>
                <w:rFonts w:eastAsia="Malgun Gothic"/>
                <w:szCs w:val="20"/>
                <w:lang w:val="de-DE" w:eastAsia="ko-KR"/>
              </w:rPr>
            </w:pPr>
            <w:r>
              <w:rPr>
                <w:rFonts w:eastAsia="Malgun Gothic"/>
                <w:szCs w:val="20"/>
                <w:lang w:val="de-DE" w:eastAsia="ko-KR"/>
              </w:rPr>
              <w:lastRenderedPageBreak/>
              <w:t>IIT Kanpur</w:t>
            </w:r>
          </w:p>
        </w:tc>
        <w:tc>
          <w:tcPr>
            <w:tcW w:w="7202" w:type="dxa"/>
          </w:tcPr>
          <w:p w14:paraId="60C69302" w14:textId="77777777" w:rsidR="004243D3" w:rsidRPr="00B21F99" w:rsidRDefault="0097444A">
            <w:pPr>
              <w:jc w:val="both"/>
              <w:rPr>
                <w:rFonts w:eastAsia="Malgun Gothic"/>
                <w:szCs w:val="20"/>
                <w:lang w:eastAsia="ko-KR"/>
              </w:rPr>
            </w:pPr>
            <w:r w:rsidRPr="00B21F99">
              <w:rPr>
                <w:rFonts w:eastAsia="Malgun Gothic"/>
                <w:szCs w:val="20"/>
                <w:lang w:eastAsia="ko-KR"/>
              </w:rPr>
              <w:t xml:space="preserve">We support the proposal. We also prefer to study other NES features that are not part of Day 1 6GR.  </w:t>
            </w:r>
          </w:p>
        </w:tc>
      </w:tr>
      <w:tr w:rsidR="004243D3" w14:paraId="211DEB2A" w14:textId="77777777" w:rsidTr="00B21F99">
        <w:tc>
          <w:tcPr>
            <w:tcW w:w="2426" w:type="dxa"/>
          </w:tcPr>
          <w:p w14:paraId="2A677286" w14:textId="77777777" w:rsidR="004243D3" w:rsidRDefault="0097444A">
            <w:pPr>
              <w:rPr>
                <w:sz w:val="20"/>
                <w:szCs w:val="20"/>
              </w:rPr>
            </w:pPr>
            <w:r>
              <w:rPr>
                <w:sz w:val="20"/>
                <w:szCs w:val="20"/>
              </w:rPr>
              <w:t>Apple</w:t>
            </w:r>
          </w:p>
        </w:tc>
        <w:tc>
          <w:tcPr>
            <w:tcW w:w="7202" w:type="dxa"/>
          </w:tcPr>
          <w:p w14:paraId="5DA14FC0" w14:textId="77777777" w:rsidR="004243D3" w:rsidRDefault="0097444A">
            <w:pPr>
              <w:rPr>
                <w:sz w:val="20"/>
                <w:szCs w:val="20"/>
              </w:rPr>
            </w:pPr>
            <w:r>
              <w:rPr>
                <w:sz w:val="20"/>
                <w:szCs w:val="20"/>
              </w:rPr>
              <w:t xml:space="preserve">Understand the intention but we also do not see the need </w:t>
            </w:r>
            <w:proofErr w:type="gramStart"/>
            <w:r>
              <w:rPr>
                <w:sz w:val="20"/>
                <w:szCs w:val="20"/>
              </w:rPr>
              <w:t>of</w:t>
            </w:r>
            <w:proofErr w:type="gramEnd"/>
            <w:r>
              <w:rPr>
                <w:sz w:val="20"/>
                <w:szCs w:val="20"/>
              </w:rPr>
              <w:t xml:space="preserve"> the proposal as CATT. </w:t>
            </w:r>
          </w:p>
          <w:p w14:paraId="107D671F" w14:textId="77777777" w:rsidR="004243D3" w:rsidRDefault="0097444A">
            <w:pPr>
              <w:rPr>
                <w:sz w:val="20"/>
                <w:szCs w:val="20"/>
              </w:rPr>
            </w:pPr>
            <w:r>
              <w:rPr>
                <w:sz w:val="20"/>
                <w:szCs w:val="20"/>
              </w:rPr>
              <w:t xml:space="preserve">We do not think maximizing energy gains is the only goal we should strive for. Energy saving gains should be jointly considered with complexity, overhead, latency at both BS and UE.  </w:t>
            </w:r>
          </w:p>
          <w:p w14:paraId="35E9D918" w14:textId="77777777" w:rsidR="004243D3" w:rsidRDefault="0097444A">
            <w:pPr>
              <w:rPr>
                <w:sz w:val="20"/>
                <w:szCs w:val="20"/>
              </w:rPr>
            </w:pPr>
            <w:r>
              <w:rPr>
                <w:sz w:val="20"/>
                <w:szCs w:val="20"/>
              </w:rPr>
              <w:t xml:space="preserve">If a proposal is indeed needed, we propose </w:t>
            </w:r>
            <w:proofErr w:type="gramStart"/>
            <w:r>
              <w:rPr>
                <w:sz w:val="20"/>
                <w:szCs w:val="20"/>
              </w:rPr>
              <w:t>to have</w:t>
            </w:r>
            <w:proofErr w:type="gramEnd"/>
            <w:r>
              <w:rPr>
                <w:sz w:val="20"/>
                <w:szCs w:val="20"/>
              </w:rPr>
              <w:t xml:space="preserve"> a more general guideline as follows: </w:t>
            </w:r>
          </w:p>
          <w:p w14:paraId="673A3679" w14:textId="2CB19EAB" w:rsidR="004243D3" w:rsidRDefault="0097444A">
            <w:pPr>
              <w:pStyle w:val="Caption"/>
              <w:rPr>
                <w:sz w:val="20"/>
                <w:szCs w:val="20"/>
              </w:rPr>
            </w:pPr>
            <w:r>
              <w:t xml:space="preserve">FL Proposal </w:t>
            </w:r>
            <w:r>
              <w:fldChar w:fldCharType="begin"/>
            </w:r>
            <w:r>
              <w:instrText>STYLEREF 2 \s</w:instrText>
            </w:r>
            <w:r>
              <w:fldChar w:fldCharType="separate"/>
            </w:r>
            <w:r w:rsidR="00D73447">
              <w:rPr>
                <w:noProof/>
              </w:rPr>
              <w:t>2.1</w:t>
            </w:r>
            <w:r>
              <w:fldChar w:fldCharType="end"/>
            </w:r>
            <w:r>
              <w:noBreakHyphen/>
            </w:r>
            <w:r>
              <w:fldChar w:fldCharType="begin"/>
            </w:r>
            <w:r>
              <w:instrText xml:space="preserve"> SEQ FL_Proposal \* ARABIC </w:instrText>
            </w:r>
            <w:r>
              <w:fldChar w:fldCharType="separate"/>
            </w:r>
            <w:r w:rsidR="00D73447">
              <w:rPr>
                <w:noProof/>
              </w:rPr>
              <w:t>5</w:t>
            </w:r>
            <w:r>
              <w:fldChar w:fldCharType="end"/>
            </w:r>
            <w:r>
              <w:rPr>
                <w:color w:val="FF0000"/>
              </w:rPr>
              <w:t>(updated)</w:t>
            </w:r>
            <w:r>
              <w:t>:</w:t>
            </w:r>
          </w:p>
          <w:p w14:paraId="3F48A81C" w14:textId="77777777" w:rsidR="004243D3" w:rsidRDefault="0097444A">
            <w:pPr>
              <w:rPr>
                <w:b/>
                <w:bCs/>
              </w:rPr>
            </w:pPr>
            <w:r>
              <w:rPr>
                <w:b/>
                <w:bCs/>
              </w:rPr>
              <w:t xml:space="preserve">RAN1 to strive for energy </w:t>
            </w:r>
            <w:proofErr w:type="spellStart"/>
            <w:r>
              <w:rPr>
                <w:b/>
                <w:bCs/>
              </w:rPr>
              <w:t>efficien</w:t>
            </w:r>
            <w:r>
              <w:rPr>
                <w:b/>
                <w:bCs/>
                <w:color w:val="FF0000"/>
              </w:rPr>
              <w:t>t</w:t>
            </w:r>
            <w:r>
              <w:rPr>
                <w:b/>
                <w:bCs/>
                <w:strike/>
                <w:color w:val="FF0000"/>
              </w:rPr>
              <w:t>cy</w:t>
            </w:r>
            <w:proofErr w:type="spellEnd"/>
            <w:r>
              <w:rPr>
                <w:b/>
                <w:bCs/>
              </w:rPr>
              <w:t xml:space="preserve"> </w:t>
            </w:r>
            <w:r>
              <w:rPr>
                <w:b/>
                <w:bCs/>
                <w:color w:val="FF0000"/>
              </w:rPr>
              <w:t xml:space="preserve">design </w:t>
            </w:r>
            <w:r>
              <w:rPr>
                <w:b/>
                <w:bCs/>
                <w:strike/>
                <w:color w:val="FF0000"/>
              </w:rPr>
              <w:t>features that are mandatory</w:t>
            </w:r>
            <w:r>
              <w:rPr>
                <w:b/>
                <w:bCs/>
              </w:rPr>
              <w:t xml:space="preserve"> from Day 1 </w:t>
            </w:r>
            <w:r>
              <w:rPr>
                <w:b/>
                <w:bCs/>
                <w:strike/>
                <w:color w:val="FF0000"/>
              </w:rPr>
              <w:t>to maximize energy gains</w:t>
            </w:r>
            <w:r>
              <w:rPr>
                <w:b/>
                <w:bCs/>
              </w:rPr>
              <w:t>.</w:t>
            </w:r>
          </w:p>
          <w:p w14:paraId="61660014" w14:textId="77777777" w:rsidR="004243D3" w:rsidRDefault="004243D3">
            <w:pPr>
              <w:rPr>
                <w:sz w:val="20"/>
                <w:szCs w:val="20"/>
              </w:rPr>
            </w:pPr>
          </w:p>
        </w:tc>
      </w:tr>
      <w:tr w:rsidR="00B21F99" w14:paraId="1D7811FF" w14:textId="77777777" w:rsidTr="00B21F99">
        <w:tc>
          <w:tcPr>
            <w:tcW w:w="2426" w:type="dxa"/>
          </w:tcPr>
          <w:p w14:paraId="13D37351" w14:textId="2A3EF474" w:rsidR="00B21F99" w:rsidRPr="00B21F99" w:rsidRDefault="00B21F99" w:rsidP="00B21F99">
            <w:pPr>
              <w:rPr>
                <w:rFonts w:eastAsia="Malgun Gothic"/>
                <w:szCs w:val="20"/>
                <w:lang w:eastAsia="ko-KR"/>
              </w:rPr>
            </w:pPr>
            <w:r>
              <w:rPr>
                <w:rFonts w:eastAsia="SimSun"/>
                <w:szCs w:val="20"/>
                <w:lang w:eastAsia="zh-CN"/>
              </w:rPr>
              <w:t>Lenovo</w:t>
            </w:r>
          </w:p>
        </w:tc>
        <w:tc>
          <w:tcPr>
            <w:tcW w:w="7202" w:type="dxa"/>
          </w:tcPr>
          <w:p w14:paraId="31FBA1B9" w14:textId="4C34C95A" w:rsidR="00B21F99" w:rsidRPr="00B21F99" w:rsidRDefault="00B21F99" w:rsidP="00B21F99">
            <w:pPr>
              <w:jc w:val="both"/>
              <w:rPr>
                <w:rFonts w:eastAsia="Malgun Gothic"/>
                <w:szCs w:val="20"/>
                <w:lang w:eastAsia="ko-KR"/>
              </w:rPr>
            </w:pPr>
            <w:proofErr w:type="gramStart"/>
            <w:r w:rsidRPr="001A3E30">
              <w:rPr>
                <w:rFonts w:eastAsia="SimSun"/>
                <w:szCs w:val="20"/>
                <w:lang w:eastAsia="zh-CN"/>
              </w:rPr>
              <w:t>Support ,</w:t>
            </w:r>
            <w:proofErr w:type="gramEnd"/>
            <w:r w:rsidRPr="001A3E30">
              <w:rPr>
                <w:rFonts w:eastAsia="SimSun"/>
                <w:szCs w:val="20"/>
                <w:lang w:eastAsia="zh-CN"/>
              </w:rPr>
              <w:t xml:space="preserve"> since it is a conclusion, </w:t>
            </w:r>
            <w:proofErr w:type="gramStart"/>
            <w:r w:rsidRPr="001A3E30">
              <w:rPr>
                <w:rFonts w:eastAsia="SimSun"/>
                <w:szCs w:val="20"/>
                <w:lang w:eastAsia="zh-CN"/>
              </w:rPr>
              <w:t>addition</w:t>
            </w:r>
            <w:proofErr w:type="gramEnd"/>
            <w:r w:rsidRPr="001A3E30">
              <w:rPr>
                <w:rFonts w:eastAsia="SimSun"/>
                <w:szCs w:val="20"/>
                <w:lang w:eastAsia="zh-CN"/>
              </w:rPr>
              <w:t xml:space="preserve"> </w:t>
            </w:r>
            <w:proofErr w:type="gramStart"/>
            <w:r w:rsidRPr="001A3E30">
              <w:rPr>
                <w:rFonts w:eastAsia="SimSun"/>
                <w:szCs w:val="20"/>
                <w:lang w:eastAsia="zh-CN"/>
              </w:rPr>
              <w:t>from</w:t>
            </w:r>
            <w:proofErr w:type="gramEnd"/>
            <w:r w:rsidRPr="001A3E30">
              <w:rPr>
                <w:rFonts w:eastAsia="SimSun"/>
                <w:szCs w:val="20"/>
                <w:lang w:eastAsia="zh-CN"/>
              </w:rPr>
              <w:t xml:space="preserve"> Fujitsu looks fine too.</w:t>
            </w:r>
          </w:p>
        </w:tc>
      </w:tr>
      <w:tr w:rsidR="007D4864" w14:paraId="3C509464" w14:textId="77777777" w:rsidTr="00B21F99">
        <w:tc>
          <w:tcPr>
            <w:tcW w:w="2426" w:type="dxa"/>
          </w:tcPr>
          <w:p w14:paraId="56E752D1" w14:textId="38F44E70" w:rsidR="007D4864" w:rsidRDefault="007D4864" w:rsidP="007D4864">
            <w:pPr>
              <w:rPr>
                <w:rFonts w:eastAsia="SimSun"/>
                <w:szCs w:val="20"/>
                <w:lang w:eastAsia="zh-CN"/>
              </w:rPr>
            </w:pPr>
            <w:r>
              <w:rPr>
                <w:rFonts w:eastAsia="Malgun Gothic"/>
                <w:szCs w:val="20"/>
                <w:lang w:val="en-GB" w:eastAsia="ko-KR"/>
              </w:rPr>
              <w:t>Fraunhofer</w:t>
            </w:r>
          </w:p>
        </w:tc>
        <w:tc>
          <w:tcPr>
            <w:tcW w:w="7202" w:type="dxa"/>
          </w:tcPr>
          <w:p w14:paraId="036106DA" w14:textId="4DE4D891" w:rsidR="007D4864" w:rsidRPr="001A3E30" w:rsidRDefault="007D4864" w:rsidP="007D4864">
            <w:pPr>
              <w:jc w:val="both"/>
              <w:rPr>
                <w:rFonts w:eastAsia="SimSun"/>
                <w:szCs w:val="20"/>
                <w:lang w:eastAsia="zh-CN"/>
              </w:rPr>
            </w:pPr>
            <w:r>
              <w:rPr>
                <w:rFonts w:eastAsia="Malgun Gothic"/>
                <w:szCs w:val="20"/>
                <w:lang w:val="en-GB" w:eastAsia="ko-KR"/>
              </w:rPr>
              <w:t>We support the proposal. Some of the edits suggested above can be incorporated, e.g. the suggestion from Fujitsu to add ‘</w:t>
            </w:r>
            <w:r w:rsidRPr="005725D9">
              <w:rPr>
                <w:rFonts w:eastAsiaTheme="minorEastAsia"/>
                <w:b/>
                <w:bCs/>
                <w:color w:val="FF0000"/>
                <w:szCs w:val="20"/>
                <w:lang w:val="en-GB" w:eastAsia="ja-JP"/>
              </w:rPr>
              <w:t>without significant negative impact on both NW and UE sides</w:t>
            </w:r>
            <w:r w:rsidRPr="005725D9">
              <w:rPr>
                <w:rFonts w:eastAsiaTheme="minorEastAsia"/>
                <w:b/>
                <w:bCs/>
                <w:szCs w:val="20"/>
                <w:lang w:val="en-GB" w:eastAsia="ja-JP"/>
              </w:rPr>
              <w:t>.</w:t>
            </w:r>
            <w:r>
              <w:rPr>
                <w:rFonts w:eastAsia="Malgun Gothic"/>
                <w:szCs w:val="20"/>
                <w:lang w:val="en-GB" w:eastAsia="ko-KR"/>
              </w:rPr>
              <w:t xml:space="preserve">’ </w:t>
            </w:r>
          </w:p>
        </w:tc>
      </w:tr>
      <w:tr w:rsidR="00BF390E" w14:paraId="1A070641" w14:textId="77777777" w:rsidTr="00B21F99">
        <w:tc>
          <w:tcPr>
            <w:tcW w:w="2426" w:type="dxa"/>
          </w:tcPr>
          <w:p w14:paraId="7DF2E0AE" w14:textId="52B00DB9" w:rsidR="00BF390E" w:rsidRDefault="001B72FF" w:rsidP="007D4864">
            <w:pPr>
              <w:rPr>
                <w:rFonts w:eastAsia="Malgun Gothic"/>
                <w:szCs w:val="20"/>
                <w:lang w:val="en-GB" w:eastAsia="ko-KR"/>
              </w:rPr>
            </w:pPr>
            <w:r>
              <w:rPr>
                <w:rFonts w:eastAsia="Malgun Gothic"/>
                <w:szCs w:val="20"/>
                <w:lang w:val="en-GB" w:eastAsia="ko-KR"/>
              </w:rPr>
              <w:t>Tejas</w:t>
            </w:r>
          </w:p>
        </w:tc>
        <w:tc>
          <w:tcPr>
            <w:tcW w:w="7202" w:type="dxa"/>
          </w:tcPr>
          <w:p w14:paraId="69A27FA0" w14:textId="5683691D" w:rsidR="00BF390E" w:rsidRDefault="001B72FF" w:rsidP="007D4864">
            <w:pPr>
              <w:jc w:val="both"/>
              <w:rPr>
                <w:rFonts w:eastAsia="Malgun Gothic"/>
                <w:szCs w:val="20"/>
                <w:lang w:val="en-GB" w:eastAsia="ko-KR"/>
              </w:rPr>
            </w:pPr>
            <w:r>
              <w:rPr>
                <w:rFonts w:eastAsia="Malgun Gothic"/>
                <w:szCs w:val="20"/>
                <w:lang w:val="en-GB" w:eastAsia="ko-KR"/>
              </w:rPr>
              <w:t xml:space="preserve">Ok with the updated proposal from </w:t>
            </w:r>
            <w:proofErr w:type="spellStart"/>
            <w:r>
              <w:rPr>
                <w:rFonts w:eastAsia="Malgun Gothic"/>
                <w:szCs w:val="20"/>
                <w:lang w:val="en-GB" w:eastAsia="ko-KR"/>
              </w:rPr>
              <w:t>fujitsu</w:t>
            </w:r>
            <w:proofErr w:type="spellEnd"/>
            <w:r>
              <w:rPr>
                <w:rFonts w:eastAsia="Malgun Gothic"/>
                <w:szCs w:val="20"/>
                <w:lang w:val="en-GB" w:eastAsia="ko-KR"/>
              </w:rPr>
              <w:t>.</w:t>
            </w:r>
          </w:p>
        </w:tc>
      </w:tr>
      <w:tr w:rsidR="00315572" w:rsidRPr="00F84384" w14:paraId="05FE95D9" w14:textId="77777777" w:rsidTr="00315572">
        <w:tc>
          <w:tcPr>
            <w:tcW w:w="2426" w:type="dxa"/>
          </w:tcPr>
          <w:p w14:paraId="46BD1FE0" w14:textId="77777777" w:rsidR="00315572" w:rsidRPr="00F84384" w:rsidRDefault="00315572" w:rsidP="00150F99">
            <w:pPr>
              <w:rPr>
                <w:rFonts w:eastAsia="DengXian"/>
                <w:szCs w:val="20"/>
                <w:lang w:eastAsia="zh-CN"/>
              </w:rPr>
            </w:pPr>
            <w:r>
              <w:rPr>
                <w:rFonts w:eastAsia="DengXian" w:hint="eastAsia"/>
                <w:szCs w:val="20"/>
                <w:lang w:eastAsia="zh-CN"/>
              </w:rPr>
              <w:t>OPPO</w:t>
            </w:r>
          </w:p>
        </w:tc>
        <w:tc>
          <w:tcPr>
            <w:tcW w:w="7202" w:type="dxa"/>
          </w:tcPr>
          <w:p w14:paraId="607CB841" w14:textId="77777777" w:rsidR="00315572" w:rsidRPr="00F84384" w:rsidRDefault="00315572" w:rsidP="00150F99">
            <w:pPr>
              <w:rPr>
                <w:rFonts w:eastAsiaTheme="minorEastAsia"/>
                <w:szCs w:val="20"/>
                <w:lang w:eastAsia="ja-JP"/>
              </w:rPr>
            </w:pPr>
            <w:r w:rsidRPr="00F84384">
              <w:rPr>
                <w:rFonts w:eastAsiaTheme="minorEastAsia" w:hint="eastAsia"/>
                <w:b/>
                <w:bCs/>
                <w:szCs w:val="20"/>
                <w:lang w:eastAsia="ja-JP"/>
              </w:rPr>
              <w:t xml:space="preserve">First, our proposals 1-4 on the general design for 6G in contribution R1-2505761 were not captured in FL summary. We </w:t>
            </w:r>
            <w:proofErr w:type="gramStart"/>
            <w:r w:rsidRPr="00F84384">
              <w:rPr>
                <w:rFonts w:eastAsiaTheme="minorEastAsia" w:hint="eastAsia"/>
                <w:b/>
                <w:bCs/>
                <w:szCs w:val="20"/>
                <w:lang w:eastAsia="ja-JP"/>
              </w:rPr>
              <w:t>appreciate</w:t>
            </w:r>
            <w:proofErr w:type="gramEnd"/>
            <w:r w:rsidRPr="00F84384">
              <w:rPr>
                <w:rFonts w:eastAsiaTheme="minorEastAsia" w:hint="eastAsia"/>
                <w:b/>
                <w:bCs/>
                <w:szCs w:val="20"/>
                <w:lang w:eastAsia="ja-JP"/>
              </w:rPr>
              <w:t xml:space="preserve"> if </w:t>
            </w:r>
            <w:proofErr w:type="gramStart"/>
            <w:r w:rsidRPr="00F84384">
              <w:rPr>
                <w:rFonts w:eastAsiaTheme="minorEastAsia" w:hint="eastAsia"/>
                <w:b/>
                <w:bCs/>
                <w:szCs w:val="20"/>
                <w:lang w:eastAsia="ja-JP"/>
              </w:rPr>
              <w:t>feature</w:t>
            </w:r>
            <w:proofErr w:type="gramEnd"/>
            <w:r w:rsidRPr="00F84384">
              <w:rPr>
                <w:rFonts w:eastAsiaTheme="minorEastAsia" w:hint="eastAsia"/>
                <w:b/>
                <w:bCs/>
                <w:szCs w:val="20"/>
                <w:lang w:eastAsia="ja-JP"/>
              </w:rPr>
              <w:t xml:space="preserve"> lead could add our views also in the summary.</w:t>
            </w:r>
            <w:r w:rsidRPr="00F84384">
              <w:rPr>
                <w:rFonts w:eastAsiaTheme="minorEastAsia" w:hint="eastAsia"/>
                <w:szCs w:val="20"/>
                <w:lang w:eastAsia="ja-JP"/>
              </w:rPr>
              <w:t xml:space="preserve"> </w:t>
            </w:r>
          </w:p>
          <w:p w14:paraId="2BB57453" w14:textId="77777777" w:rsidR="00315572" w:rsidRPr="00F84384" w:rsidRDefault="00315572" w:rsidP="00150F99">
            <w:pPr>
              <w:rPr>
                <w:rFonts w:eastAsiaTheme="minorEastAsia"/>
                <w:szCs w:val="20"/>
                <w:lang w:eastAsia="ja-JP"/>
              </w:rPr>
            </w:pPr>
            <w:r w:rsidRPr="00F84384">
              <w:rPr>
                <w:rFonts w:eastAsiaTheme="minorEastAsia" w:hint="eastAsia"/>
                <w:szCs w:val="20"/>
                <w:lang w:eastAsia="ja-JP"/>
              </w:rPr>
              <w:t>We agree with QC</w:t>
            </w:r>
            <w:r w:rsidRPr="00F84384">
              <w:rPr>
                <w:rFonts w:eastAsiaTheme="minorEastAsia"/>
                <w:szCs w:val="20"/>
                <w:lang w:eastAsia="ja-JP"/>
              </w:rPr>
              <w:t>’</w:t>
            </w:r>
            <w:r w:rsidRPr="00F84384">
              <w:rPr>
                <w:rFonts w:eastAsiaTheme="minorEastAsia" w:hint="eastAsia"/>
                <w:szCs w:val="20"/>
                <w:lang w:eastAsia="ja-JP"/>
              </w:rPr>
              <w:t xml:space="preserve">s comment. At this </w:t>
            </w:r>
            <w:proofErr w:type="gramStart"/>
            <w:r w:rsidRPr="00F84384">
              <w:rPr>
                <w:rFonts w:eastAsiaTheme="minorEastAsia" w:hint="eastAsia"/>
                <w:szCs w:val="20"/>
                <w:lang w:eastAsia="ja-JP"/>
              </w:rPr>
              <w:t>stage</w:t>
            </w:r>
            <w:proofErr w:type="gramEnd"/>
            <w:r w:rsidRPr="00F84384">
              <w:rPr>
                <w:rFonts w:eastAsiaTheme="minorEastAsia" w:hint="eastAsia"/>
                <w:szCs w:val="20"/>
                <w:lang w:eastAsia="ja-JP"/>
              </w:rPr>
              <w:t xml:space="preserve"> is </w:t>
            </w:r>
            <w:proofErr w:type="spellStart"/>
            <w:proofErr w:type="gramStart"/>
            <w:r w:rsidRPr="00F84384">
              <w:rPr>
                <w:rFonts w:eastAsiaTheme="minorEastAsia" w:hint="eastAsia"/>
                <w:szCs w:val="20"/>
                <w:lang w:eastAsia="ja-JP"/>
              </w:rPr>
              <w:t>to</w:t>
            </w:r>
            <w:proofErr w:type="spellEnd"/>
            <w:proofErr w:type="gramEnd"/>
            <w:r w:rsidRPr="00F84384">
              <w:rPr>
                <w:rFonts w:eastAsiaTheme="minorEastAsia" w:hint="eastAsia"/>
                <w:szCs w:val="20"/>
                <w:lang w:eastAsia="ja-JP"/>
              </w:rPr>
              <w:t xml:space="preserve"> good to go with the proposal suggested by QC. We don</w:t>
            </w:r>
            <w:r w:rsidRPr="00F84384">
              <w:rPr>
                <w:rFonts w:eastAsiaTheme="minorEastAsia"/>
                <w:szCs w:val="20"/>
                <w:lang w:eastAsia="ja-JP"/>
              </w:rPr>
              <w:t>’</w:t>
            </w:r>
            <w:r w:rsidRPr="00F84384">
              <w:rPr>
                <w:rFonts w:eastAsiaTheme="minorEastAsia" w:hint="eastAsia"/>
                <w:szCs w:val="20"/>
                <w:lang w:eastAsia="ja-JP"/>
              </w:rPr>
              <w:t xml:space="preserve">t need to decide the features are mandatory </w:t>
            </w:r>
            <w:proofErr w:type="gramStart"/>
            <w:r w:rsidRPr="00F84384">
              <w:rPr>
                <w:rFonts w:eastAsiaTheme="minorEastAsia" w:hint="eastAsia"/>
                <w:szCs w:val="20"/>
                <w:lang w:eastAsia="ja-JP"/>
              </w:rPr>
              <w:t>at the moment</w:t>
            </w:r>
            <w:proofErr w:type="gramEnd"/>
            <w:r w:rsidRPr="00F84384">
              <w:rPr>
                <w:rFonts w:eastAsiaTheme="minorEastAsia" w:hint="eastAsia"/>
                <w:szCs w:val="20"/>
                <w:lang w:eastAsia="ja-JP"/>
              </w:rPr>
              <w:t xml:space="preserve">. </w:t>
            </w:r>
          </w:p>
          <w:p w14:paraId="6B3C5E67" w14:textId="77777777" w:rsidR="00315572" w:rsidRPr="00F84384" w:rsidRDefault="00315572" w:rsidP="00150F99">
            <w:pPr>
              <w:rPr>
                <w:rFonts w:eastAsiaTheme="minorEastAsia"/>
                <w:szCs w:val="20"/>
                <w:lang w:eastAsia="ja-JP"/>
              </w:rPr>
            </w:pPr>
          </w:p>
        </w:tc>
      </w:tr>
    </w:tbl>
    <w:tbl>
      <w:tblPr>
        <w:tblStyle w:val="TableGrid"/>
        <w:tblW w:w="5001" w:type="pct"/>
        <w:tblLook w:val="04A0" w:firstRow="1" w:lastRow="0" w:firstColumn="1" w:lastColumn="0" w:noHBand="0" w:noVBand="1"/>
      </w:tblPr>
      <w:tblGrid>
        <w:gridCol w:w="2421"/>
        <w:gridCol w:w="7209"/>
      </w:tblGrid>
      <w:tr w:rsidR="00FA71A8" w:rsidRPr="00E312C1" w14:paraId="34C78E54" w14:textId="77777777" w:rsidTr="00FA71A8">
        <w:tc>
          <w:tcPr>
            <w:tcW w:w="1257" w:type="pct"/>
          </w:tcPr>
          <w:p w14:paraId="5BF737D6" w14:textId="77777777" w:rsidR="00FA71A8" w:rsidRPr="002936C5" w:rsidRDefault="00FA71A8" w:rsidP="002F1170">
            <w:pPr>
              <w:rPr>
                <w:sz w:val="20"/>
                <w:szCs w:val="20"/>
              </w:rPr>
            </w:pPr>
            <w:proofErr w:type="spellStart"/>
            <w:r>
              <w:rPr>
                <w:sz w:val="20"/>
                <w:szCs w:val="20"/>
              </w:rPr>
              <w:t>Futurewei</w:t>
            </w:r>
            <w:proofErr w:type="spellEnd"/>
          </w:p>
        </w:tc>
        <w:tc>
          <w:tcPr>
            <w:tcW w:w="3743" w:type="pct"/>
          </w:tcPr>
          <w:p w14:paraId="3625FA23" w14:textId="77777777" w:rsidR="00FA71A8" w:rsidRDefault="00FA71A8" w:rsidP="002F1170">
            <w:pPr>
              <w:rPr>
                <w:sz w:val="20"/>
                <w:szCs w:val="20"/>
              </w:rPr>
            </w:pPr>
            <w:r>
              <w:rPr>
                <w:sz w:val="20"/>
                <w:szCs w:val="20"/>
              </w:rPr>
              <w:t>OK in principle. The proposal in this formulation has little value. It would be a more valuable proposal if the word “strive” is replaced by “should define”.</w:t>
            </w:r>
          </w:p>
          <w:p w14:paraId="69F9F20B" w14:textId="77777777" w:rsidR="00FA71A8" w:rsidRPr="002936C5" w:rsidRDefault="00FA71A8" w:rsidP="002F1170">
            <w:pPr>
              <w:rPr>
                <w:sz w:val="20"/>
                <w:szCs w:val="20"/>
              </w:rPr>
            </w:pPr>
            <w:r>
              <w:rPr>
                <w:sz w:val="20"/>
                <w:szCs w:val="20"/>
              </w:rPr>
              <w:t xml:space="preserve">Suggested change: </w:t>
            </w:r>
            <w:r w:rsidRPr="00BC6907">
              <w:t xml:space="preserve">RAN1 </w:t>
            </w:r>
            <w:r w:rsidRPr="00BC6907">
              <w:rPr>
                <w:strike/>
                <w:color w:val="EE0000"/>
              </w:rPr>
              <w:t>to strive for</w:t>
            </w:r>
            <w:r w:rsidRPr="00BC6907">
              <w:rPr>
                <w:color w:val="EE0000"/>
              </w:rPr>
              <w:t xml:space="preserve"> should define </w:t>
            </w:r>
            <w:r w:rsidRPr="00BC6907">
              <w:t xml:space="preserve">energy efficiency features that are mandatory from Day 1 to maximize energy </w:t>
            </w:r>
            <w:r w:rsidRPr="00BC6907">
              <w:rPr>
                <w:color w:val="EE0000"/>
              </w:rPr>
              <w:t xml:space="preserve">saving </w:t>
            </w:r>
            <w:r w:rsidRPr="00BC6907">
              <w:t>gains.</w:t>
            </w:r>
          </w:p>
        </w:tc>
      </w:tr>
    </w:tbl>
    <w:tbl>
      <w:tblPr>
        <w:tblStyle w:val="TableGrid"/>
        <w:tblW w:w="5000" w:type="pct"/>
        <w:tblLayout w:type="fixed"/>
        <w:tblLook w:val="04A0" w:firstRow="1" w:lastRow="0" w:firstColumn="1" w:lastColumn="0" w:noHBand="0" w:noVBand="1"/>
      </w:tblPr>
      <w:tblGrid>
        <w:gridCol w:w="2426"/>
        <w:gridCol w:w="7202"/>
      </w:tblGrid>
      <w:tr w:rsidR="00FA71A8" w:rsidRPr="00F84384" w14:paraId="102E5172" w14:textId="77777777" w:rsidTr="00315572">
        <w:tc>
          <w:tcPr>
            <w:tcW w:w="2426" w:type="dxa"/>
          </w:tcPr>
          <w:p w14:paraId="295D0BAC" w14:textId="77777777" w:rsidR="00FA71A8" w:rsidRDefault="00FA71A8" w:rsidP="00150F99">
            <w:pPr>
              <w:rPr>
                <w:rFonts w:eastAsia="DengXian"/>
                <w:szCs w:val="20"/>
                <w:lang w:eastAsia="zh-CN"/>
              </w:rPr>
            </w:pPr>
          </w:p>
        </w:tc>
        <w:tc>
          <w:tcPr>
            <w:tcW w:w="7202" w:type="dxa"/>
          </w:tcPr>
          <w:p w14:paraId="71958578" w14:textId="77777777" w:rsidR="00FA71A8" w:rsidRPr="00F84384" w:rsidRDefault="00FA71A8" w:rsidP="00150F99">
            <w:pPr>
              <w:rPr>
                <w:rFonts w:eastAsiaTheme="minorEastAsia"/>
                <w:b/>
                <w:bCs/>
                <w:szCs w:val="20"/>
                <w:lang w:eastAsia="ja-JP"/>
              </w:rPr>
            </w:pPr>
          </w:p>
        </w:tc>
      </w:tr>
    </w:tbl>
    <w:p w14:paraId="22572AAC" w14:textId="77777777" w:rsidR="004243D3" w:rsidRDefault="004243D3">
      <w:pPr>
        <w:rPr>
          <w:lang w:eastAsia="ja-JP"/>
        </w:rPr>
      </w:pPr>
    </w:p>
    <w:p w14:paraId="2516D56E" w14:textId="66EF8426" w:rsidR="00DA08E0" w:rsidRDefault="00DA08E0" w:rsidP="00DA08E0">
      <w:pPr>
        <w:pStyle w:val="Heading3"/>
      </w:pPr>
      <w:r>
        <w:t>2</w:t>
      </w:r>
      <w:r w:rsidRPr="00DA08E0">
        <w:rPr>
          <w:vertAlign w:val="superscript"/>
        </w:rPr>
        <w:t>nd</w:t>
      </w:r>
      <w:r>
        <w:t xml:space="preserve"> round of FL comments and proposals</w:t>
      </w:r>
    </w:p>
    <w:p w14:paraId="341E0089" w14:textId="4499242C" w:rsidR="00DA08E0" w:rsidRDefault="00DA08E0">
      <w:pPr>
        <w:rPr>
          <w:lang w:eastAsia="ja-JP"/>
        </w:rPr>
      </w:pPr>
      <w:r>
        <w:rPr>
          <w:lang w:eastAsia="ja-JP"/>
        </w:rPr>
        <w:t xml:space="preserve">FL can agree that this proposal may not strictly be needed </w:t>
      </w:r>
      <w:proofErr w:type="gramStart"/>
      <w:r>
        <w:rPr>
          <w:lang w:eastAsia="ja-JP"/>
        </w:rPr>
        <w:t>but</w:t>
      </w:r>
      <w:proofErr w:type="gramEnd"/>
      <w:r>
        <w:rPr>
          <w:lang w:eastAsia="ja-JP"/>
        </w:rPr>
        <w:t xml:space="preserve"> may be good that companies agree on the general direction of the energy efficiency work.</w:t>
      </w:r>
    </w:p>
    <w:p w14:paraId="5F284CF3" w14:textId="34068805" w:rsidR="00DA08E0" w:rsidRDefault="00DA08E0" w:rsidP="00DA08E0">
      <w:pPr>
        <w:pStyle w:val="Caption"/>
      </w:pPr>
      <w:r>
        <w:t xml:space="preserve">FL Proposal </w:t>
      </w:r>
      <w:r>
        <w:fldChar w:fldCharType="begin"/>
      </w:r>
      <w:r>
        <w:instrText>STYLEREF 2 \s</w:instrText>
      </w:r>
      <w:r>
        <w:fldChar w:fldCharType="separate"/>
      </w:r>
      <w:r w:rsidR="00D73447">
        <w:rPr>
          <w:noProof/>
        </w:rPr>
        <w:t>2.1</w:t>
      </w:r>
      <w:r>
        <w:fldChar w:fldCharType="end"/>
      </w:r>
      <w:r>
        <w:noBreakHyphen/>
      </w:r>
      <w:r>
        <w:fldChar w:fldCharType="begin"/>
      </w:r>
      <w:r>
        <w:instrText xml:space="preserve"> SEQ FL_Proposal \* ARABIC </w:instrText>
      </w:r>
      <w:r>
        <w:fldChar w:fldCharType="separate"/>
      </w:r>
      <w:r w:rsidR="00D73447">
        <w:rPr>
          <w:noProof/>
        </w:rPr>
        <w:t>6</w:t>
      </w:r>
      <w:r>
        <w:fldChar w:fldCharType="end"/>
      </w:r>
      <w:r>
        <w:t>:</w:t>
      </w:r>
    </w:p>
    <w:p w14:paraId="4E522BB3" w14:textId="45E83DF3" w:rsidR="00DA08E0" w:rsidRPr="00DA08E0" w:rsidRDefault="00DA08E0" w:rsidP="00DA08E0">
      <w:pPr>
        <w:rPr>
          <w:lang w:eastAsia="en-GB"/>
        </w:rPr>
      </w:pPr>
      <w:r w:rsidRPr="00DA08E0">
        <w:rPr>
          <w:b/>
          <w:bCs/>
          <w:lang w:eastAsia="en-GB"/>
        </w:rPr>
        <w:t xml:space="preserve">RAN1 to </w:t>
      </w:r>
      <w:r>
        <w:rPr>
          <w:b/>
          <w:bCs/>
          <w:lang w:eastAsia="en-GB"/>
        </w:rPr>
        <w:t>define</w:t>
      </w:r>
      <w:r w:rsidRPr="00DA08E0">
        <w:rPr>
          <w:b/>
          <w:bCs/>
          <w:lang w:eastAsia="en-GB"/>
        </w:rPr>
        <w:t xml:space="preserve"> energy efficiency features from Day 1 to maximize energy </w:t>
      </w:r>
      <w:r>
        <w:rPr>
          <w:b/>
          <w:bCs/>
          <w:lang w:eastAsia="en-GB"/>
        </w:rPr>
        <w:t>savings</w:t>
      </w:r>
      <w:r w:rsidRPr="00DA08E0">
        <w:rPr>
          <w:b/>
          <w:bCs/>
          <w:lang w:eastAsia="en-GB"/>
        </w:rPr>
        <w:t>.</w:t>
      </w:r>
    </w:p>
    <w:p w14:paraId="5862BE38" w14:textId="77777777" w:rsidR="00DA08E0" w:rsidRPr="00315572" w:rsidRDefault="00DA08E0">
      <w:pPr>
        <w:rPr>
          <w:lang w:eastAsia="ja-JP"/>
        </w:rPr>
      </w:pPr>
    </w:p>
    <w:p w14:paraId="050CC375" w14:textId="77777777" w:rsidR="004243D3" w:rsidRDefault="0097444A">
      <w:pPr>
        <w:pStyle w:val="Heading2"/>
      </w:pPr>
      <w:r>
        <w:lastRenderedPageBreak/>
        <w:t>SSB requirements</w:t>
      </w:r>
    </w:p>
    <w:p w14:paraId="55B3111B" w14:textId="77777777" w:rsidR="004243D3" w:rsidRDefault="0097444A">
      <w:pPr>
        <w:pStyle w:val="Heading3"/>
      </w:pPr>
      <w:r>
        <w:t>Companies’ views</w:t>
      </w:r>
    </w:p>
    <w:p w14:paraId="51A41C16" w14:textId="77777777" w:rsidR="004243D3" w:rsidRDefault="0097444A">
      <w:pPr>
        <w:rPr>
          <w:lang w:val="en-GB" w:eastAsia="ja-JP"/>
        </w:rPr>
      </w:pPr>
      <w:r>
        <w:rPr>
          <w:lang w:val="en-GB" w:eastAsia="ja-JP"/>
        </w:rPr>
        <w:t>Below is a composition of proposals relating to SSB requirements:</w:t>
      </w:r>
    </w:p>
    <w:tbl>
      <w:tblPr>
        <w:tblStyle w:val="TableGrid"/>
        <w:tblW w:w="9629" w:type="dxa"/>
        <w:tblLayout w:type="fixed"/>
        <w:tblLook w:val="04A0" w:firstRow="1" w:lastRow="0" w:firstColumn="1" w:lastColumn="0" w:noHBand="0" w:noVBand="1"/>
      </w:tblPr>
      <w:tblGrid>
        <w:gridCol w:w="9629"/>
      </w:tblGrid>
      <w:tr w:rsidR="004243D3" w14:paraId="0B2AFFB1" w14:textId="77777777">
        <w:tc>
          <w:tcPr>
            <w:tcW w:w="9629" w:type="dxa"/>
          </w:tcPr>
          <w:p w14:paraId="1FD66BAF" w14:textId="77777777" w:rsidR="004243D3" w:rsidRDefault="0097444A">
            <w:pPr>
              <w:rPr>
                <w:szCs w:val="20"/>
                <w:lang w:val="de-DE" w:eastAsia="ja-JP"/>
              </w:rPr>
            </w:pPr>
            <w:r>
              <w:rPr>
                <w:szCs w:val="20"/>
                <w:lang w:val="de-DE" w:eastAsia="ja-JP"/>
              </w:rPr>
              <w:t>Nokia - R1-2505131</w:t>
            </w:r>
          </w:p>
          <w:p w14:paraId="7FEDDD6E" w14:textId="77777777" w:rsidR="004243D3" w:rsidRPr="00B21F99" w:rsidRDefault="0097444A">
            <w:pPr>
              <w:numPr>
                <w:ilvl w:val="0"/>
                <w:numId w:val="27"/>
              </w:numPr>
              <w:rPr>
                <w:szCs w:val="20"/>
                <w:lang w:eastAsia="ja-JP"/>
              </w:rPr>
            </w:pPr>
            <w:r w:rsidRPr="00B21F99">
              <w:rPr>
                <w:b/>
                <w:szCs w:val="20"/>
                <w:lang w:eastAsia="ja-JP"/>
              </w:rPr>
              <w:t>Proposal 3</w:t>
            </w:r>
            <w:r w:rsidRPr="00B21F99">
              <w:rPr>
                <w:szCs w:val="20"/>
                <w:lang w:eastAsia="ja-JP"/>
              </w:rPr>
              <w:t>: The first 6G release should support a leaner carrier and signaling reduction (of SS/PBCH synchronization signals, system information, PRACH and paging occasions) including on-demand provisioning mechanisms for NES operations of cells operating under low/no load.</w:t>
            </w:r>
          </w:p>
          <w:p w14:paraId="6354C264" w14:textId="77777777" w:rsidR="004243D3" w:rsidRPr="00B21F99" w:rsidRDefault="0097444A">
            <w:pPr>
              <w:numPr>
                <w:ilvl w:val="0"/>
                <w:numId w:val="27"/>
              </w:numPr>
              <w:rPr>
                <w:szCs w:val="20"/>
                <w:lang w:eastAsia="ja-JP"/>
              </w:rPr>
            </w:pPr>
            <w:r w:rsidRPr="00B21F99">
              <w:rPr>
                <w:b/>
                <w:szCs w:val="20"/>
                <w:lang w:eastAsia="ja-JP"/>
              </w:rPr>
              <w:t>Proposal 6</w:t>
            </w:r>
            <w:r w:rsidRPr="00B21F99">
              <w:rPr>
                <w:szCs w:val="20"/>
                <w:lang w:eastAsia="ja-JP"/>
              </w:rPr>
              <w:t>: 6G studies to consider trade-off between network energy saving and UE complexity for initial access, including relaxing the default SS/PBCH periodicity.</w:t>
            </w:r>
          </w:p>
          <w:p w14:paraId="45B252DD" w14:textId="77777777" w:rsidR="004243D3" w:rsidRPr="00B21F99" w:rsidRDefault="0097444A">
            <w:pPr>
              <w:numPr>
                <w:ilvl w:val="0"/>
                <w:numId w:val="27"/>
              </w:numPr>
              <w:rPr>
                <w:szCs w:val="20"/>
                <w:lang w:eastAsia="ja-JP"/>
              </w:rPr>
            </w:pPr>
            <w:r w:rsidRPr="00B21F99">
              <w:rPr>
                <w:b/>
                <w:szCs w:val="20"/>
                <w:lang w:eastAsia="ja-JP"/>
              </w:rPr>
              <w:t>Proposal 7</w:t>
            </w:r>
            <w:r w:rsidRPr="00B21F99">
              <w:rPr>
                <w:szCs w:val="20"/>
                <w:lang w:eastAsia="ja-JP"/>
              </w:rPr>
              <w:t>: On-demand reference signal, e.g. SS/PBCH, operation shall be studied in 6G.</w:t>
            </w:r>
          </w:p>
          <w:p w14:paraId="6521CEA3" w14:textId="77777777" w:rsidR="004243D3" w:rsidRPr="00B21F99" w:rsidRDefault="0097444A">
            <w:pPr>
              <w:numPr>
                <w:ilvl w:val="0"/>
                <w:numId w:val="27"/>
              </w:numPr>
              <w:rPr>
                <w:szCs w:val="20"/>
                <w:lang w:eastAsia="ja-JP"/>
              </w:rPr>
            </w:pPr>
            <w:r w:rsidRPr="00B21F99">
              <w:rPr>
                <w:b/>
                <w:szCs w:val="20"/>
                <w:lang w:eastAsia="ja-JP"/>
              </w:rPr>
              <w:t>Proposal 8</w:t>
            </w:r>
            <w:r w:rsidRPr="00B21F99">
              <w:rPr>
                <w:szCs w:val="20"/>
                <w:lang w:eastAsia="ja-JP"/>
              </w:rPr>
              <w:t xml:space="preserve">: For 6G design with SS/PBCH-less </w:t>
            </w:r>
            <w:proofErr w:type="spellStart"/>
            <w:r w:rsidRPr="00B21F99">
              <w:rPr>
                <w:szCs w:val="20"/>
                <w:lang w:eastAsia="ja-JP"/>
              </w:rPr>
              <w:t>SCell</w:t>
            </w:r>
            <w:proofErr w:type="spellEnd"/>
            <w:r w:rsidRPr="00B21F99">
              <w:rPr>
                <w:szCs w:val="20"/>
                <w:lang w:eastAsia="ja-JP"/>
              </w:rPr>
              <w:t xml:space="preserve"> operation, it is proposed to consider more flexible and scalable solutions that can fit in with different deployment scenarios.</w:t>
            </w:r>
          </w:p>
          <w:p w14:paraId="5D0121B3" w14:textId="77777777" w:rsidR="004243D3" w:rsidRDefault="0097444A">
            <w:pPr>
              <w:rPr>
                <w:szCs w:val="20"/>
                <w:lang w:val="de-DE" w:eastAsia="ja-JP"/>
              </w:rPr>
            </w:pPr>
            <w:r>
              <w:rPr>
                <w:szCs w:val="20"/>
                <w:lang w:val="de-DE" w:eastAsia="ja-JP"/>
              </w:rPr>
              <w:t>FUTUREWEI - R1-2505145</w:t>
            </w:r>
          </w:p>
          <w:p w14:paraId="0F76ABBE" w14:textId="77777777" w:rsidR="004243D3" w:rsidRPr="00B21F99" w:rsidRDefault="0097444A">
            <w:pPr>
              <w:numPr>
                <w:ilvl w:val="0"/>
                <w:numId w:val="28"/>
              </w:numPr>
              <w:rPr>
                <w:szCs w:val="20"/>
                <w:lang w:eastAsia="ja-JP"/>
              </w:rPr>
            </w:pPr>
            <w:r w:rsidRPr="00B21F99">
              <w:rPr>
                <w:b/>
                <w:szCs w:val="20"/>
                <w:lang w:eastAsia="ja-JP"/>
              </w:rPr>
              <w:t>Proposal 4</w:t>
            </w:r>
            <w:r w:rsidRPr="00B21F99">
              <w:rPr>
                <w:szCs w:val="20"/>
                <w:lang w:eastAsia="ja-JP"/>
              </w:rPr>
              <w:t xml:space="preserve">: Adopt and further enhance from day one the gNB power saving solutions developed in 5G (e.g., 5G NES features </w:t>
            </w:r>
            <w:proofErr w:type="spellStart"/>
            <w:r w:rsidRPr="00B21F99">
              <w:rPr>
                <w:szCs w:val="20"/>
                <w:lang w:eastAsia="ja-JP"/>
              </w:rPr>
              <w:t>SCell</w:t>
            </w:r>
            <w:proofErr w:type="spellEnd"/>
            <w:r w:rsidRPr="00B21F99">
              <w:rPr>
                <w:szCs w:val="20"/>
                <w:lang w:eastAsia="ja-JP"/>
              </w:rPr>
              <w:t xml:space="preserve"> with on-demand SSB or no SSB, on-demand SIB1, Cell DTX/DRX, etc.).</w:t>
            </w:r>
          </w:p>
          <w:p w14:paraId="56A75816" w14:textId="77777777" w:rsidR="004243D3" w:rsidRDefault="0097444A">
            <w:pPr>
              <w:rPr>
                <w:szCs w:val="20"/>
                <w:lang w:val="de-DE" w:eastAsia="ja-JP"/>
              </w:rPr>
            </w:pPr>
            <w:r>
              <w:rPr>
                <w:szCs w:val="20"/>
                <w:lang w:val="de-DE" w:eastAsia="ja-JP"/>
              </w:rPr>
              <w:t>CATT - R1-2505297</w:t>
            </w:r>
          </w:p>
          <w:p w14:paraId="6CEB2971" w14:textId="77777777" w:rsidR="004243D3" w:rsidRPr="00B21F99" w:rsidRDefault="0097444A">
            <w:pPr>
              <w:numPr>
                <w:ilvl w:val="0"/>
                <w:numId w:val="29"/>
              </w:numPr>
              <w:rPr>
                <w:szCs w:val="20"/>
                <w:lang w:eastAsia="ja-JP"/>
              </w:rPr>
            </w:pPr>
            <w:r w:rsidRPr="00B21F99">
              <w:rPr>
                <w:b/>
                <w:szCs w:val="20"/>
                <w:lang w:eastAsia="ja-JP"/>
              </w:rPr>
              <w:t>Proposal 3</w:t>
            </w:r>
            <w:r w:rsidRPr="00B21F99">
              <w:rPr>
                <w:szCs w:val="20"/>
                <w:lang w:eastAsia="ja-JP"/>
              </w:rPr>
              <w:t xml:space="preserve">: </w:t>
            </w:r>
            <w:proofErr w:type="gramStart"/>
            <w:r w:rsidRPr="00B21F99">
              <w:rPr>
                <w:szCs w:val="20"/>
                <w:lang w:eastAsia="ja-JP"/>
              </w:rPr>
              <w:t>In order to</w:t>
            </w:r>
            <w:proofErr w:type="gramEnd"/>
            <w:r w:rsidRPr="00B21F99">
              <w:rPr>
                <w:szCs w:val="20"/>
                <w:lang w:eastAsia="ja-JP"/>
              </w:rPr>
              <w:t xml:space="preserve"> reduce the initial access delay due to sparse SSB, the solution </w:t>
            </w:r>
            <w:proofErr w:type="gramStart"/>
            <w:r w:rsidRPr="00B21F99">
              <w:rPr>
                <w:szCs w:val="20"/>
                <w:lang w:eastAsia="ja-JP"/>
              </w:rPr>
              <w:t>of</w:t>
            </w:r>
            <w:proofErr w:type="gramEnd"/>
            <w:r w:rsidRPr="00B21F99">
              <w:rPr>
                <w:szCs w:val="20"/>
                <w:lang w:eastAsia="ja-JP"/>
              </w:rPr>
              <w:t xml:space="preserve"> increasing the detection probability of SSB in one period of SSB burst set for initial cell selection should be studied, i.e., the UE can detect the PSS/SSS and decode the PBCH successfully within only one period of SSB burst set.</w:t>
            </w:r>
          </w:p>
          <w:p w14:paraId="14A1D202" w14:textId="77777777" w:rsidR="004243D3" w:rsidRPr="00B21F99" w:rsidRDefault="0097444A">
            <w:pPr>
              <w:numPr>
                <w:ilvl w:val="0"/>
                <w:numId w:val="29"/>
              </w:numPr>
              <w:rPr>
                <w:szCs w:val="20"/>
                <w:lang w:eastAsia="ja-JP"/>
              </w:rPr>
            </w:pPr>
            <w:r w:rsidRPr="00B21F99">
              <w:rPr>
                <w:b/>
                <w:szCs w:val="20"/>
                <w:lang w:eastAsia="ja-JP"/>
              </w:rPr>
              <w:t>Proposal 4</w:t>
            </w:r>
            <w:r w:rsidRPr="00B21F99">
              <w:rPr>
                <w:szCs w:val="20"/>
                <w:lang w:eastAsia="ja-JP"/>
              </w:rPr>
              <w:t>: To increase the detection probability of SSB in one period of SSB burst set for initial cell selection, SSB repetition with one SSB period, PBCH repetition within one SSB or PBCH with a lower coding rate should be studied.</w:t>
            </w:r>
          </w:p>
          <w:p w14:paraId="1F02573E" w14:textId="77777777" w:rsidR="004243D3" w:rsidRPr="00B21F99" w:rsidRDefault="0097444A">
            <w:pPr>
              <w:numPr>
                <w:ilvl w:val="0"/>
                <w:numId w:val="29"/>
              </w:numPr>
              <w:rPr>
                <w:szCs w:val="20"/>
                <w:lang w:eastAsia="ja-JP"/>
              </w:rPr>
            </w:pPr>
            <w:r w:rsidRPr="00B21F99">
              <w:rPr>
                <w:b/>
                <w:szCs w:val="20"/>
                <w:lang w:eastAsia="ja-JP"/>
              </w:rPr>
              <w:t>Proposal 5</w:t>
            </w:r>
            <w:r w:rsidRPr="00B21F99">
              <w:rPr>
                <w:szCs w:val="20"/>
                <w:lang w:eastAsia="ja-JP"/>
              </w:rPr>
              <w:t>: In 6GR, both network-triggered on-demand SSB and UE-triggered on-demand SSB for UEs in idle mode and connected mode should be introduced.</w:t>
            </w:r>
          </w:p>
          <w:p w14:paraId="37D9A810" w14:textId="77777777" w:rsidR="004243D3" w:rsidRDefault="0097444A">
            <w:pPr>
              <w:rPr>
                <w:szCs w:val="20"/>
                <w:lang w:val="de-DE" w:eastAsia="ja-JP"/>
              </w:rPr>
            </w:pPr>
            <w:proofErr w:type="spellStart"/>
            <w:r>
              <w:rPr>
                <w:szCs w:val="20"/>
                <w:lang w:val="de-DE" w:eastAsia="ja-JP"/>
              </w:rPr>
              <w:t>Spreadtrum</w:t>
            </w:r>
            <w:proofErr w:type="spellEnd"/>
            <w:r>
              <w:rPr>
                <w:szCs w:val="20"/>
                <w:lang w:val="de-DE" w:eastAsia="ja-JP"/>
              </w:rPr>
              <w:t xml:space="preserve"> (UNISOC) - R1-2505176</w:t>
            </w:r>
          </w:p>
          <w:p w14:paraId="34112CAE" w14:textId="77777777" w:rsidR="004243D3" w:rsidRPr="00B21F99" w:rsidRDefault="0097444A">
            <w:pPr>
              <w:numPr>
                <w:ilvl w:val="0"/>
                <w:numId w:val="30"/>
              </w:numPr>
              <w:rPr>
                <w:szCs w:val="20"/>
                <w:lang w:eastAsia="ja-JP"/>
              </w:rPr>
            </w:pPr>
            <w:r w:rsidRPr="00B21F99">
              <w:rPr>
                <w:b/>
                <w:szCs w:val="20"/>
                <w:lang w:eastAsia="ja-JP"/>
              </w:rPr>
              <w:t>Proposal 5</w:t>
            </w:r>
            <w:r w:rsidRPr="00B21F99">
              <w:rPr>
                <w:szCs w:val="20"/>
                <w:lang w:eastAsia="ja-JP"/>
              </w:rPr>
              <w:t xml:space="preserve">: The following technologies can be studied for 6GR joint NW&amp;UE power saving: </w:t>
            </w:r>
          </w:p>
          <w:p w14:paraId="11EBD1E6" w14:textId="77777777" w:rsidR="004243D3" w:rsidRPr="00B21F99" w:rsidRDefault="0097444A">
            <w:pPr>
              <w:numPr>
                <w:ilvl w:val="1"/>
                <w:numId w:val="30"/>
              </w:numPr>
              <w:rPr>
                <w:szCs w:val="20"/>
                <w:lang w:eastAsia="ja-JP"/>
              </w:rPr>
            </w:pPr>
            <w:r w:rsidRPr="00B21F99">
              <w:rPr>
                <w:szCs w:val="20"/>
                <w:lang w:eastAsia="ja-JP"/>
              </w:rPr>
              <w:t>Reduce always-on signal and improve one-shot detecting performance of common signal/channel.</w:t>
            </w:r>
          </w:p>
          <w:p w14:paraId="1EE0315C" w14:textId="77777777" w:rsidR="004243D3" w:rsidRDefault="0097444A">
            <w:pPr>
              <w:rPr>
                <w:szCs w:val="20"/>
                <w:lang w:val="de-DE" w:eastAsia="ja-JP"/>
              </w:rPr>
            </w:pPr>
            <w:r>
              <w:rPr>
                <w:szCs w:val="20"/>
                <w:lang w:val="de-DE" w:eastAsia="ja-JP"/>
              </w:rPr>
              <w:t>Xiaomi - R1-2505467</w:t>
            </w:r>
          </w:p>
          <w:p w14:paraId="19D250DE" w14:textId="77777777" w:rsidR="004243D3" w:rsidRPr="00B21F99" w:rsidRDefault="0097444A">
            <w:pPr>
              <w:numPr>
                <w:ilvl w:val="0"/>
                <w:numId w:val="31"/>
              </w:numPr>
              <w:rPr>
                <w:szCs w:val="20"/>
                <w:lang w:eastAsia="ja-JP"/>
              </w:rPr>
            </w:pPr>
            <w:r w:rsidRPr="00B21F99">
              <w:rPr>
                <w:b/>
                <w:szCs w:val="20"/>
                <w:lang w:eastAsia="ja-JP"/>
              </w:rPr>
              <w:t>Proposal 7</w:t>
            </w:r>
            <w:r w:rsidRPr="00B21F99">
              <w:rPr>
                <w:szCs w:val="20"/>
                <w:lang w:eastAsia="ja-JP"/>
              </w:rPr>
              <w:t>: Default SSB periodicity extension and/or sparse synchronization raster should be considered for 6GR with taking UE requirement into account.</w:t>
            </w:r>
          </w:p>
          <w:p w14:paraId="34752233" w14:textId="77777777" w:rsidR="004243D3" w:rsidRPr="00B21F99" w:rsidRDefault="0097444A">
            <w:pPr>
              <w:numPr>
                <w:ilvl w:val="0"/>
                <w:numId w:val="31"/>
              </w:numPr>
              <w:rPr>
                <w:szCs w:val="20"/>
                <w:lang w:eastAsia="ja-JP"/>
              </w:rPr>
            </w:pPr>
            <w:r w:rsidRPr="00B21F99">
              <w:rPr>
                <w:b/>
                <w:szCs w:val="20"/>
                <w:lang w:eastAsia="ja-JP"/>
              </w:rPr>
              <w:t>Proposal 8</w:t>
            </w:r>
            <w:r w:rsidRPr="00B21F99">
              <w:rPr>
                <w:szCs w:val="20"/>
                <w:lang w:eastAsia="ja-JP"/>
              </w:rPr>
              <w:t>: Enhancements on RO adaptation and joint adaptation between RO and SSB can be considered in 6G to further reduce energy consumption.</w:t>
            </w:r>
          </w:p>
          <w:p w14:paraId="0CADD84B" w14:textId="77777777" w:rsidR="004243D3" w:rsidRPr="00B21F99" w:rsidRDefault="0097444A">
            <w:pPr>
              <w:numPr>
                <w:ilvl w:val="0"/>
                <w:numId w:val="31"/>
              </w:numPr>
              <w:rPr>
                <w:szCs w:val="20"/>
                <w:lang w:eastAsia="ja-JP"/>
              </w:rPr>
            </w:pPr>
            <w:r w:rsidRPr="00B21F99">
              <w:rPr>
                <w:b/>
                <w:szCs w:val="20"/>
                <w:lang w:eastAsia="ja-JP"/>
              </w:rPr>
              <w:lastRenderedPageBreak/>
              <w:t>Proposal 9</w:t>
            </w:r>
            <w:r w:rsidRPr="00B21F99">
              <w:rPr>
                <w:szCs w:val="20"/>
                <w:lang w:eastAsia="ja-JP"/>
              </w:rPr>
              <w:t>: Joint condensed common signal/channel design and L1-based paging adaptation can be considered for 6GR NES.</w:t>
            </w:r>
          </w:p>
          <w:p w14:paraId="044F7FF4" w14:textId="77777777" w:rsidR="004243D3" w:rsidRDefault="0097444A">
            <w:pPr>
              <w:rPr>
                <w:szCs w:val="20"/>
                <w:lang w:val="de-DE" w:eastAsia="ja-JP"/>
              </w:rPr>
            </w:pPr>
            <w:r>
              <w:rPr>
                <w:szCs w:val="20"/>
                <w:lang w:val="de-DE" w:eastAsia="ja-JP"/>
              </w:rPr>
              <w:t>Samsung - R1-2505589</w:t>
            </w:r>
          </w:p>
          <w:p w14:paraId="78EC6AC9" w14:textId="77777777" w:rsidR="004243D3" w:rsidRPr="00B21F99" w:rsidRDefault="0097444A">
            <w:pPr>
              <w:numPr>
                <w:ilvl w:val="0"/>
                <w:numId w:val="32"/>
              </w:numPr>
              <w:rPr>
                <w:szCs w:val="20"/>
                <w:lang w:eastAsia="ja-JP"/>
              </w:rPr>
            </w:pPr>
            <w:r w:rsidRPr="00B21F99">
              <w:rPr>
                <w:b/>
                <w:szCs w:val="20"/>
                <w:lang w:eastAsia="ja-JP"/>
              </w:rPr>
              <w:t>Proposal 1</w:t>
            </w:r>
            <w:r w:rsidRPr="00B21F99">
              <w:rPr>
                <w:szCs w:val="20"/>
                <w:lang w:eastAsia="ja-JP"/>
              </w:rPr>
              <w:t>: Extend ‘Default’ SSB transmission periodicity longer than that of NR where a UE assumes the default value for initial cell selection.</w:t>
            </w:r>
          </w:p>
          <w:p w14:paraId="20C9953C" w14:textId="77777777" w:rsidR="004243D3" w:rsidRPr="00B21F99" w:rsidRDefault="0097444A">
            <w:pPr>
              <w:numPr>
                <w:ilvl w:val="0"/>
                <w:numId w:val="32"/>
              </w:numPr>
              <w:rPr>
                <w:szCs w:val="20"/>
                <w:lang w:eastAsia="ja-JP"/>
              </w:rPr>
            </w:pPr>
            <w:r w:rsidRPr="00B21F99">
              <w:rPr>
                <w:b/>
                <w:szCs w:val="20"/>
                <w:lang w:eastAsia="ja-JP"/>
              </w:rPr>
              <w:t>Proposal 2</w:t>
            </w:r>
            <w:r w:rsidRPr="00B21F99">
              <w:rPr>
                <w:szCs w:val="20"/>
                <w:lang w:eastAsia="ja-JP"/>
              </w:rPr>
              <w:t>: Set Day 1 SSB design principle accommodating coverage, diverse devise type, and energy efficiency.</w:t>
            </w:r>
          </w:p>
          <w:p w14:paraId="706EEE25" w14:textId="77777777" w:rsidR="004243D3" w:rsidRDefault="0097444A">
            <w:pPr>
              <w:rPr>
                <w:szCs w:val="20"/>
                <w:lang w:val="de-DE" w:eastAsia="ja-JP"/>
              </w:rPr>
            </w:pPr>
            <w:r>
              <w:rPr>
                <w:szCs w:val="20"/>
                <w:lang w:val="de-DE" w:eastAsia="ja-JP"/>
              </w:rPr>
              <w:t>ZTE - R1-2505607</w:t>
            </w:r>
          </w:p>
          <w:p w14:paraId="6AB2E8FD" w14:textId="77777777" w:rsidR="004243D3" w:rsidRPr="00B21F99" w:rsidRDefault="0097444A">
            <w:pPr>
              <w:numPr>
                <w:ilvl w:val="0"/>
                <w:numId w:val="33"/>
              </w:numPr>
              <w:rPr>
                <w:szCs w:val="20"/>
                <w:lang w:eastAsia="ja-JP"/>
              </w:rPr>
            </w:pPr>
            <w:r w:rsidRPr="00B21F99">
              <w:rPr>
                <w:b/>
                <w:szCs w:val="20"/>
                <w:lang w:eastAsia="ja-JP"/>
              </w:rPr>
              <w:t>Proposal 23</w:t>
            </w:r>
            <w:r w:rsidRPr="00B21F99">
              <w:rPr>
                <w:szCs w:val="20"/>
                <w:lang w:eastAsia="ja-JP"/>
              </w:rPr>
              <w:t>: Two stage SSB can be considered for UE and NW energy saving.</w:t>
            </w:r>
          </w:p>
          <w:p w14:paraId="6CA1334F" w14:textId="77777777" w:rsidR="004243D3" w:rsidRDefault="0097444A">
            <w:pPr>
              <w:rPr>
                <w:szCs w:val="20"/>
                <w:lang w:val="de-DE" w:eastAsia="ja-JP"/>
              </w:rPr>
            </w:pPr>
            <w:r>
              <w:rPr>
                <w:szCs w:val="20"/>
                <w:lang w:val="de-DE" w:eastAsia="ja-JP"/>
              </w:rPr>
              <w:t>Ericsson - R1-2505625</w:t>
            </w:r>
          </w:p>
          <w:p w14:paraId="7F3A5222" w14:textId="77777777" w:rsidR="004243D3" w:rsidRPr="00B21F99" w:rsidRDefault="0097444A">
            <w:pPr>
              <w:numPr>
                <w:ilvl w:val="0"/>
                <w:numId w:val="34"/>
              </w:numPr>
              <w:rPr>
                <w:szCs w:val="20"/>
                <w:lang w:eastAsia="ja-JP"/>
              </w:rPr>
            </w:pPr>
            <w:r w:rsidRPr="00B21F99">
              <w:rPr>
                <w:b/>
                <w:szCs w:val="20"/>
                <w:lang w:eastAsia="ja-JP"/>
              </w:rPr>
              <w:t>Proposal 3</w:t>
            </w:r>
            <w:r w:rsidRPr="00B21F99">
              <w:rPr>
                <w:szCs w:val="20"/>
                <w:lang w:eastAsia="ja-JP"/>
              </w:rPr>
              <w:t>: 6GR should support default SSB periodicity of 160 ms to enable network deep sleep states while maintaining acceptable UE Idle mode performance.</w:t>
            </w:r>
          </w:p>
          <w:p w14:paraId="7B6DED0A" w14:textId="77777777" w:rsidR="004243D3" w:rsidRPr="00B21F99" w:rsidRDefault="0097444A">
            <w:pPr>
              <w:numPr>
                <w:ilvl w:val="0"/>
                <w:numId w:val="34"/>
              </w:numPr>
              <w:rPr>
                <w:szCs w:val="20"/>
                <w:lang w:eastAsia="ja-JP"/>
              </w:rPr>
            </w:pPr>
            <w:r w:rsidRPr="00B21F99">
              <w:rPr>
                <w:b/>
                <w:szCs w:val="20"/>
                <w:lang w:eastAsia="ja-JP"/>
              </w:rPr>
              <w:t>Proposal 5</w:t>
            </w:r>
            <w:r w:rsidRPr="00B21F99">
              <w:rPr>
                <w:szCs w:val="20"/>
                <w:lang w:eastAsia="ja-JP"/>
              </w:rPr>
              <w:t>: Study periodic bursts of SSB and SIB1 repetitions, where in each period multiple SSB and SIB1 repetitions are provided during a short time interval followed by a longer inactive interval.</w:t>
            </w:r>
          </w:p>
          <w:p w14:paraId="432BA13A" w14:textId="77777777" w:rsidR="004243D3" w:rsidRPr="00B21F99" w:rsidRDefault="0097444A">
            <w:pPr>
              <w:numPr>
                <w:ilvl w:val="0"/>
                <w:numId w:val="34"/>
              </w:numPr>
              <w:rPr>
                <w:szCs w:val="20"/>
                <w:lang w:eastAsia="ja-JP"/>
              </w:rPr>
            </w:pPr>
            <w:r w:rsidRPr="00B21F99">
              <w:rPr>
                <w:b/>
                <w:szCs w:val="20"/>
                <w:lang w:eastAsia="ja-JP"/>
              </w:rPr>
              <w:t>Proposal 6</w:t>
            </w:r>
            <w:r w:rsidRPr="00B21F99">
              <w:rPr>
                <w:szCs w:val="20"/>
                <w:lang w:eastAsia="ja-JP"/>
              </w:rPr>
              <w:t>: 6GR should support coordinating system information broadcast with other common signals/channels in order not to interrupt sleeping opportunities.</w:t>
            </w:r>
          </w:p>
          <w:p w14:paraId="7BD50D00" w14:textId="77777777" w:rsidR="004243D3" w:rsidRPr="00B21F99" w:rsidRDefault="0097444A">
            <w:pPr>
              <w:numPr>
                <w:ilvl w:val="0"/>
                <w:numId w:val="34"/>
              </w:numPr>
              <w:rPr>
                <w:szCs w:val="20"/>
                <w:lang w:eastAsia="ja-JP"/>
              </w:rPr>
            </w:pPr>
            <w:r w:rsidRPr="00B21F99">
              <w:rPr>
                <w:b/>
                <w:szCs w:val="20"/>
                <w:lang w:eastAsia="ja-JP"/>
              </w:rPr>
              <w:t>Proposal 7</w:t>
            </w:r>
            <w:r w:rsidRPr="00B21F99">
              <w:rPr>
                <w:szCs w:val="20"/>
                <w:lang w:eastAsia="ja-JP"/>
              </w:rPr>
              <w:t>: Study a design with two GSCN raster subsets: a primary raster where UE assumes extended SSB periodicity and a secondary raster where UE assumes 20 ms SSB periodicity.</w:t>
            </w:r>
          </w:p>
          <w:p w14:paraId="3760BE86" w14:textId="77777777" w:rsidR="004243D3" w:rsidRPr="00B21F99" w:rsidRDefault="0097444A">
            <w:pPr>
              <w:numPr>
                <w:ilvl w:val="0"/>
                <w:numId w:val="34"/>
              </w:numPr>
              <w:rPr>
                <w:szCs w:val="20"/>
                <w:lang w:eastAsia="ja-JP"/>
              </w:rPr>
            </w:pPr>
            <w:r w:rsidRPr="00B21F99">
              <w:rPr>
                <w:b/>
                <w:szCs w:val="20"/>
                <w:lang w:eastAsia="ja-JP"/>
              </w:rPr>
              <w:t>Proposal 8</w:t>
            </w:r>
            <w:r w:rsidRPr="00B21F99">
              <w:rPr>
                <w:szCs w:val="20"/>
                <w:lang w:eastAsia="ja-JP"/>
              </w:rPr>
              <w:t>: Study enhancements of on-demand SSB to extend its applicability.</w:t>
            </w:r>
          </w:p>
          <w:p w14:paraId="1579E888" w14:textId="77777777" w:rsidR="004243D3" w:rsidRPr="00B21F99" w:rsidRDefault="0097444A">
            <w:pPr>
              <w:numPr>
                <w:ilvl w:val="0"/>
                <w:numId w:val="34"/>
              </w:numPr>
              <w:rPr>
                <w:szCs w:val="20"/>
                <w:lang w:eastAsia="ja-JP"/>
              </w:rPr>
            </w:pPr>
            <w:r w:rsidRPr="00B21F99">
              <w:rPr>
                <w:b/>
                <w:szCs w:val="20"/>
                <w:lang w:eastAsia="ja-JP"/>
              </w:rPr>
              <w:t>Proposal 10</w:t>
            </w:r>
            <w:r w:rsidRPr="00B21F99">
              <w:rPr>
                <w:szCs w:val="20"/>
                <w:lang w:eastAsia="ja-JP"/>
              </w:rPr>
              <w:t xml:space="preserve">: SSB-less </w:t>
            </w:r>
            <w:proofErr w:type="spellStart"/>
            <w:r w:rsidRPr="00B21F99">
              <w:rPr>
                <w:szCs w:val="20"/>
                <w:lang w:eastAsia="ja-JP"/>
              </w:rPr>
              <w:t>SCells</w:t>
            </w:r>
            <w:proofErr w:type="spellEnd"/>
            <w:r w:rsidRPr="00B21F99">
              <w:rPr>
                <w:szCs w:val="20"/>
                <w:lang w:eastAsia="ja-JP"/>
              </w:rPr>
              <w:t xml:space="preserve"> operation should be included as baseline functionality in 6GR.</w:t>
            </w:r>
          </w:p>
          <w:p w14:paraId="00DA78AF" w14:textId="77777777" w:rsidR="004243D3" w:rsidRDefault="0097444A">
            <w:pPr>
              <w:rPr>
                <w:szCs w:val="20"/>
                <w:lang w:val="de-DE" w:eastAsia="ja-JP"/>
              </w:rPr>
            </w:pPr>
            <w:r>
              <w:rPr>
                <w:szCs w:val="20"/>
                <w:lang w:val="de-DE" w:eastAsia="ja-JP"/>
              </w:rPr>
              <w:t>Tejas Networks Ltd. - R1-2505631</w:t>
            </w:r>
          </w:p>
          <w:p w14:paraId="58548BCB" w14:textId="77777777" w:rsidR="004243D3" w:rsidRPr="00B21F99" w:rsidRDefault="0097444A">
            <w:pPr>
              <w:numPr>
                <w:ilvl w:val="0"/>
                <w:numId w:val="35"/>
              </w:numPr>
              <w:rPr>
                <w:szCs w:val="20"/>
                <w:lang w:eastAsia="ja-JP"/>
              </w:rPr>
            </w:pPr>
            <w:r w:rsidRPr="00B21F99">
              <w:rPr>
                <w:b/>
                <w:szCs w:val="20"/>
                <w:lang w:eastAsia="ja-JP"/>
              </w:rPr>
              <w:t>Proposal 19</w:t>
            </w:r>
            <w:r w:rsidRPr="00B21F99">
              <w:rPr>
                <w:szCs w:val="20"/>
                <w:lang w:eastAsia="ja-JP"/>
              </w:rPr>
              <w:t>: Enhancements to the SSB RO mapping and RAR can be studied to reduce the overhead of indicating SSBs to the base station and reduce the RAR overhead associated with each RO.</w:t>
            </w:r>
          </w:p>
          <w:p w14:paraId="3E83C9C2" w14:textId="77777777" w:rsidR="004243D3" w:rsidRDefault="0097444A">
            <w:pPr>
              <w:rPr>
                <w:szCs w:val="20"/>
                <w:lang w:val="de-DE" w:eastAsia="ja-JP"/>
              </w:rPr>
            </w:pPr>
            <w:r>
              <w:rPr>
                <w:szCs w:val="20"/>
                <w:lang w:val="de-DE" w:eastAsia="ja-JP"/>
              </w:rPr>
              <w:t>Ofinno - R1-2505677</w:t>
            </w:r>
          </w:p>
          <w:p w14:paraId="60DFE2B4" w14:textId="77777777" w:rsidR="004243D3" w:rsidRDefault="0097444A">
            <w:pPr>
              <w:numPr>
                <w:ilvl w:val="0"/>
                <w:numId w:val="36"/>
              </w:numPr>
              <w:rPr>
                <w:szCs w:val="20"/>
                <w:lang w:eastAsia="ja-JP"/>
              </w:rPr>
            </w:pPr>
            <w:r w:rsidRPr="00B21F99">
              <w:rPr>
                <w:b/>
                <w:szCs w:val="20"/>
                <w:lang w:eastAsia="ja-JP"/>
              </w:rPr>
              <w:t>Proposal 6</w:t>
            </w:r>
            <w:r w:rsidRPr="00B21F99">
              <w:rPr>
                <w:szCs w:val="20"/>
                <w:lang w:eastAsia="ja-JP"/>
              </w:rPr>
              <w:t xml:space="preserve">: 6GR should support OD-SSB and RAN1 to study cases where OD-SSB can be supported (e.g., </w:t>
            </w:r>
            <w:proofErr w:type="spellStart"/>
            <w:r w:rsidRPr="00B21F99">
              <w:rPr>
                <w:szCs w:val="20"/>
                <w:lang w:eastAsia="ja-JP"/>
              </w:rPr>
              <w:t>PCell</w:t>
            </w:r>
            <w:proofErr w:type="spellEnd"/>
            <w:r w:rsidRPr="00B21F99">
              <w:rPr>
                <w:szCs w:val="20"/>
                <w:lang w:eastAsia="ja-JP"/>
              </w:rPr>
              <w:t xml:space="preserve">, </w:t>
            </w:r>
            <w:proofErr w:type="spellStart"/>
            <w:r w:rsidRPr="00B21F99">
              <w:rPr>
                <w:szCs w:val="20"/>
                <w:lang w:eastAsia="ja-JP"/>
              </w:rPr>
              <w:t>SCell</w:t>
            </w:r>
            <w:proofErr w:type="spellEnd"/>
            <w:r w:rsidRPr="00B21F99">
              <w:rPr>
                <w:szCs w:val="20"/>
                <w:lang w:eastAsia="ja-JP"/>
              </w:rPr>
              <w:t>, on/off synch raster).</w:t>
            </w:r>
          </w:p>
          <w:p w14:paraId="2155AB02" w14:textId="77777777" w:rsidR="00FE74A3" w:rsidRPr="00FE74A3" w:rsidRDefault="00FE74A3" w:rsidP="00FE74A3">
            <w:pPr>
              <w:tabs>
                <w:tab w:val="left" w:pos="720"/>
              </w:tabs>
              <w:rPr>
                <w:bCs/>
                <w:szCs w:val="20"/>
                <w:lang w:eastAsia="ja-JP"/>
              </w:rPr>
            </w:pPr>
            <w:r w:rsidRPr="00FE74A3">
              <w:rPr>
                <w:bCs/>
                <w:szCs w:val="20"/>
                <w:lang w:eastAsia="ja-JP"/>
              </w:rPr>
              <w:t>Oppo - R1-2505761</w:t>
            </w:r>
          </w:p>
          <w:p w14:paraId="0ED5FCEF" w14:textId="17790822" w:rsidR="00FE74A3" w:rsidRPr="00FE74A3" w:rsidRDefault="00FE74A3" w:rsidP="00FE74A3">
            <w:pPr>
              <w:numPr>
                <w:ilvl w:val="0"/>
                <w:numId w:val="36"/>
              </w:numPr>
              <w:rPr>
                <w:szCs w:val="20"/>
                <w:lang w:eastAsia="ja-JP"/>
              </w:rPr>
            </w:pPr>
            <w:r w:rsidRPr="00FE74A3">
              <w:rPr>
                <w:b/>
                <w:bCs/>
                <w:szCs w:val="20"/>
                <w:lang w:eastAsia="ja-JP"/>
              </w:rPr>
              <w:t>Proposal 10:</w:t>
            </w:r>
            <w:r w:rsidRPr="00FE74A3">
              <w:rPr>
                <w:szCs w:val="20"/>
                <w:lang w:eastAsia="ja-JP"/>
              </w:rPr>
              <w:t xml:space="preserve"> The following studies can be considered to reduce the UE power consumption towards 6GR cell search</w:t>
            </w:r>
          </w:p>
          <w:p w14:paraId="56E81EBC" w14:textId="77777777" w:rsidR="00FE74A3" w:rsidRDefault="00FE74A3" w:rsidP="00FE74A3">
            <w:pPr>
              <w:tabs>
                <w:tab w:val="left" w:pos="720"/>
              </w:tabs>
              <w:ind w:left="720"/>
              <w:rPr>
                <w:szCs w:val="20"/>
                <w:lang w:eastAsia="ja-JP"/>
              </w:rPr>
            </w:pPr>
            <w:r w:rsidRPr="00FE74A3">
              <w:rPr>
                <w:szCs w:val="20"/>
                <w:lang w:eastAsia="ja-JP"/>
              </w:rPr>
              <w:t>-</w:t>
            </w:r>
            <w:r w:rsidRPr="00FE74A3">
              <w:rPr>
                <w:szCs w:val="20"/>
                <w:lang w:eastAsia="ja-JP"/>
              </w:rPr>
              <w:tab/>
              <w:t xml:space="preserve">to design a smaller SSB bandwidth, resulting in </w:t>
            </w:r>
            <w:proofErr w:type="gramStart"/>
            <w:r w:rsidRPr="00FE74A3">
              <w:rPr>
                <w:szCs w:val="20"/>
                <w:lang w:eastAsia="ja-JP"/>
              </w:rPr>
              <w:t>wider</w:t>
            </w:r>
            <w:proofErr w:type="gramEnd"/>
            <w:r w:rsidRPr="00FE74A3">
              <w:rPr>
                <w:szCs w:val="20"/>
                <w:lang w:eastAsia="ja-JP"/>
              </w:rPr>
              <w:t xml:space="preserve"> step between sync raster points,</w:t>
            </w:r>
          </w:p>
          <w:p w14:paraId="1A7ED311" w14:textId="77777777" w:rsidR="00FE74A3" w:rsidRDefault="00FE74A3" w:rsidP="00FE74A3">
            <w:pPr>
              <w:tabs>
                <w:tab w:val="left" w:pos="720"/>
              </w:tabs>
              <w:ind w:left="720"/>
              <w:rPr>
                <w:szCs w:val="20"/>
                <w:lang w:eastAsia="ja-JP"/>
              </w:rPr>
            </w:pPr>
            <w:r w:rsidRPr="00FE74A3">
              <w:rPr>
                <w:szCs w:val="20"/>
                <w:lang w:eastAsia="ja-JP"/>
              </w:rPr>
              <w:t>-</w:t>
            </w:r>
            <w:r w:rsidRPr="00FE74A3">
              <w:rPr>
                <w:szCs w:val="20"/>
                <w:lang w:eastAsia="ja-JP"/>
              </w:rPr>
              <w:tab/>
              <w:t xml:space="preserve">to study a two-step cell search procedure: UE first searches high priority sync raster points and gets prior information for </w:t>
            </w:r>
            <w:proofErr w:type="gramStart"/>
            <w:r w:rsidRPr="00FE74A3">
              <w:rPr>
                <w:szCs w:val="20"/>
                <w:lang w:eastAsia="ja-JP"/>
              </w:rPr>
              <w:t>a next</w:t>
            </w:r>
            <w:proofErr w:type="gramEnd"/>
            <w:r w:rsidRPr="00FE74A3">
              <w:rPr>
                <w:szCs w:val="20"/>
                <w:lang w:eastAsia="ja-JP"/>
              </w:rPr>
              <w:t xml:space="preserve"> step cell search for initial access.</w:t>
            </w:r>
          </w:p>
          <w:p w14:paraId="13E2B0FE" w14:textId="35F39A52" w:rsidR="00FE74A3" w:rsidRPr="00FE74A3" w:rsidRDefault="00FE74A3" w:rsidP="00FE74A3">
            <w:pPr>
              <w:numPr>
                <w:ilvl w:val="0"/>
                <w:numId w:val="36"/>
              </w:numPr>
              <w:rPr>
                <w:szCs w:val="20"/>
                <w:lang w:eastAsia="ja-JP"/>
              </w:rPr>
            </w:pPr>
            <w:r w:rsidRPr="00FE74A3">
              <w:rPr>
                <w:b/>
                <w:bCs/>
                <w:szCs w:val="20"/>
                <w:lang w:eastAsia="ja-JP"/>
              </w:rPr>
              <w:t>Proposal 12:</w:t>
            </w:r>
            <w:r w:rsidRPr="00FE74A3">
              <w:rPr>
                <w:szCs w:val="20"/>
                <w:lang w:eastAsia="ja-JP"/>
              </w:rPr>
              <w:t xml:space="preserve"> 6GR can consider the following candidate schemes</w:t>
            </w:r>
          </w:p>
          <w:p w14:paraId="7AACB744" w14:textId="77777777" w:rsidR="00FE74A3" w:rsidRPr="00FE74A3" w:rsidRDefault="00FE74A3" w:rsidP="00FE74A3">
            <w:pPr>
              <w:tabs>
                <w:tab w:val="left" w:pos="720"/>
              </w:tabs>
              <w:ind w:left="720"/>
              <w:rPr>
                <w:szCs w:val="20"/>
                <w:lang w:eastAsia="ja-JP"/>
              </w:rPr>
            </w:pPr>
            <w:r w:rsidRPr="00FE74A3">
              <w:rPr>
                <w:szCs w:val="20"/>
                <w:lang w:eastAsia="ja-JP"/>
              </w:rPr>
              <w:lastRenderedPageBreak/>
              <w:t>-</w:t>
            </w:r>
            <w:r w:rsidRPr="00FE74A3">
              <w:rPr>
                <w:szCs w:val="20"/>
                <w:lang w:eastAsia="ja-JP"/>
              </w:rPr>
              <w:tab/>
              <w:t>introduce large default SS periodicity for coverage layer cells</w:t>
            </w:r>
          </w:p>
          <w:p w14:paraId="4EFFB858" w14:textId="77777777" w:rsidR="00FE74A3" w:rsidRPr="00FE74A3" w:rsidRDefault="00FE74A3" w:rsidP="00FE74A3">
            <w:pPr>
              <w:tabs>
                <w:tab w:val="left" w:pos="720"/>
              </w:tabs>
              <w:ind w:left="1134"/>
              <w:rPr>
                <w:szCs w:val="20"/>
                <w:lang w:eastAsia="ja-JP"/>
              </w:rPr>
            </w:pPr>
            <w:r w:rsidRPr="00FE74A3">
              <w:rPr>
                <w:szCs w:val="20"/>
                <w:lang w:eastAsia="ja-JP"/>
              </w:rPr>
              <w:t></w:t>
            </w:r>
            <w:r w:rsidRPr="00FE74A3">
              <w:rPr>
                <w:szCs w:val="20"/>
                <w:lang w:eastAsia="ja-JP"/>
              </w:rPr>
              <w:tab/>
              <w:t xml:space="preserve">the large default SS periodicity can </w:t>
            </w:r>
            <w:proofErr w:type="gramStart"/>
            <w:r w:rsidRPr="00FE74A3">
              <w:rPr>
                <w:szCs w:val="20"/>
                <w:lang w:eastAsia="ja-JP"/>
              </w:rPr>
              <w:t>be considered to be</w:t>
            </w:r>
            <w:proofErr w:type="gramEnd"/>
            <w:r w:rsidRPr="00FE74A3">
              <w:rPr>
                <w:szCs w:val="20"/>
                <w:lang w:eastAsia="ja-JP"/>
              </w:rPr>
              <w:t xml:space="preserve"> limited to a part of the sync raster points</w:t>
            </w:r>
          </w:p>
          <w:p w14:paraId="434FDF8F" w14:textId="77777777" w:rsidR="00FE74A3" w:rsidRPr="00FE74A3" w:rsidRDefault="00FE74A3" w:rsidP="00FE74A3">
            <w:pPr>
              <w:tabs>
                <w:tab w:val="left" w:pos="720"/>
              </w:tabs>
              <w:ind w:left="720"/>
              <w:rPr>
                <w:szCs w:val="20"/>
                <w:lang w:eastAsia="ja-JP"/>
              </w:rPr>
            </w:pPr>
            <w:r w:rsidRPr="00FE74A3">
              <w:rPr>
                <w:szCs w:val="20"/>
                <w:lang w:eastAsia="ja-JP"/>
              </w:rPr>
              <w:t>-</w:t>
            </w:r>
            <w:r w:rsidRPr="00FE74A3">
              <w:rPr>
                <w:szCs w:val="20"/>
                <w:lang w:eastAsia="ja-JP"/>
              </w:rPr>
              <w:tab/>
              <w:t>explore more advanced and flexible SS periodicity adaptation strategies</w:t>
            </w:r>
          </w:p>
          <w:p w14:paraId="11E88C29" w14:textId="6A4057C0" w:rsidR="00FE74A3" w:rsidRPr="00B21F99" w:rsidRDefault="00FE74A3" w:rsidP="00FE74A3">
            <w:pPr>
              <w:tabs>
                <w:tab w:val="left" w:pos="720"/>
              </w:tabs>
              <w:ind w:left="720"/>
              <w:rPr>
                <w:szCs w:val="20"/>
                <w:lang w:eastAsia="ja-JP"/>
              </w:rPr>
            </w:pPr>
            <w:r w:rsidRPr="00FE74A3">
              <w:rPr>
                <w:szCs w:val="20"/>
                <w:lang w:eastAsia="ja-JP"/>
              </w:rPr>
              <w:t>-</w:t>
            </w:r>
            <w:r w:rsidRPr="00FE74A3">
              <w:rPr>
                <w:szCs w:val="20"/>
                <w:lang w:eastAsia="ja-JP"/>
              </w:rPr>
              <w:tab/>
              <w:t>expand the applicability of on-demand SS</w:t>
            </w:r>
          </w:p>
          <w:p w14:paraId="0808FB52" w14:textId="77777777" w:rsidR="004243D3" w:rsidRDefault="0097444A">
            <w:pPr>
              <w:rPr>
                <w:szCs w:val="20"/>
                <w:lang w:val="de-DE" w:eastAsia="ja-JP"/>
              </w:rPr>
            </w:pPr>
            <w:proofErr w:type="spellStart"/>
            <w:r>
              <w:rPr>
                <w:szCs w:val="20"/>
                <w:lang w:val="de-DE" w:eastAsia="ja-JP"/>
              </w:rPr>
              <w:t>Quectel</w:t>
            </w:r>
            <w:proofErr w:type="spellEnd"/>
            <w:r>
              <w:rPr>
                <w:szCs w:val="20"/>
                <w:lang w:val="de-DE" w:eastAsia="ja-JP"/>
              </w:rPr>
              <w:t xml:space="preserve"> - R1-2505769</w:t>
            </w:r>
          </w:p>
          <w:p w14:paraId="5B9E29CA" w14:textId="77777777" w:rsidR="004243D3" w:rsidRPr="00B21F99" w:rsidRDefault="0097444A">
            <w:pPr>
              <w:numPr>
                <w:ilvl w:val="0"/>
                <w:numId w:val="37"/>
              </w:numPr>
              <w:rPr>
                <w:szCs w:val="20"/>
                <w:lang w:eastAsia="ja-JP"/>
              </w:rPr>
            </w:pPr>
            <w:r w:rsidRPr="00B21F99">
              <w:rPr>
                <w:b/>
                <w:szCs w:val="20"/>
                <w:lang w:eastAsia="ja-JP"/>
              </w:rPr>
              <w:t>Proposal 1</w:t>
            </w:r>
            <w:r w:rsidRPr="00B21F99">
              <w:rPr>
                <w:szCs w:val="20"/>
                <w:lang w:eastAsia="ja-JP"/>
              </w:rPr>
              <w:t>: The OD-SSB/OD-SIB1 structure simplifying SSB/SIB1 needs discussion in 6G.</w:t>
            </w:r>
          </w:p>
          <w:p w14:paraId="5DB622A4" w14:textId="77777777" w:rsidR="004243D3" w:rsidRDefault="0097444A">
            <w:pPr>
              <w:rPr>
                <w:szCs w:val="20"/>
                <w:lang w:val="de-DE" w:eastAsia="ja-JP"/>
              </w:rPr>
            </w:pPr>
            <w:r>
              <w:rPr>
                <w:szCs w:val="20"/>
                <w:lang w:val="de-DE" w:eastAsia="ja-JP"/>
              </w:rPr>
              <w:t>Panasonic - R1-2505789</w:t>
            </w:r>
          </w:p>
          <w:p w14:paraId="2F5BDBE0" w14:textId="77777777" w:rsidR="004243D3" w:rsidRPr="00B21F99" w:rsidRDefault="0097444A">
            <w:pPr>
              <w:numPr>
                <w:ilvl w:val="0"/>
                <w:numId w:val="38"/>
              </w:numPr>
              <w:rPr>
                <w:szCs w:val="20"/>
                <w:lang w:eastAsia="ja-JP"/>
              </w:rPr>
            </w:pPr>
            <w:r w:rsidRPr="00B21F99">
              <w:rPr>
                <w:b/>
                <w:szCs w:val="20"/>
                <w:lang w:eastAsia="ja-JP"/>
              </w:rPr>
              <w:t>Proposal 1</w:t>
            </w:r>
            <w:r w:rsidRPr="00B21F99">
              <w:rPr>
                <w:szCs w:val="20"/>
                <w:lang w:eastAsia="ja-JP"/>
              </w:rPr>
              <w:t>: To study synchronization signal design with options to be on-demand and adaptive in proper use cases.</w:t>
            </w:r>
          </w:p>
          <w:p w14:paraId="720EE23C" w14:textId="77777777" w:rsidR="004243D3" w:rsidRDefault="0097444A">
            <w:pPr>
              <w:rPr>
                <w:szCs w:val="20"/>
                <w:lang w:val="de-DE" w:eastAsia="ja-JP"/>
              </w:rPr>
            </w:pPr>
            <w:r>
              <w:rPr>
                <w:szCs w:val="20"/>
                <w:lang w:val="de-DE" w:eastAsia="ja-JP"/>
              </w:rPr>
              <w:t>Fraunhofer IIS, Fraunhofer HHI - R1-2505834</w:t>
            </w:r>
          </w:p>
          <w:p w14:paraId="400A0B09" w14:textId="77777777" w:rsidR="004243D3" w:rsidRPr="00B21F99" w:rsidRDefault="0097444A">
            <w:pPr>
              <w:numPr>
                <w:ilvl w:val="0"/>
                <w:numId w:val="39"/>
              </w:numPr>
              <w:rPr>
                <w:szCs w:val="20"/>
                <w:lang w:eastAsia="ja-JP"/>
              </w:rPr>
            </w:pPr>
            <w:r w:rsidRPr="00B21F99">
              <w:rPr>
                <w:b/>
                <w:szCs w:val="20"/>
                <w:lang w:eastAsia="ja-JP"/>
              </w:rPr>
              <w:t>Proposal 5</w:t>
            </w:r>
            <w:r w:rsidRPr="00B21F99">
              <w:rPr>
                <w:szCs w:val="20"/>
                <w:lang w:eastAsia="ja-JP"/>
              </w:rPr>
              <w:t>: The 6GR study should investigate the possibility of increasing common signal periodicity and enable on demand common signals.</w:t>
            </w:r>
          </w:p>
          <w:p w14:paraId="5C564032" w14:textId="77777777" w:rsidR="004243D3" w:rsidRPr="00B21F99" w:rsidRDefault="0097444A">
            <w:pPr>
              <w:numPr>
                <w:ilvl w:val="0"/>
                <w:numId w:val="39"/>
              </w:numPr>
              <w:rPr>
                <w:szCs w:val="20"/>
                <w:lang w:eastAsia="ja-JP"/>
              </w:rPr>
            </w:pPr>
            <w:r w:rsidRPr="00B21F99">
              <w:rPr>
                <w:b/>
                <w:szCs w:val="20"/>
                <w:lang w:eastAsia="ja-JP"/>
              </w:rPr>
              <w:t>Proposal 8</w:t>
            </w:r>
            <w:r w:rsidRPr="00B21F99">
              <w:rPr>
                <w:szCs w:val="20"/>
                <w:lang w:eastAsia="ja-JP"/>
              </w:rPr>
              <w:t>: The 6GR study should investigate the possibility of limiting the search area for synchronization signals so the UE does not have to search for the entire frequency grid.</w:t>
            </w:r>
          </w:p>
          <w:p w14:paraId="73E99587" w14:textId="77777777" w:rsidR="004243D3" w:rsidRDefault="0097444A">
            <w:pPr>
              <w:rPr>
                <w:szCs w:val="20"/>
                <w:lang w:val="de-DE" w:eastAsia="ja-JP"/>
              </w:rPr>
            </w:pPr>
            <w:r>
              <w:rPr>
                <w:szCs w:val="20"/>
                <w:lang w:val="de-DE" w:eastAsia="ja-JP"/>
              </w:rPr>
              <w:t>LG Electronics - R1-2505858</w:t>
            </w:r>
          </w:p>
          <w:p w14:paraId="631A544D" w14:textId="77777777" w:rsidR="004243D3" w:rsidRPr="00B21F99" w:rsidRDefault="0097444A">
            <w:pPr>
              <w:numPr>
                <w:ilvl w:val="0"/>
                <w:numId w:val="40"/>
              </w:numPr>
              <w:rPr>
                <w:szCs w:val="20"/>
                <w:lang w:eastAsia="ja-JP"/>
              </w:rPr>
            </w:pPr>
            <w:r w:rsidRPr="00B21F99">
              <w:rPr>
                <w:b/>
                <w:szCs w:val="20"/>
                <w:lang w:eastAsia="ja-JP"/>
              </w:rPr>
              <w:t>Proposal 1</w:t>
            </w:r>
            <w:r w:rsidRPr="00B21F99">
              <w:rPr>
                <w:szCs w:val="20"/>
                <w:lang w:eastAsia="ja-JP"/>
              </w:rPr>
              <w:t>: Study the default periodicity of synchronization signal (SS) larger than 20 msec.</w:t>
            </w:r>
          </w:p>
          <w:p w14:paraId="0420FC59" w14:textId="77777777" w:rsidR="004243D3" w:rsidRPr="00B21F99" w:rsidRDefault="0097444A">
            <w:pPr>
              <w:numPr>
                <w:ilvl w:val="0"/>
                <w:numId w:val="40"/>
              </w:numPr>
              <w:rPr>
                <w:szCs w:val="20"/>
                <w:lang w:eastAsia="ja-JP"/>
              </w:rPr>
            </w:pPr>
            <w:r w:rsidRPr="00B21F99">
              <w:rPr>
                <w:b/>
                <w:szCs w:val="20"/>
                <w:lang w:eastAsia="ja-JP"/>
              </w:rPr>
              <w:t>Proposal 2</w:t>
            </w:r>
            <w:r w:rsidRPr="00B21F99">
              <w:rPr>
                <w:szCs w:val="20"/>
                <w:lang w:eastAsia="ja-JP"/>
              </w:rPr>
              <w:t>: Study on-demand SS and/or PBCH procedure and how to utilize SS/PBCH with adaptation for measurement.</w:t>
            </w:r>
          </w:p>
          <w:p w14:paraId="007D84CE" w14:textId="77777777" w:rsidR="004243D3" w:rsidRDefault="0097444A">
            <w:pPr>
              <w:rPr>
                <w:szCs w:val="20"/>
                <w:lang w:val="de-DE" w:eastAsia="ja-JP"/>
              </w:rPr>
            </w:pPr>
            <w:r>
              <w:rPr>
                <w:szCs w:val="20"/>
                <w:lang w:val="de-DE" w:eastAsia="ja-JP"/>
              </w:rPr>
              <w:t>Apple - R1-2505917</w:t>
            </w:r>
          </w:p>
          <w:p w14:paraId="6A5C753A" w14:textId="77777777" w:rsidR="004243D3" w:rsidRPr="00B21F99" w:rsidRDefault="0097444A">
            <w:pPr>
              <w:numPr>
                <w:ilvl w:val="0"/>
                <w:numId w:val="41"/>
              </w:numPr>
              <w:rPr>
                <w:szCs w:val="20"/>
                <w:lang w:eastAsia="ja-JP"/>
              </w:rPr>
            </w:pPr>
            <w:r w:rsidRPr="00B21F99">
              <w:rPr>
                <w:b/>
                <w:szCs w:val="20"/>
                <w:lang w:eastAsia="ja-JP"/>
              </w:rPr>
              <w:t>Proposal 4</w:t>
            </w:r>
            <w:r w:rsidRPr="00B21F99">
              <w:rPr>
                <w:szCs w:val="20"/>
                <w:lang w:eastAsia="ja-JP"/>
              </w:rPr>
              <w:t xml:space="preserve">: Reduction/adaptation of common signals/channels should be considered in 6G day-1 to avoid backward compatibility </w:t>
            </w:r>
            <w:proofErr w:type="gramStart"/>
            <w:r w:rsidRPr="00B21F99">
              <w:rPr>
                <w:szCs w:val="20"/>
                <w:lang w:eastAsia="ja-JP"/>
              </w:rPr>
              <w:t>issue</w:t>
            </w:r>
            <w:proofErr w:type="gramEnd"/>
            <w:r w:rsidRPr="00B21F99">
              <w:rPr>
                <w:szCs w:val="20"/>
                <w:lang w:eastAsia="ja-JP"/>
              </w:rPr>
              <w:t xml:space="preserve"> and fully achieve the NES benefit. </w:t>
            </w:r>
          </w:p>
          <w:p w14:paraId="780A1A38" w14:textId="77777777" w:rsidR="004243D3" w:rsidRPr="00B21F99" w:rsidRDefault="0097444A">
            <w:pPr>
              <w:numPr>
                <w:ilvl w:val="1"/>
                <w:numId w:val="41"/>
              </w:numPr>
              <w:rPr>
                <w:szCs w:val="20"/>
                <w:lang w:eastAsia="ja-JP"/>
              </w:rPr>
            </w:pPr>
            <w:r w:rsidRPr="00B21F99">
              <w:rPr>
                <w:szCs w:val="20"/>
                <w:lang w:eastAsia="ja-JP"/>
              </w:rPr>
              <w:t>For SSB, study to introduce two types of SSBs, one is an always-on signal and designed for RRC_IDLE UEs and the other is on-demand SSB for RRC_CONNECTED UEs.</w:t>
            </w:r>
          </w:p>
          <w:p w14:paraId="369CCE14" w14:textId="77777777" w:rsidR="004243D3" w:rsidRDefault="0097444A">
            <w:pPr>
              <w:rPr>
                <w:szCs w:val="20"/>
                <w:lang w:val="de-DE" w:eastAsia="ja-JP"/>
              </w:rPr>
            </w:pPr>
            <w:r>
              <w:rPr>
                <w:szCs w:val="20"/>
                <w:lang w:val="de-DE" w:eastAsia="ja-JP"/>
              </w:rPr>
              <w:t>Fujitsu - R1-2505972</w:t>
            </w:r>
          </w:p>
          <w:p w14:paraId="389AB94C" w14:textId="77777777" w:rsidR="004243D3" w:rsidRPr="00B21F99" w:rsidRDefault="0097444A">
            <w:pPr>
              <w:numPr>
                <w:ilvl w:val="0"/>
                <w:numId w:val="42"/>
              </w:numPr>
              <w:rPr>
                <w:szCs w:val="20"/>
                <w:lang w:eastAsia="ja-JP"/>
              </w:rPr>
            </w:pPr>
            <w:r w:rsidRPr="00B21F99">
              <w:rPr>
                <w:b/>
                <w:szCs w:val="20"/>
                <w:lang w:eastAsia="ja-JP"/>
              </w:rPr>
              <w:t>Proposal 3</w:t>
            </w:r>
            <w:r w:rsidRPr="00B21F99">
              <w:rPr>
                <w:szCs w:val="20"/>
                <w:lang w:eastAsia="ja-JP"/>
              </w:rPr>
              <w:t xml:space="preserve">: Study the methods to enable on-demand transmission of cell common signals, such as SS, PBCH and SIB1, without limitations on applicable scenarios. </w:t>
            </w:r>
          </w:p>
          <w:p w14:paraId="22C35EE5" w14:textId="77777777" w:rsidR="004243D3" w:rsidRPr="00B21F99" w:rsidRDefault="0097444A">
            <w:pPr>
              <w:numPr>
                <w:ilvl w:val="1"/>
                <w:numId w:val="42"/>
              </w:numPr>
              <w:rPr>
                <w:szCs w:val="20"/>
                <w:lang w:eastAsia="ja-JP"/>
              </w:rPr>
            </w:pPr>
            <w:r w:rsidRPr="00B21F99">
              <w:rPr>
                <w:szCs w:val="20"/>
                <w:lang w:eastAsia="ja-JP"/>
              </w:rPr>
              <w:t xml:space="preserve">The above aspects can be included in the initial </w:t>
            </w:r>
            <w:proofErr w:type="gramStart"/>
            <w:r w:rsidRPr="00B21F99">
              <w:rPr>
                <w:szCs w:val="20"/>
                <w:lang w:eastAsia="ja-JP"/>
              </w:rPr>
              <w:t>access related</w:t>
            </w:r>
            <w:proofErr w:type="gramEnd"/>
            <w:r w:rsidRPr="00B21F99">
              <w:rPr>
                <w:szCs w:val="20"/>
                <w:lang w:eastAsia="ja-JP"/>
              </w:rPr>
              <w:t xml:space="preserve"> discussions.</w:t>
            </w:r>
          </w:p>
          <w:p w14:paraId="3C1C3934" w14:textId="77777777" w:rsidR="004243D3" w:rsidRDefault="0097444A">
            <w:pPr>
              <w:rPr>
                <w:szCs w:val="20"/>
                <w:lang w:val="de-DE" w:eastAsia="ja-JP"/>
              </w:rPr>
            </w:pPr>
            <w:r>
              <w:rPr>
                <w:szCs w:val="20"/>
                <w:lang w:val="de-DE" w:eastAsia="ja-JP"/>
              </w:rPr>
              <w:t>CAICT - R1-2506005</w:t>
            </w:r>
          </w:p>
          <w:p w14:paraId="21CB5AB5" w14:textId="77777777" w:rsidR="004243D3" w:rsidRPr="00B21F99" w:rsidRDefault="0097444A">
            <w:pPr>
              <w:numPr>
                <w:ilvl w:val="0"/>
                <w:numId w:val="43"/>
              </w:numPr>
              <w:rPr>
                <w:szCs w:val="20"/>
                <w:lang w:eastAsia="ja-JP"/>
              </w:rPr>
            </w:pPr>
            <w:r w:rsidRPr="00B21F99">
              <w:rPr>
                <w:b/>
                <w:szCs w:val="20"/>
                <w:lang w:eastAsia="ja-JP"/>
              </w:rPr>
              <w:t>Proposal 1</w:t>
            </w:r>
            <w:r w:rsidRPr="00B21F99">
              <w:rPr>
                <w:szCs w:val="20"/>
                <w:lang w:eastAsia="ja-JP"/>
              </w:rPr>
              <w:t xml:space="preserve">: the coverage and the capacity carrier can be defined to enable dynamic on/off carrier, the SSB signal with long periodicity and on demand SSB can be transmitted in the capacity </w:t>
            </w:r>
            <w:proofErr w:type="gramStart"/>
            <w:r w:rsidRPr="00B21F99">
              <w:rPr>
                <w:szCs w:val="20"/>
                <w:lang w:eastAsia="ja-JP"/>
              </w:rPr>
              <w:t>carrier ,and</w:t>
            </w:r>
            <w:proofErr w:type="gramEnd"/>
            <w:r w:rsidRPr="00B21F99">
              <w:rPr>
                <w:szCs w:val="20"/>
                <w:lang w:eastAsia="ja-JP"/>
              </w:rPr>
              <w:t xml:space="preserve"> the always on RS can be transmitted in the coverage carrier.</w:t>
            </w:r>
          </w:p>
          <w:p w14:paraId="11638AED" w14:textId="77777777" w:rsidR="004243D3" w:rsidRDefault="0097444A">
            <w:pPr>
              <w:rPr>
                <w:szCs w:val="20"/>
                <w:lang w:val="de-DE" w:eastAsia="ja-JP"/>
              </w:rPr>
            </w:pPr>
            <w:r>
              <w:rPr>
                <w:szCs w:val="20"/>
                <w:lang w:val="de-DE" w:eastAsia="ja-JP"/>
              </w:rPr>
              <w:t>Sharp - R1-2506014</w:t>
            </w:r>
          </w:p>
          <w:p w14:paraId="32D57047" w14:textId="77777777" w:rsidR="004243D3" w:rsidRPr="00B21F99" w:rsidRDefault="0097444A">
            <w:pPr>
              <w:numPr>
                <w:ilvl w:val="0"/>
                <w:numId w:val="44"/>
              </w:numPr>
              <w:rPr>
                <w:szCs w:val="20"/>
                <w:lang w:eastAsia="ja-JP"/>
              </w:rPr>
            </w:pPr>
            <w:r w:rsidRPr="00B21F99">
              <w:rPr>
                <w:b/>
                <w:szCs w:val="20"/>
                <w:lang w:eastAsia="ja-JP"/>
              </w:rPr>
              <w:lastRenderedPageBreak/>
              <w:t>Proposal 2</w:t>
            </w:r>
            <w:r w:rsidRPr="00B21F99">
              <w:rPr>
                <w:szCs w:val="20"/>
                <w:lang w:eastAsia="ja-JP"/>
              </w:rPr>
              <w:t xml:space="preserve">: To reduce unnecessary power consumption and </w:t>
            </w:r>
            <w:proofErr w:type="spellStart"/>
            <w:r w:rsidRPr="00B21F99">
              <w:rPr>
                <w:szCs w:val="20"/>
                <w:lang w:eastAsia="ja-JP"/>
              </w:rPr>
              <w:t>signalling</w:t>
            </w:r>
            <w:proofErr w:type="spellEnd"/>
            <w:r w:rsidRPr="00B21F99">
              <w:rPr>
                <w:szCs w:val="20"/>
                <w:lang w:eastAsia="ja-JP"/>
              </w:rPr>
              <w:t xml:space="preserve"> overhead, on demand reference signal in </w:t>
            </w:r>
            <w:proofErr w:type="spellStart"/>
            <w:r w:rsidRPr="00B21F99">
              <w:rPr>
                <w:szCs w:val="20"/>
                <w:lang w:eastAsia="ja-JP"/>
              </w:rPr>
              <w:t>Pcell</w:t>
            </w:r>
            <w:proofErr w:type="spellEnd"/>
            <w:r w:rsidRPr="00B21F99">
              <w:rPr>
                <w:szCs w:val="20"/>
                <w:lang w:eastAsia="ja-JP"/>
              </w:rPr>
              <w:t xml:space="preserve"> should be supported.</w:t>
            </w:r>
          </w:p>
          <w:p w14:paraId="414126E4" w14:textId="77777777" w:rsidR="004243D3" w:rsidRDefault="0097444A">
            <w:pPr>
              <w:rPr>
                <w:szCs w:val="20"/>
                <w:lang w:val="de-DE" w:eastAsia="ja-JP"/>
              </w:rPr>
            </w:pPr>
            <w:r>
              <w:rPr>
                <w:szCs w:val="20"/>
                <w:lang w:val="de-DE" w:eastAsia="ja-JP"/>
              </w:rPr>
              <w:t>CMCC - R1-2506101</w:t>
            </w:r>
          </w:p>
          <w:p w14:paraId="7B7DBD29" w14:textId="77777777" w:rsidR="004243D3" w:rsidRPr="00B21F99" w:rsidRDefault="0097444A">
            <w:pPr>
              <w:numPr>
                <w:ilvl w:val="0"/>
                <w:numId w:val="45"/>
              </w:numPr>
              <w:rPr>
                <w:szCs w:val="20"/>
                <w:lang w:eastAsia="ja-JP"/>
              </w:rPr>
            </w:pPr>
            <w:r w:rsidRPr="00B21F99">
              <w:rPr>
                <w:b/>
                <w:szCs w:val="20"/>
                <w:lang w:eastAsia="ja-JP"/>
              </w:rPr>
              <w:t>Proposal 2</w:t>
            </w:r>
            <w:r w:rsidRPr="00B21F99">
              <w:rPr>
                <w:szCs w:val="20"/>
                <w:lang w:eastAsia="ja-JP"/>
              </w:rPr>
              <w:t xml:space="preserve">: RAN1 to further consider and study the following case for single carrier scenario in 6GR: </w:t>
            </w:r>
          </w:p>
          <w:p w14:paraId="21CEC0E9" w14:textId="77777777" w:rsidR="004243D3" w:rsidRPr="00B21F99" w:rsidRDefault="0097444A">
            <w:pPr>
              <w:numPr>
                <w:ilvl w:val="1"/>
                <w:numId w:val="45"/>
              </w:numPr>
              <w:rPr>
                <w:szCs w:val="20"/>
                <w:lang w:eastAsia="ja-JP"/>
              </w:rPr>
            </w:pPr>
            <w:r w:rsidRPr="00B21F99">
              <w:rPr>
                <w:szCs w:val="20"/>
                <w:lang w:eastAsia="ja-JP"/>
              </w:rPr>
              <w:t xml:space="preserve">Case 1: no “6G SSB” transmitted on a carrier by default, and UE triggers “6G SSB” transmission (and other common channels/signals if needed) by demand: </w:t>
            </w:r>
          </w:p>
          <w:p w14:paraId="13CB7D98" w14:textId="77777777" w:rsidR="004243D3" w:rsidRPr="00B21F99" w:rsidRDefault="0097444A">
            <w:pPr>
              <w:numPr>
                <w:ilvl w:val="2"/>
                <w:numId w:val="45"/>
              </w:numPr>
              <w:rPr>
                <w:szCs w:val="20"/>
                <w:lang w:eastAsia="ja-JP"/>
              </w:rPr>
            </w:pPr>
            <w:r w:rsidRPr="00B21F99">
              <w:rPr>
                <w:szCs w:val="20"/>
                <w:lang w:eastAsia="ja-JP"/>
              </w:rPr>
              <w:t>UE can pre-</w:t>
            </w:r>
            <w:proofErr w:type="gramStart"/>
            <w:r w:rsidRPr="00B21F99">
              <w:rPr>
                <w:szCs w:val="20"/>
                <w:lang w:eastAsia="ja-JP"/>
              </w:rPr>
              <w:t>receives</w:t>
            </w:r>
            <w:proofErr w:type="gramEnd"/>
            <w:r w:rsidRPr="00B21F99">
              <w:rPr>
                <w:szCs w:val="20"/>
                <w:lang w:eastAsia="ja-JP"/>
              </w:rPr>
              <w:t xml:space="preserve"> or pre-</w:t>
            </w:r>
            <w:proofErr w:type="gramStart"/>
            <w:r w:rsidRPr="00B21F99">
              <w:rPr>
                <w:szCs w:val="20"/>
                <w:lang w:eastAsia="ja-JP"/>
              </w:rPr>
              <w:t>configures</w:t>
            </w:r>
            <w:proofErr w:type="gramEnd"/>
            <w:r w:rsidRPr="00B21F99">
              <w:rPr>
                <w:szCs w:val="20"/>
                <w:lang w:eastAsia="ja-JP"/>
              </w:rPr>
              <w:t xml:space="preserve"> the uplink wake-up signal (UL-WUS) </w:t>
            </w:r>
            <w:proofErr w:type="gramStart"/>
            <w:r w:rsidRPr="00B21F99">
              <w:rPr>
                <w:szCs w:val="20"/>
                <w:lang w:eastAsia="ja-JP"/>
              </w:rPr>
              <w:t>configuration, and</w:t>
            </w:r>
            <w:proofErr w:type="gramEnd"/>
            <w:r w:rsidRPr="00B21F99">
              <w:rPr>
                <w:szCs w:val="20"/>
                <w:lang w:eastAsia="ja-JP"/>
              </w:rPr>
              <w:t xml:space="preserve"> transmits UL-WUS on the carrier with the </w:t>
            </w:r>
            <w:proofErr w:type="gramStart"/>
            <w:r w:rsidRPr="00B21F99">
              <w:rPr>
                <w:szCs w:val="20"/>
                <w:lang w:eastAsia="ja-JP"/>
              </w:rPr>
              <w:t>assist</w:t>
            </w:r>
            <w:proofErr w:type="gramEnd"/>
            <w:r w:rsidRPr="00B21F99">
              <w:rPr>
                <w:szCs w:val="20"/>
                <w:lang w:eastAsia="ja-JP"/>
              </w:rPr>
              <w:t xml:space="preserve"> of pre-stored information or other information (e.g. GNSS).</w:t>
            </w:r>
          </w:p>
          <w:p w14:paraId="009DE69F" w14:textId="77777777" w:rsidR="004243D3" w:rsidRPr="00B21F99" w:rsidRDefault="0097444A">
            <w:pPr>
              <w:numPr>
                <w:ilvl w:val="2"/>
                <w:numId w:val="45"/>
              </w:numPr>
              <w:rPr>
                <w:szCs w:val="20"/>
                <w:lang w:eastAsia="ja-JP"/>
              </w:rPr>
            </w:pPr>
            <w:r w:rsidRPr="00B21F99">
              <w:rPr>
                <w:szCs w:val="20"/>
                <w:lang w:eastAsia="ja-JP"/>
              </w:rPr>
              <w:t>6G BS can turn off TX part while enabling RX part for UL-WUS reception (e.g. sliding window detection).</w:t>
            </w:r>
          </w:p>
          <w:p w14:paraId="44A5104B" w14:textId="77777777" w:rsidR="004243D3" w:rsidRPr="00B21F99" w:rsidRDefault="0097444A">
            <w:pPr>
              <w:numPr>
                <w:ilvl w:val="1"/>
                <w:numId w:val="45"/>
              </w:numPr>
              <w:rPr>
                <w:szCs w:val="20"/>
                <w:lang w:eastAsia="ja-JP"/>
              </w:rPr>
            </w:pPr>
            <w:r w:rsidRPr="00B21F99">
              <w:rPr>
                <w:szCs w:val="20"/>
                <w:lang w:eastAsia="ja-JP"/>
              </w:rPr>
              <w:t xml:space="preserve">Case 2: always-on “6G SSB” transmitted on a carrier with large periodicity by default (e.g. 160ms), and UE on-demand triggers short period SS transmission (and other common channels/signals if needed): </w:t>
            </w:r>
          </w:p>
          <w:p w14:paraId="0B6EDF5F" w14:textId="77777777" w:rsidR="004243D3" w:rsidRPr="00B21F99" w:rsidRDefault="0097444A">
            <w:pPr>
              <w:numPr>
                <w:ilvl w:val="2"/>
                <w:numId w:val="45"/>
              </w:numPr>
              <w:rPr>
                <w:szCs w:val="20"/>
                <w:lang w:eastAsia="ja-JP"/>
              </w:rPr>
            </w:pPr>
            <w:r w:rsidRPr="00B21F99">
              <w:rPr>
                <w:szCs w:val="20"/>
                <w:lang w:eastAsia="ja-JP"/>
              </w:rPr>
              <w:t>The always-on “6G SSB” is used for cell detection, basic sync and provide necessary info (e.g. UL-WUS configuration), while the on-demand short period SS can be used for finer sync or fast measurement.</w:t>
            </w:r>
          </w:p>
          <w:p w14:paraId="377C0173" w14:textId="77777777" w:rsidR="004243D3" w:rsidRPr="00B21F99" w:rsidRDefault="0097444A">
            <w:pPr>
              <w:numPr>
                <w:ilvl w:val="0"/>
                <w:numId w:val="45"/>
              </w:numPr>
              <w:rPr>
                <w:szCs w:val="20"/>
                <w:lang w:eastAsia="ja-JP"/>
              </w:rPr>
            </w:pPr>
            <w:r w:rsidRPr="00B21F99">
              <w:rPr>
                <w:b/>
                <w:szCs w:val="20"/>
                <w:lang w:eastAsia="ja-JP"/>
              </w:rPr>
              <w:t>Proposal 3</w:t>
            </w:r>
            <w:r w:rsidRPr="00B21F99">
              <w:rPr>
                <w:szCs w:val="20"/>
                <w:lang w:eastAsia="ja-JP"/>
              </w:rPr>
              <w:t xml:space="preserve">: RAN1 to further consider and study the following case for multi-carrier scenario in 6GR: </w:t>
            </w:r>
          </w:p>
          <w:p w14:paraId="2B506CA0" w14:textId="77777777" w:rsidR="004243D3" w:rsidRPr="00B21F99" w:rsidRDefault="0097444A">
            <w:pPr>
              <w:numPr>
                <w:ilvl w:val="1"/>
                <w:numId w:val="45"/>
              </w:numPr>
              <w:rPr>
                <w:szCs w:val="20"/>
                <w:lang w:eastAsia="ja-JP"/>
              </w:rPr>
            </w:pPr>
            <w:r w:rsidRPr="00B21F99">
              <w:rPr>
                <w:szCs w:val="20"/>
                <w:lang w:eastAsia="ja-JP"/>
              </w:rPr>
              <w:t xml:space="preserve">The common signal transmission/reception procedure (e.g. SIB1 transmission, RACH reception) for multiple carriers can converge to one anchor carrier. Therefore, other carrier (i.e. NES carrier) can turning off or only transmit long period SS by default, </w:t>
            </w:r>
            <w:proofErr w:type="gramStart"/>
            <w:r w:rsidRPr="00B21F99">
              <w:rPr>
                <w:szCs w:val="20"/>
                <w:lang w:eastAsia="ja-JP"/>
              </w:rPr>
              <w:t>so as to</w:t>
            </w:r>
            <w:proofErr w:type="gramEnd"/>
            <w:r w:rsidRPr="00B21F99">
              <w:rPr>
                <w:szCs w:val="20"/>
                <w:lang w:eastAsia="ja-JP"/>
              </w:rPr>
              <w:t xml:space="preserve"> obtain more NES gain.</w:t>
            </w:r>
          </w:p>
          <w:p w14:paraId="4763F36B" w14:textId="77777777" w:rsidR="004243D3" w:rsidRPr="00B21F99" w:rsidRDefault="0097444A">
            <w:pPr>
              <w:numPr>
                <w:ilvl w:val="1"/>
                <w:numId w:val="45"/>
              </w:numPr>
              <w:rPr>
                <w:szCs w:val="20"/>
                <w:lang w:eastAsia="ja-JP"/>
              </w:rPr>
            </w:pPr>
            <w:r w:rsidRPr="00B21F99">
              <w:rPr>
                <w:szCs w:val="20"/>
                <w:lang w:eastAsia="ja-JP"/>
              </w:rPr>
              <w:t xml:space="preserve">NES carrier can be activated </w:t>
            </w:r>
            <w:proofErr w:type="gramStart"/>
            <w:r w:rsidRPr="00B21F99">
              <w:rPr>
                <w:szCs w:val="20"/>
                <w:lang w:eastAsia="ja-JP"/>
              </w:rPr>
              <w:t>per</w:t>
            </w:r>
            <w:proofErr w:type="gramEnd"/>
            <w:r w:rsidRPr="00B21F99">
              <w:rPr>
                <w:szCs w:val="20"/>
                <w:lang w:eastAsia="ja-JP"/>
              </w:rPr>
              <w:t xml:space="preserve"> NW guidance or UE demand and UE can initiate access on NES carrier, </w:t>
            </w:r>
            <w:proofErr w:type="gramStart"/>
            <w:r w:rsidRPr="00B21F99">
              <w:rPr>
                <w:szCs w:val="20"/>
                <w:lang w:eastAsia="ja-JP"/>
              </w:rPr>
              <w:t>so as to</w:t>
            </w:r>
            <w:proofErr w:type="gramEnd"/>
            <w:r w:rsidRPr="00B21F99">
              <w:rPr>
                <w:szCs w:val="20"/>
                <w:lang w:eastAsia="ja-JP"/>
              </w:rPr>
              <w:t xml:space="preserve"> achieve better UE experience or load balancing for network.</w:t>
            </w:r>
          </w:p>
          <w:p w14:paraId="607E19AC" w14:textId="77777777" w:rsidR="004243D3" w:rsidRDefault="0097444A">
            <w:pPr>
              <w:rPr>
                <w:szCs w:val="20"/>
                <w:lang w:val="de-DE" w:eastAsia="ja-JP"/>
              </w:rPr>
            </w:pPr>
            <w:r>
              <w:rPr>
                <w:szCs w:val="20"/>
                <w:lang w:val="de-DE" w:eastAsia="ja-JP"/>
              </w:rPr>
              <w:t>ETRI - R1-2506069</w:t>
            </w:r>
          </w:p>
          <w:p w14:paraId="60ABD877" w14:textId="77777777" w:rsidR="004243D3" w:rsidRPr="00B21F99" w:rsidRDefault="0097444A">
            <w:pPr>
              <w:numPr>
                <w:ilvl w:val="0"/>
                <w:numId w:val="46"/>
              </w:numPr>
              <w:rPr>
                <w:szCs w:val="20"/>
                <w:lang w:eastAsia="ja-JP"/>
              </w:rPr>
            </w:pPr>
            <w:r w:rsidRPr="00B21F99">
              <w:rPr>
                <w:b/>
                <w:szCs w:val="20"/>
                <w:lang w:eastAsia="ja-JP"/>
              </w:rPr>
              <w:t>Proposal 9</w:t>
            </w:r>
            <w:r w:rsidRPr="00B21F99">
              <w:rPr>
                <w:szCs w:val="20"/>
                <w:lang w:eastAsia="ja-JP"/>
              </w:rPr>
              <w:t>: Study the definition of a default SSB periodicity substantially longer than 20 ms (e.g., 160 ms).</w:t>
            </w:r>
          </w:p>
          <w:p w14:paraId="3B9C262C" w14:textId="77777777" w:rsidR="004243D3" w:rsidRPr="00B21F99" w:rsidRDefault="0097444A">
            <w:pPr>
              <w:numPr>
                <w:ilvl w:val="0"/>
                <w:numId w:val="46"/>
              </w:numPr>
              <w:rPr>
                <w:szCs w:val="20"/>
                <w:lang w:eastAsia="ja-JP"/>
              </w:rPr>
            </w:pPr>
            <w:r w:rsidRPr="00B21F99">
              <w:rPr>
                <w:b/>
                <w:szCs w:val="20"/>
                <w:lang w:eastAsia="ja-JP"/>
              </w:rPr>
              <w:t>Proposal 10</w:t>
            </w:r>
            <w:r w:rsidRPr="00B21F99">
              <w:rPr>
                <w:szCs w:val="20"/>
                <w:lang w:eastAsia="ja-JP"/>
              </w:rPr>
              <w:t>: Study increasing the SSB resource size to enable one-shot SSB detection.</w:t>
            </w:r>
          </w:p>
          <w:p w14:paraId="707130C3" w14:textId="77777777" w:rsidR="004243D3" w:rsidRPr="00B21F99" w:rsidRDefault="0097444A">
            <w:pPr>
              <w:numPr>
                <w:ilvl w:val="0"/>
                <w:numId w:val="46"/>
              </w:numPr>
              <w:rPr>
                <w:szCs w:val="20"/>
                <w:lang w:eastAsia="ja-JP"/>
              </w:rPr>
            </w:pPr>
            <w:r w:rsidRPr="00B21F99">
              <w:rPr>
                <w:b/>
                <w:szCs w:val="20"/>
                <w:lang w:eastAsia="ja-JP"/>
              </w:rPr>
              <w:t>Proposal 12</w:t>
            </w:r>
            <w:r w:rsidRPr="00B21F99">
              <w:rPr>
                <w:szCs w:val="20"/>
                <w:lang w:eastAsia="ja-JP"/>
              </w:rPr>
              <w:t>: Study the use of on-demand SSB for several use cases.</w:t>
            </w:r>
          </w:p>
          <w:p w14:paraId="41688D52" w14:textId="77777777" w:rsidR="004243D3" w:rsidRDefault="0097444A">
            <w:pPr>
              <w:rPr>
                <w:szCs w:val="20"/>
                <w:lang w:val="de-DE" w:eastAsia="ja-JP"/>
              </w:rPr>
            </w:pPr>
            <w:r>
              <w:rPr>
                <w:szCs w:val="20"/>
                <w:lang w:val="de-DE" w:eastAsia="ja-JP"/>
              </w:rPr>
              <w:t>InterDigital - R1-2506146</w:t>
            </w:r>
          </w:p>
          <w:p w14:paraId="63024C97" w14:textId="77777777" w:rsidR="004243D3" w:rsidRPr="00B21F99" w:rsidRDefault="0097444A">
            <w:pPr>
              <w:numPr>
                <w:ilvl w:val="0"/>
                <w:numId w:val="47"/>
              </w:numPr>
              <w:rPr>
                <w:szCs w:val="20"/>
                <w:lang w:eastAsia="ja-JP"/>
              </w:rPr>
            </w:pPr>
            <w:r w:rsidRPr="00B21F99">
              <w:rPr>
                <w:b/>
                <w:szCs w:val="20"/>
                <w:lang w:eastAsia="ja-JP"/>
              </w:rPr>
              <w:t>Proposal 5</w:t>
            </w:r>
            <w:r w:rsidRPr="00B21F99">
              <w:rPr>
                <w:szCs w:val="20"/>
                <w:lang w:eastAsia="ja-JP"/>
              </w:rPr>
              <w:t>: Minimize the need to configure always-on signals (e.g., only present with long periodicities of at least 160 ms). Support configurations that do not require provisioning of always-on signals on all carriers.</w:t>
            </w:r>
          </w:p>
          <w:p w14:paraId="6A4139D5" w14:textId="77777777" w:rsidR="004243D3" w:rsidRPr="00B21F99" w:rsidRDefault="0097444A">
            <w:pPr>
              <w:numPr>
                <w:ilvl w:val="0"/>
                <w:numId w:val="47"/>
              </w:numPr>
              <w:rPr>
                <w:szCs w:val="20"/>
                <w:lang w:eastAsia="ja-JP"/>
              </w:rPr>
            </w:pPr>
            <w:r w:rsidRPr="00B21F99">
              <w:rPr>
                <w:b/>
                <w:szCs w:val="20"/>
                <w:lang w:eastAsia="ja-JP"/>
              </w:rPr>
              <w:t>Proposal 6</w:t>
            </w:r>
            <w:r w:rsidRPr="00B21F99">
              <w:rPr>
                <w:szCs w:val="20"/>
                <w:lang w:eastAsia="ja-JP"/>
              </w:rPr>
              <w:t>: Support on-demand signals/channels (e.g., configurable, dynamic (de)activation, and/or UE-requested) where it is applicable.</w:t>
            </w:r>
          </w:p>
          <w:p w14:paraId="63549FAE" w14:textId="77777777" w:rsidR="004243D3" w:rsidRDefault="0097444A">
            <w:pPr>
              <w:rPr>
                <w:szCs w:val="20"/>
                <w:lang w:val="de-DE" w:eastAsia="ja-JP"/>
              </w:rPr>
            </w:pPr>
            <w:r>
              <w:rPr>
                <w:szCs w:val="20"/>
                <w:lang w:val="de-DE" w:eastAsia="ja-JP"/>
              </w:rPr>
              <w:t>SK Telecom - R1-2506152</w:t>
            </w:r>
          </w:p>
          <w:p w14:paraId="407EC75A" w14:textId="77777777" w:rsidR="004243D3" w:rsidRPr="00B21F99" w:rsidRDefault="0097444A">
            <w:pPr>
              <w:numPr>
                <w:ilvl w:val="0"/>
                <w:numId w:val="48"/>
              </w:numPr>
              <w:rPr>
                <w:szCs w:val="20"/>
                <w:lang w:eastAsia="ja-JP"/>
              </w:rPr>
            </w:pPr>
            <w:r w:rsidRPr="00B21F99">
              <w:rPr>
                <w:b/>
                <w:szCs w:val="20"/>
                <w:lang w:eastAsia="ja-JP"/>
              </w:rPr>
              <w:t>Proposal 1</w:t>
            </w:r>
            <w:r w:rsidRPr="00B21F99">
              <w:rPr>
                <w:szCs w:val="20"/>
                <w:lang w:eastAsia="ja-JP"/>
              </w:rPr>
              <w:t xml:space="preserve">: For 6G energy efficiency, at least the following aspects should be studied: </w:t>
            </w:r>
          </w:p>
          <w:p w14:paraId="5AB2AC2C" w14:textId="77777777" w:rsidR="004243D3" w:rsidRPr="00B21F99" w:rsidRDefault="0097444A">
            <w:pPr>
              <w:numPr>
                <w:ilvl w:val="1"/>
                <w:numId w:val="48"/>
              </w:numPr>
              <w:rPr>
                <w:szCs w:val="20"/>
                <w:lang w:eastAsia="ja-JP"/>
              </w:rPr>
            </w:pPr>
            <w:r w:rsidRPr="00B21F99">
              <w:rPr>
                <w:szCs w:val="20"/>
                <w:lang w:eastAsia="ja-JP"/>
              </w:rPr>
              <w:lastRenderedPageBreak/>
              <w:t>SSB/SIB1 transmission (longer periodicity, on-demand)</w:t>
            </w:r>
          </w:p>
          <w:p w14:paraId="13840415" w14:textId="77777777" w:rsidR="004243D3" w:rsidRDefault="0097444A">
            <w:pPr>
              <w:rPr>
                <w:szCs w:val="20"/>
                <w:lang w:val="de-DE" w:eastAsia="ja-JP"/>
              </w:rPr>
            </w:pPr>
            <w:r>
              <w:rPr>
                <w:szCs w:val="20"/>
                <w:lang w:val="de-DE" w:eastAsia="ja-JP"/>
              </w:rPr>
              <w:t>Qualcomm - R1-2506222</w:t>
            </w:r>
          </w:p>
          <w:p w14:paraId="4A9D42EA" w14:textId="77777777" w:rsidR="004243D3" w:rsidRPr="00B21F99" w:rsidRDefault="0097444A">
            <w:pPr>
              <w:numPr>
                <w:ilvl w:val="0"/>
                <w:numId w:val="49"/>
              </w:numPr>
              <w:rPr>
                <w:szCs w:val="20"/>
                <w:lang w:eastAsia="ja-JP"/>
              </w:rPr>
            </w:pPr>
            <w:r w:rsidRPr="00B21F99">
              <w:rPr>
                <w:b/>
                <w:szCs w:val="20"/>
                <w:lang w:eastAsia="ja-JP"/>
              </w:rPr>
              <w:t>Proposal 16</w:t>
            </w:r>
            <w:r w:rsidRPr="00B21F99">
              <w:rPr>
                <w:szCs w:val="20"/>
                <w:lang w:eastAsia="ja-JP"/>
              </w:rPr>
              <w:t>: Sync signal design should consider both NW energy saving, UE complexity and user experience.</w:t>
            </w:r>
          </w:p>
          <w:p w14:paraId="0E1CE812" w14:textId="77777777" w:rsidR="004243D3" w:rsidRDefault="0097444A">
            <w:pPr>
              <w:rPr>
                <w:szCs w:val="20"/>
                <w:lang w:val="de-DE" w:eastAsia="ja-JP"/>
              </w:rPr>
            </w:pPr>
            <w:r>
              <w:rPr>
                <w:szCs w:val="20"/>
                <w:lang w:val="de-DE" w:eastAsia="ja-JP"/>
              </w:rPr>
              <w:t>AT&amp;T - R1-2506237</w:t>
            </w:r>
          </w:p>
          <w:p w14:paraId="05FFC4F2" w14:textId="77777777" w:rsidR="004243D3" w:rsidRPr="00B21F99" w:rsidRDefault="0097444A">
            <w:pPr>
              <w:numPr>
                <w:ilvl w:val="0"/>
                <w:numId w:val="50"/>
              </w:numPr>
              <w:rPr>
                <w:szCs w:val="20"/>
                <w:lang w:eastAsia="ja-JP"/>
              </w:rPr>
            </w:pPr>
            <w:r w:rsidRPr="00B21F99">
              <w:rPr>
                <w:b/>
                <w:szCs w:val="20"/>
                <w:lang w:eastAsia="ja-JP"/>
              </w:rPr>
              <w:t>Proposal 16</w:t>
            </w:r>
            <w:r w:rsidRPr="00B21F99">
              <w:rPr>
                <w:szCs w:val="20"/>
                <w:lang w:eastAsia="ja-JP"/>
              </w:rPr>
              <w:t>: Derive an updated 6GR initial access procedure with SSB periodicity extended beyond 20ms, followed by evaluation of the performance and the underlying energy savings.</w:t>
            </w:r>
          </w:p>
          <w:p w14:paraId="4033398D" w14:textId="77777777" w:rsidR="004243D3" w:rsidRPr="00B21F99" w:rsidRDefault="0097444A">
            <w:pPr>
              <w:numPr>
                <w:ilvl w:val="0"/>
                <w:numId w:val="50"/>
              </w:numPr>
              <w:rPr>
                <w:szCs w:val="20"/>
                <w:lang w:eastAsia="ja-JP"/>
              </w:rPr>
            </w:pPr>
            <w:r w:rsidRPr="00B21F99">
              <w:rPr>
                <w:b/>
                <w:szCs w:val="20"/>
                <w:lang w:eastAsia="ja-JP"/>
              </w:rPr>
              <w:t>Proposal 17</w:t>
            </w:r>
            <w:r w:rsidRPr="00B21F99">
              <w:rPr>
                <w:szCs w:val="20"/>
                <w:lang w:eastAsia="ja-JP"/>
              </w:rPr>
              <w:t>: Study the pros and cons of the UE monitoring relatively fewer frequency raster points during the prospective 6GR initial access procedure.</w:t>
            </w:r>
          </w:p>
          <w:p w14:paraId="0833B490" w14:textId="77777777" w:rsidR="004243D3" w:rsidRDefault="0097444A">
            <w:pPr>
              <w:rPr>
                <w:szCs w:val="20"/>
                <w:lang w:val="de-DE" w:eastAsia="ja-JP"/>
              </w:rPr>
            </w:pPr>
            <w:r>
              <w:rPr>
                <w:szCs w:val="20"/>
                <w:lang w:val="de-DE" w:eastAsia="ja-JP"/>
              </w:rPr>
              <w:t>NTT DOCOMO - R1-2506310</w:t>
            </w:r>
          </w:p>
          <w:p w14:paraId="42A29FBA" w14:textId="77777777" w:rsidR="004243D3" w:rsidRPr="00B21F99" w:rsidRDefault="0097444A">
            <w:pPr>
              <w:numPr>
                <w:ilvl w:val="0"/>
                <w:numId w:val="51"/>
              </w:numPr>
              <w:rPr>
                <w:szCs w:val="20"/>
                <w:lang w:eastAsia="ja-JP"/>
              </w:rPr>
            </w:pPr>
            <w:r w:rsidRPr="00B21F99">
              <w:rPr>
                <w:b/>
                <w:szCs w:val="20"/>
                <w:lang w:eastAsia="ja-JP"/>
              </w:rPr>
              <w:t>Proposal 4</w:t>
            </w:r>
            <w:r w:rsidRPr="00B21F99">
              <w:rPr>
                <w:szCs w:val="20"/>
                <w:lang w:eastAsia="ja-JP"/>
              </w:rPr>
              <w:t xml:space="preserve">: Study the following directions to achieve better energy efficiency than NR for initial access procedure: </w:t>
            </w:r>
          </w:p>
          <w:p w14:paraId="73D66AE0" w14:textId="77777777" w:rsidR="004243D3" w:rsidRPr="00B21F99" w:rsidRDefault="0097444A">
            <w:pPr>
              <w:numPr>
                <w:ilvl w:val="1"/>
                <w:numId w:val="51"/>
              </w:numPr>
              <w:rPr>
                <w:szCs w:val="20"/>
                <w:lang w:eastAsia="ja-JP"/>
              </w:rPr>
            </w:pPr>
            <w:r w:rsidRPr="00B21F99">
              <w:rPr>
                <w:szCs w:val="20"/>
                <w:lang w:eastAsia="ja-JP"/>
              </w:rPr>
              <w:t>Study placing sync-raster on specific band</w:t>
            </w:r>
          </w:p>
          <w:p w14:paraId="03CEF815" w14:textId="77777777" w:rsidR="004243D3" w:rsidRPr="00B21F99" w:rsidRDefault="0097444A">
            <w:pPr>
              <w:numPr>
                <w:ilvl w:val="1"/>
                <w:numId w:val="51"/>
              </w:numPr>
              <w:rPr>
                <w:szCs w:val="20"/>
                <w:lang w:eastAsia="ja-JP"/>
              </w:rPr>
            </w:pPr>
            <w:r w:rsidRPr="00B21F99">
              <w:rPr>
                <w:szCs w:val="20"/>
                <w:lang w:eastAsia="ja-JP"/>
              </w:rPr>
              <w:t>Study longer periodicity from NR such as 40 ms, 80 ms</w:t>
            </w:r>
          </w:p>
          <w:p w14:paraId="360FF5E7" w14:textId="77777777" w:rsidR="004243D3" w:rsidRPr="00B21F99" w:rsidRDefault="0097444A">
            <w:pPr>
              <w:numPr>
                <w:ilvl w:val="1"/>
                <w:numId w:val="51"/>
              </w:numPr>
              <w:rPr>
                <w:szCs w:val="20"/>
                <w:lang w:eastAsia="ja-JP"/>
              </w:rPr>
            </w:pPr>
            <w:r w:rsidRPr="00B21F99">
              <w:rPr>
                <w:szCs w:val="20"/>
                <w:lang w:eastAsia="ja-JP"/>
              </w:rPr>
              <w:t>To achieve the above, study reducing the number of defined sync raster, thereby mitigating delays and UE burden through initial cell search.</w:t>
            </w:r>
          </w:p>
          <w:p w14:paraId="1D596235" w14:textId="77777777" w:rsidR="004243D3" w:rsidRDefault="0097444A">
            <w:pPr>
              <w:numPr>
                <w:ilvl w:val="1"/>
                <w:numId w:val="51"/>
              </w:numPr>
              <w:rPr>
                <w:szCs w:val="20"/>
                <w:lang w:val="de-DE" w:eastAsia="ja-JP"/>
              </w:rPr>
            </w:pPr>
            <w:proofErr w:type="spellStart"/>
            <w:r>
              <w:rPr>
                <w:szCs w:val="20"/>
                <w:lang w:val="de-DE" w:eastAsia="ja-JP"/>
              </w:rPr>
              <w:t>Coarser</w:t>
            </w:r>
            <w:proofErr w:type="spellEnd"/>
            <w:r>
              <w:rPr>
                <w:szCs w:val="20"/>
                <w:lang w:val="de-DE" w:eastAsia="ja-JP"/>
              </w:rPr>
              <w:t xml:space="preserve"> </w:t>
            </w:r>
            <w:proofErr w:type="spellStart"/>
            <w:r>
              <w:rPr>
                <w:szCs w:val="20"/>
                <w:lang w:val="de-DE" w:eastAsia="ja-JP"/>
              </w:rPr>
              <w:t>sync</w:t>
            </w:r>
            <w:proofErr w:type="spellEnd"/>
            <w:r>
              <w:rPr>
                <w:szCs w:val="20"/>
                <w:lang w:val="de-DE" w:eastAsia="ja-JP"/>
              </w:rPr>
              <w:t xml:space="preserve"> </w:t>
            </w:r>
            <w:proofErr w:type="spellStart"/>
            <w:r>
              <w:rPr>
                <w:szCs w:val="20"/>
                <w:lang w:val="de-DE" w:eastAsia="ja-JP"/>
              </w:rPr>
              <w:t>raster</w:t>
            </w:r>
            <w:proofErr w:type="spellEnd"/>
            <w:r>
              <w:rPr>
                <w:szCs w:val="20"/>
                <w:lang w:val="de-DE" w:eastAsia="ja-JP"/>
              </w:rPr>
              <w:t xml:space="preserve"> </w:t>
            </w:r>
            <w:proofErr w:type="spellStart"/>
            <w:r>
              <w:rPr>
                <w:szCs w:val="20"/>
                <w:lang w:val="de-DE" w:eastAsia="ja-JP"/>
              </w:rPr>
              <w:t>locations</w:t>
            </w:r>
            <w:proofErr w:type="spellEnd"/>
          </w:p>
          <w:p w14:paraId="09194314" w14:textId="77777777" w:rsidR="004243D3" w:rsidRPr="00B21F99" w:rsidRDefault="0097444A">
            <w:pPr>
              <w:numPr>
                <w:ilvl w:val="1"/>
                <w:numId w:val="51"/>
              </w:numPr>
              <w:rPr>
                <w:szCs w:val="20"/>
                <w:lang w:eastAsia="ja-JP"/>
              </w:rPr>
            </w:pPr>
            <w:r w:rsidRPr="00B21F99">
              <w:rPr>
                <w:szCs w:val="20"/>
                <w:lang w:eastAsia="ja-JP"/>
              </w:rPr>
              <w:t>Limiting bands with sync raster by the specification</w:t>
            </w:r>
          </w:p>
          <w:p w14:paraId="292F161B" w14:textId="77777777" w:rsidR="004243D3" w:rsidRPr="00B21F99" w:rsidRDefault="0097444A">
            <w:pPr>
              <w:numPr>
                <w:ilvl w:val="0"/>
                <w:numId w:val="51"/>
              </w:numPr>
              <w:rPr>
                <w:szCs w:val="20"/>
                <w:lang w:eastAsia="ja-JP"/>
              </w:rPr>
            </w:pPr>
            <w:r w:rsidRPr="00B21F99">
              <w:rPr>
                <w:b/>
                <w:szCs w:val="20"/>
                <w:lang w:eastAsia="ja-JP"/>
              </w:rPr>
              <w:t>Proposal 5</w:t>
            </w:r>
            <w:r w:rsidRPr="00B21F99">
              <w:rPr>
                <w:szCs w:val="20"/>
                <w:lang w:eastAsia="ja-JP"/>
              </w:rPr>
              <w:t>: Study a mechanism to provide OD-</w:t>
            </w:r>
            <w:proofErr w:type="gramStart"/>
            <w:r w:rsidRPr="00B21F99">
              <w:rPr>
                <w:szCs w:val="20"/>
                <w:lang w:eastAsia="ja-JP"/>
              </w:rPr>
              <w:t>RS transmission</w:t>
            </w:r>
            <w:proofErr w:type="gramEnd"/>
            <w:r w:rsidRPr="00B21F99">
              <w:rPr>
                <w:szCs w:val="20"/>
                <w:lang w:eastAsia="ja-JP"/>
              </w:rPr>
              <w:t xml:space="preserve"> dynamically with less </w:t>
            </w:r>
            <w:proofErr w:type="spellStart"/>
            <w:r w:rsidRPr="00B21F99">
              <w:rPr>
                <w:szCs w:val="20"/>
                <w:lang w:eastAsia="ja-JP"/>
              </w:rPr>
              <w:t>signalling</w:t>
            </w:r>
            <w:proofErr w:type="spellEnd"/>
            <w:r w:rsidRPr="00B21F99">
              <w:rPr>
                <w:szCs w:val="20"/>
                <w:lang w:eastAsia="ja-JP"/>
              </w:rPr>
              <w:t xml:space="preserve"> overhead on </w:t>
            </w:r>
            <w:proofErr w:type="spellStart"/>
            <w:r w:rsidRPr="00B21F99">
              <w:rPr>
                <w:szCs w:val="20"/>
                <w:lang w:eastAsia="ja-JP"/>
              </w:rPr>
              <w:t>PCell</w:t>
            </w:r>
            <w:proofErr w:type="spellEnd"/>
            <w:r w:rsidRPr="00B21F99">
              <w:rPr>
                <w:szCs w:val="20"/>
                <w:lang w:eastAsia="ja-JP"/>
              </w:rPr>
              <w:t xml:space="preserve">. </w:t>
            </w:r>
          </w:p>
          <w:p w14:paraId="0E6FDA5C" w14:textId="77777777" w:rsidR="004243D3" w:rsidRPr="00B21F99" w:rsidRDefault="0097444A">
            <w:pPr>
              <w:numPr>
                <w:ilvl w:val="1"/>
                <w:numId w:val="51"/>
              </w:numPr>
              <w:rPr>
                <w:szCs w:val="20"/>
                <w:lang w:eastAsia="ja-JP"/>
              </w:rPr>
            </w:pPr>
            <w:r w:rsidRPr="00B21F99">
              <w:rPr>
                <w:szCs w:val="20"/>
                <w:lang w:eastAsia="ja-JP"/>
              </w:rPr>
              <w:t>Consider at least NW triggering mechanism, and UE triggering including the necessity and its criteria.</w:t>
            </w:r>
          </w:p>
          <w:p w14:paraId="7418B903" w14:textId="77777777" w:rsidR="004243D3" w:rsidRPr="00B21F99" w:rsidRDefault="0097444A">
            <w:pPr>
              <w:numPr>
                <w:ilvl w:val="1"/>
                <w:numId w:val="51"/>
              </w:numPr>
              <w:rPr>
                <w:szCs w:val="20"/>
                <w:lang w:eastAsia="ja-JP"/>
              </w:rPr>
            </w:pPr>
            <w:r w:rsidRPr="00B21F99">
              <w:rPr>
                <w:szCs w:val="20"/>
                <w:lang w:eastAsia="ja-JP"/>
              </w:rPr>
              <w:t>Study dense RS transmission within one periodicity and use of each RS as a measurement sample for RRM</w:t>
            </w:r>
          </w:p>
          <w:p w14:paraId="737E8DC4" w14:textId="77777777" w:rsidR="004243D3" w:rsidRPr="00B21F99" w:rsidRDefault="0097444A">
            <w:pPr>
              <w:numPr>
                <w:ilvl w:val="1"/>
                <w:numId w:val="51"/>
              </w:numPr>
              <w:rPr>
                <w:szCs w:val="20"/>
                <w:lang w:eastAsia="ja-JP"/>
              </w:rPr>
            </w:pPr>
            <w:r w:rsidRPr="00B21F99">
              <w:rPr>
                <w:szCs w:val="20"/>
                <w:lang w:eastAsia="ja-JP"/>
              </w:rPr>
              <w:t>Assumption: Static AO-SSB is transmitted with a long periodicity (e.g., ~160ms).</w:t>
            </w:r>
          </w:p>
          <w:p w14:paraId="591184C6" w14:textId="77777777" w:rsidR="004243D3" w:rsidRDefault="0097444A">
            <w:pPr>
              <w:rPr>
                <w:szCs w:val="20"/>
                <w:lang w:val="de-DE" w:eastAsia="ja-JP"/>
              </w:rPr>
            </w:pPr>
            <w:r>
              <w:rPr>
                <w:szCs w:val="20"/>
                <w:lang w:val="de-DE" w:eastAsia="ja-JP"/>
              </w:rPr>
              <w:t>WILUS Inc. - R1-2506324</w:t>
            </w:r>
          </w:p>
          <w:p w14:paraId="101F816A" w14:textId="77777777" w:rsidR="004243D3" w:rsidRPr="00B21F99" w:rsidRDefault="0097444A">
            <w:pPr>
              <w:numPr>
                <w:ilvl w:val="0"/>
                <w:numId w:val="52"/>
              </w:numPr>
              <w:rPr>
                <w:szCs w:val="20"/>
                <w:lang w:eastAsia="ja-JP"/>
              </w:rPr>
            </w:pPr>
            <w:r w:rsidRPr="00B21F99">
              <w:rPr>
                <w:b/>
                <w:szCs w:val="20"/>
                <w:lang w:eastAsia="ja-JP"/>
              </w:rPr>
              <w:t>Proposal 2</w:t>
            </w:r>
            <w:r w:rsidRPr="00B21F99">
              <w:rPr>
                <w:szCs w:val="20"/>
                <w:lang w:eastAsia="ja-JP"/>
              </w:rPr>
              <w:t xml:space="preserve">: Study On-Demand SSB/SSB1 for 6GR </w:t>
            </w:r>
          </w:p>
          <w:p w14:paraId="23B47F0D" w14:textId="77777777" w:rsidR="004243D3" w:rsidRPr="00B21F99" w:rsidRDefault="0097444A">
            <w:pPr>
              <w:numPr>
                <w:ilvl w:val="1"/>
                <w:numId w:val="52"/>
              </w:numPr>
              <w:rPr>
                <w:szCs w:val="20"/>
                <w:lang w:eastAsia="ja-JP"/>
              </w:rPr>
            </w:pPr>
            <w:r w:rsidRPr="00B21F99">
              <w:rPr>
                <w:szCs w:val="20"/>
                <w:lang w:eastAsia="ja-JP"/>
              </w:rPr>
              <w:t xml:space="preserve">Enable on-demand SSB/SIB1 transmission for UEs in Idle, Inactive, or </w:t>
            </w:r>
            <w:proofErr w:type="spellStart"/>
            <w:r w:rsidRPr="00B21F99">
              <w:rPr>
                <w:szCs w:val="20"/>
                <w:lang w:eastAsia="ja-JP"/>
              </w:rPr>
              <w:t>RRC_Connected</w:t>
            </w:r>
            <w:proofErr w:type="spellEnd"/>
            <w:r w:rsidRPr="00B21F99">
              <w:rPr>
                <w:szCs w:val="20"/>
                <w:lang w:eastAsia="ja-JP"/>
              </w:rPr>
              <w:t xml:space="preserve"> modes to maximize energy savings and deep-sleep opportunities for gNBs.</w:t>
            </w:r>
          </w:p>
          <w:p w14:paraId="5E7ACA65" w14:textId="77777777" w:rsidR="004243D3" w:rsidRPr="00B21F99" w:rsidRDefault="0097444A">
            <w:pPr>
              <w:numPr>
                <w:ilvl w:val="0"/>
                <w:numId w:val="52"/>
              </w:numPr>
              <w:rPr>
                <w:szCs w:val="20"/>
                <w:lang w:eastAsia="ja-JP"/>
              </w:rPr>
            </w:pPr>
            <w:r w:rsidRPr="00B21F99">
              <w:rPr>
                <w:b/>
                <w:szCs w:val="20"/>
                <w:lang w:eastAsia="ja-JP"/>
              </w:rPr>
              <w:t>Proposal 3</w:t>
            </w:r>
            <w:r w:rsidRPr="00B21F99">
              <w:rPr>
                <w:szCs w:val="20"/>
                <w:lang w:eastAsia="ja-JP"/>
              </w:rPr>
              <w:t xml:space="preserve">: Study Extended SSB Periodicity for 6GR </w:t>
            </w:r>
          </w:p>
          <w:p w14:paraId="27B37922" w14:textId="77777777" w:rsidR="004243D3" w:rsidRPr="00B21F99" w:rsidRDefault="0097444A">
            <w:pPr>
              <w:numPr>
                <w:ilvl w:val="1"/>
                <w:numId w:val="52"/>
              </w:numPr>
              <w:rPr>
                <w:szCs w:val="20"/>
                <w:lang w:eastAsia="ja-JP"/>
              </w:rPr>
            </w:pPr>
            <w:r w:rsidRPr="00B21F99">
              <w:rPr>
                <w:szCs w:val="20"/>
                <w:lang w:eastAsia="ja-JP"/>
              </w:rPr>
              <w:t>Introduce longer SSB periodicities to enable deeper gNB sleep modes, leading to substantial energy savings.</w:t>
            </w:r>
          </w:p>
          <w:p w14:paraId="2B3ACB2B" w14:textId="77777777" w:rsidR="004243D3" w:rsidRDefault="0097444A">
            <w:pPr>
              <w:rPr>
                <w:szCs w:val="20"/>
                <w:lang w:val="de-DE" w:eastAsia="ja-JP"/>
              </w:rPr>
            </w:pPr>
            <w:r>
              <w:rPr>
                <w:szCs w:val="20"/>
                <w:lang w:val="de-DE" w:eastAsia="ja-JP"/>
              </w:rPr>
              <w:t>Rakuten Mobile, Inc. - R1-2506346</w:t>
            </w:r>
          </w:p>
          <w:p w14:paraId="099104D8" w14:textId="77777777" w:rsidR="004243D3" w:rsidRPr="00B21F99" w:rsidRDefault="0097444A">
            <w:pPr>
              <w:numPr>
                <w:ilvl w:val="0"/>
                <w:numId w:val="53"/>
              </w:numPr>
              <w:rPr>
                <w:szCs w:val="20"/>
                <w:lang w:eastAsia="ja-JP"/>
              </w:rPr>
            </w:pPr>
            <w:r w:rsidRPr="00B21F99">
              <w:rPr>
                <w:b/>
                <w:szCs w:val="20"/>
                <w:lang w:eastAsia="ja-JP"/>
              </w:rPr>
              <w:t>Proposal 1.1</w:t>
            </w:r>
            <w:r w:rsidRPr="00B21F99">
              <w:rPr>
                <w:szCs w:val="20"/>
                <w:lang w:eastAsia="ja-JP"/>
              </w:rPr>
              <w:t>: RAN1 to define a study topic under the 6GR SID to evaluate the Beacon/Anchor/Data carrier architecture, including much higher sync signal periodicity, carrier roles, and SSB/SIB transmission strategies.</w:t>
            </w:r>
          </w:p>
          <w:p w14:paraId="1B738C3E" w14:textId="77777777" w:rsidR="004243D3" w:rsidRPr="00B21F99" w:rsidRDefault="0097444A">
            <w:pPr>
              <w:numPr>
                <w:ilvl w:val="0"/>
                <w:numId w:val="53"/>
              </w:numPr>
              <w:rPr>
                <w:szCs w:val="20"/>
                <w:lang w:eastAsia="ja-JP"/>
              </w:rPr>
            </w:pPr>
            <w:r w:rsidRPr="00B21F99">
              <w:rPr>
                <w:b/>
                <w:szCs w:val="20"/>
                <w:lang w:eastAsia="ja-JP"/>
              </w:rPr>
              <w:lastRenderedPageBreak/>
              <w:t>Proposal 1.2</w:t>
            </w:r>
            <w:r w:rsidRPr="00B21F99">
              <w:rPr>
                <w:szCs w:val="20"/>
                <w:lang w:eastAsia="ja-JP"/>
              </w:rPr>
              <w:t xml:space="preserve">: RAN1 to study implications </w:t>
            </w:r>
            <w:proofErr w:type="gramStart"/>
            <w:r w:rsidRPr="00B21F99">
              <w:rPr>
                <w:szCs w:val="20"/>
                <w:lang w:eastAsia="ja-JP"/>
              </w:rPr>
              <w:t>of,</w:t>
            </w:r>
            <w:proofErr w:type="gramEnd"/>
            <w:r w:rsidRPr="00B21F99">
              <w:rPr>
                <w:szCs w:val="20"/>
                <w:lang w:eastAsia="ja-JP"/>
              </w:rPr>
              <w:t xml:space="preserve"> SIB1 and paging transmitted by Anchor Carriers on demand or at ultra-low periodicity and Data Carriers remain dormant until scheduled user activity is detected.</w:t>
            </w:r>
          </w:p>
          <w:p w14:paraId="3AD7DBB9" w14:textId="77777777" w:rsidR="004243D3" w:rsidRDefault="0097444A">
            <w:pPr>
              <w:rPr>
                <w:szCs w:val="20"/>
                <w:lang w:val="de-DE" w:eastAsia="ja-JP"/>
              </w:rPr>
            </w:pPr>
            <w:r>
              <w:rPr>
                <w:szCs w:val="20"/>
                <w:lang w:val="de-DE" w:eastAsia="ja-JP"/>
              </w:rPr>
              <w:t>CEWiT - R1-2506363</w:t>
            </w:r>
          </w:p>
          <w:p w14:paraId="061520B4" w14:textId="77777777" w:rsidR="004243D3" w:rsidRPr="00B21F99" w:rsidRDefault="0097444A">
            <w:pPr>
              <w:numPr>
                <w:ilvl w:val="0"/>
                <w:numId w:val="54"/>
              </w:numPr>
              <w:rPr>
                <w:szCs w:val="20"/>
                <w:lang w:eastAsia="ja-JP"/>
              </w:rPr>
            </w:pPr>
            <w:r w:rsidRPr="00B21F99">
              <w:rPr>
                <w:b/>
                <w:szCs w:val="20"/>
                <w:lang w:eastAsia="ja-JP"/>
              </w:rPr>
              <w:t>Proposal 1</w:t>
            </w:r>
            <w:r w:rsidRPr="00B21F99">
              <w:rPr>
                <w:szCs w:val="20"/>
                <w:lang w:eastAsia="ja-JP"/>
              </w:rPr>
              <w:t xml:space="preserve">: 6G should support energy efficiency enhancements for common signals including </w:t>
            </w:r>
          </w:p>
          <w:p w14:paraId="73943A5B" w14:textId="77777777" w:rsidR="004243D3" w:rsidRPr="00B21F99" w:rsidRDefault="0097444A">
            <w:pPr>
              <w:numPr>
                <w:ilvl w:val="1"/>
                <w:numId w:val="54"/>
              </w:numPr>
              <w:rPr>
                <w:szCs w:val="20"/>
                <w:lang w:eastAsia="ja-JP"/>
              </w:rPr>
            </w:pPr>
            <w:r w:rsidRPr="00B21F99">
              <w:rPr>
                <w:szCs w:val="20"/>
                <w:lang w:eastAsia="ja-JP"/>
              </w:rPr>
              <w:t>On-Demand Signals for initial access including OD-SSB &amp; OD-SIB1 a. Simplified SSB</w:t>
            </w:r>
          </w:p>
          <w:p w14:paraId="188FB244" w14:textId="77777777" w:rsidR="004243D3" w:rsidRPr="00B21F99" w:rsidRDefault="0097444A">
            <w:pPr>
              <w:numPr>
                <w:ilvl w:val="1"/>
                <w:numId w:val="54"/>
              </w:numPr>
              <w:rPr>
                <w:szCs w:val="20"/>
                <w:lang w:eastAsia="ja-JP"/>
              </w:rPr>
            </w:pPr>
            <w:r w:rsidRPr="00B21F99">
              <w:rPr>
                <w:szCs w:val="20"/>
                <w:lang w:eastAsia="ja-JP"/>
              </w:rPr>
              <w:t>SSB periodicity extension beyond 20ms.</w:t>
            </w:r>
          </w:p>
          <w:p w14:paraId="5BB6A242" w14:textId="77777777" w:rsidR="004243D3" w:rsidRDefault="0097444A">
            <w:pPr>
              <w:rPr>
                <w:szCs w:val="20"/>
                <w:lang w:val="de-DE" w:eastAsia="ja-JP"/>
              </w:rPr>
            </w:pPr>
            <w:r>
              <w:rPr>
                <w:szCs w:val="20"/>
                <w:lang w:val="de-DE" w:eastAsia="ja-JP"/>
              </w:rPr>
              <w:t>IIT Kanpur - R1-2506392</w:t>
            </w:r>
          </w:p>
          <w:p w14:paraId="087BA9BA" w14:textId="77777777" w:rsidR="004243D3" w:rsidRPr="00B21F99" w:rsidRDefault="0097444A">
            <w:pPr>
              <w:numPr>
                <w:ilvl w:val="0"/>
                <w:numId w:val="55"/>
              </w:numPr>
              <w:rPr>
                <w:szCs w:val="20"/>
                <w:lang w:eastAsia="ja-JP"/>
              </w:rPr>
            </w:pPr>
            <w:r w:rsidRPr="00B21F99">
              <w:rPr>
                <w:b/>
                <w:szCs w:val="20"/>
                <w:lang w:eastAsia="ja-JP"/>
              </w:rPr>
              <w:t>Proposal 2</w:t>
            </w:r>
            <w:r w:rsidRPr="00B21F99">
              <w:rPr>
                <w:szCs w:val="20"/>
                <w:lang w:eastAsia="ja-JP"/>
              </w:rPr>
              <w:t xml:space="preserve">: 6GR Day 1 design, shall apply time/frequency adaptations of SS/PBCH transmission with more on-demand signal transmission and less always-on signals. </w:t>
            </w:r>
            <w:proofErr w:type="gramStart"/>
            <w:r w:rsidRPr="00B21F99">
              <w:rPr>
                <w:szCs w:val="20"/>
                <w:lang w:eastAsia="ja-JP"/>
              </w:rPr>
              <w:t>Also</w:t>
            </w:r>
            <w:proofErr w:type="gramEnd"/>
            <w:r w:rsidRPr="00B21F99">
              <w:rPr>
                <w:szCs w:val="20"/>
                <w:lang w:eastAsia="ja-JP"/>
              </w:rPr>
              <w:t xml:space="preserve"> on-demand SIB1 operation shall be supported from </w:t>
            </w:r>
            <w:proofErr w:type="gramStart"/>
            <w:r w:rsidRPr="00B21F99">
              <w:rPr>
                <w:szCs w:val="20"/>
                <w:lang w:eastAsia="ja-JP"/>
              </w:rPr>
              <w:t>the Day</w:t>
            </w:r>
            <w:proofErr w:type="gramEnd"/>
            <w:r w:rsidRPr="00B21F99">
              <w:rPr>
                <w:szCs w:val="20"/>
                <w:lang w:eastAsia="ja-JP"/>
              </w:rPr>
              <w:t xml:space="preserve"> 1 in 6G.</w:t>
            </w:r>
          </w:p>
        </w:tc>
      </w:tr>
    </w:tbl>
    <w:p w14:paraId="0B9FE8D8" w14:textId="77777777" w:rsidR="004243D3" w:rsidRDefault="0097444A">
      <w:pPr>
        <w:pStyle w:val="Heading3"/>
      </w:pPr>
      <w:r>
        <w:lastRenderedPageBreak/>
        <w:t>Summary</w:t>
      </w:r>
    </w:p>
    <w:p w14:paraId="10B45B26" w14:textId="751BF1E1" w:rsidR="004243D3" w:rsidRDefault="0097444A">
      <w:pPr>
        <w:jc w:val="both"/>
        <w:rPr>
          <w:lang w:eastAsia="ja-JP"/>
        </w:rPr>
      </w:pPr>
      <w:r>
        <w:rPr>
          <w:lang w:eastAsia="ja-JP"/>
        </w:rPr>
        <w:t xml:space="preserve">The above proposals collectively address the challenge of reducing energy consumption in 6G Radio (6GR) networks by minimizing the overhead of always-on Synchronization Signal/Physical Broadcast Channel (SS/PBCH, or SSB) transmissions, which contribute to network energy inefficiency in 5G NR, particularly under low or no traffic conditions. In 5G, the default 20 ms SSB periodicity prevents base stations (gNBs) from entering deep sleep modes, leading to substantial energy usage (e.g., limiting energy savings to less than 84.8% as per TR 38.864) (Ericsson Obs. 1, Samsung Obs. 1, MediaTek Obs. 1). The proposals </w:t>
      </w:r>
      <w:proofErr w:type="gramStart"/>
      <w:r>
        <w:rPr>
          <w:lang w:eastAsia="ja-JP"/>
        </w:rPr>
        <w:t>advocate for</w:t>
      </w:r>
      <w:proofErr w:type="gramEnd"/>
      <w:r>
        <w:rPr>
          <w:lang w:eastAsia="ja-JP"/>
        </w:rPr>
        <w:t xml:space="preserve"> solutions such as extending SSB periodicity (e.g., to 40 ms, 80 ms, or 160 ms), cf. </w:t>
      </w:r>
      <w:r>
        <w:rPr>
          <w:lang w:eastAsia="ja-JP"/>
        </w:rPr>
        <w:fldChar w:fldCharType="begin"/>
      </w:r>
      <w:r>
        <w:rPr>
          <w:lang w:eastAsia="ja-JP"/>
        </w:rPr>
        <w:instrText xml:space="preserve"> REF _Ref207040270 \h </w:instrText>
      </w:r>
      <w:r>
        <w:rPr>
          <w:lang w:eastAsia="ja-JP"/>
        </w:rPr>
      </w:r>
      <w:r>
        <w:rPr>
          <w:lang w:eastAsia="ja-JP"/>
        </w:rPr>
        <w:fldChar w:fldCharType="separate"/>
      </w:r>
      <w:r w:rsidR="00D73447">
        <w:t xml:space="preserve">Figure </w:t>
      </w:r>
      <w:r w:rsidR="00D73447">
        <w:rPr>
          <w:noProof/>
        </w:rPr>
        <w:t>1</w:t>
      </w:r>
      <w:r>
        <w:rPr>
          <w:lang w:eastAsia="ja-JP"/>
        </w:rPr>
        <w:fldChar w:fldCharType="end"/>
      </w:r>
      <w:r>
        <w:rPr>
          <w:lang w:eastAsia="ja-JP"/>
        </w:rPr>
        <w:t xml:space="preserve">. When needed, on-demand SSB (OD-SSB) may be provided, triggered by either the network or a UE. Additionally, SSB-less </w:t>
      </w:r>
      <w:proofErr w:type="spellStart"/>
      <w:r>
        <w:rPr>
          <w:lang w:eastAsia="ja-JP"/>
        </w:rPr>
        <w:t>SCell</w:t>
      </w:r>
      <w:proofErr w:type="spellEnd"/>
      <w:r>
        <w:rPr>
          <w:lang w:eastAsia="ja-JP"/>
        </w:rPr>
        <w:t xml:space="preserve"> operations may be used in certain deployments, allowing deeper network sleep states and reduce UE complexity.</w:t>
      </w:r>
    </w:p>
    <w:p w14:paraId="72196884" w14:textId="77777777" w:rsidR="004243D3" w:rsidRDefault="0097444A">
      <w:pPr>
        <w:keepNext/>
        <w:jc w:val="center"/>
      </w:pPr>
      <w:r>
        <w:rPr>
          <w:noProof/>
          <w:lang w:eastAsia="zh-CN"/>
        </w:rPr>
        <w:drawing>
          <wp:inline distT="0" distB="0" distL="0" distR="0" wp14:anchorId="5C1E6957" wp14:editId="15BC1D0D">
            <wp:extent cx="5786120" cy="2964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tretch>
                      <a:fillRect/>
                    </a:stretch>
                  </pic:blipFill>
                  <pic:spPr>
                    <a:xfrm>
                      <a:off x="0" y="0"/>
                      <a:ext cx="5786120" cy="2964815"/>
                    </a:xfrm>
                    <a:prstGeom prst="rect">
                      <a:avLst/>
                    </a:prstGeom>
                  </pic:spPr>
                </pic:pic>
              </a:graphicData>
            </a:graphic>
          </wp:inline>
        </w:drawing>
      </w:r>
    </w:p>
    <w:p w14:paraId="53CB7422" w14:textId="05099E68" w:rsidR="004243D3" w:rsidRDefault="0097444A">
      <w:pPr>
        <w:pStyle w:val="Caption"/>
        <w:jc w:val="center"/>
        <w:rPr>
          <w:lang w:eastAsia="ja-JP"/>
        </w:rPr>
      </w:pPr>
      <w:bookmarkStart w:id="2" w:name="_Ref207040270"/>
      <w:r>
        <w:t xml:space="preserve">Figure </w:t>
      </w:r>
      <w:r>
        <w:fldChar w:fldCharType="begin"/>
      </w:r>
      <w:r>
        <w:instrText xml:space="preserve"> SEQ Figure \* ARABIC </w:instrText>
      </w:r>
      <w:r>
        <w:fldChar w:fldCharType="separate"/>
      </w:r>
      <w:r w:rsidR="00D73447">
        <w:rPr>
          <w:noProof/>
        </w:rPr>
        <w:t>1</w:t>
      </w:r>
      <w:r>
        <w:fldChar w:fldCharType="end"/>
      </w:r>
      <w:bookmarkEnd w:id="2"/>
      <w:r>
        <w:t xml:space="preserve">: Zero-traffic energy consumption with increased SSB periodicity </w:t>
      </w:r>
      <w:r>
        <w:fldChar w:fldCharType="begin"/>
      </w:r>
      <w:r>
        <w:instrText xml:space="preserve"> REF _Ref207040244 \r \h </w:instrText>
      </w:r>
      <w:r>
        <w:fldChar w:fldCharType="separate"/>
      </w:r>
      <w:r w:rsidR="00D73447">
        <w:t>[13]</w:t>
      </w:r>
      <w:r>
        <w:fldChar w:fldCharType="end"/>
      </w:r>
      <w:r>
        <w:t>.</w:t>
      </w:r>
    </w:p>
    <w:p w14:paraId="3F3310A5" w14:textId="77777777" w:rsidR="004243D3" w:rsidRDefault="0097444A">
      <w:pPr>
        <w:jc w:val="both"/>
        <w:rPr>
          <w:lang w:eastAsia="ja-JP"/>
        </w:rPr>
      </w:pPr>
      <w:r>
        <w:rPr>
          <w:lang w:eastAsia="ja-JP"/>
        </w:rPr>
        <w:t xml:space="preserve">Additional enhancements include sparser sync </w:t>
      </w:r>
      <w:proofErr w:type="spellStart"/>
      <w:r>
        <w:rPr>
          <w:lang w:eastAsia="ja-JP"/>
        </w:rPr>
        <w:t>rasters</w:t>
      </w:r>
      <w:proofErr w:type="spellEnd"/>
      <w:r>
        <w:rPr>
          <w:lang w:eastAsia="ja-JP"/>
        </w:rPr>
        <w:t>, SSB repetition, two-stage SSB designs, and simplified SSB structures to reduce UE search latency and complexity while maintaining coverage, particularly for new spectrum (~7 GHz) and diverse device types (</w:t>
      </w:r>
      <w:proofErr w:type="spellStart"/>
      <w:r>
        <w:rPr>
          <w:lang w:eastAsia="ja-JP"/>
        </w:rPr>
        <w:t>Spreadtrum</w:t>
      </w:r>
      <w:proofErr w:type="spellEnd"/>
      <w:r>
        <w:rPr>
          <w:lang w:eastAsia="ja-JP"/>
        </w:rPr>
        <w:t xml:space="preserve"> Prop. 5, NTT DOCOMO Prop. 4, Samsung Prop. 2). These proposals aim to overcome 5G’s backward compatibility constraints, which restricted on-demand </w:t>
      </w:r>
      <w:r>
        <w:rPr>
          <w:lang w:eastAsia="ja-JP"/>
        </w:rPr>
        <w:lastRenderedPageBreak/>
        <w:t xml:space="preserve">SSB to </w:t>
      </w:r>
      <w:proofErr w:type="spellStart"/>
      <w:r>
        <w:rPr>
          <w:lang w:eastAsia="ja-JP"/>
        </w:rPr>
        <w:t>SCells</w:t>
      </w:r>
      <w:proofErr w:type="spellEnd"/>
      <w:r>
        <w:rPr>
          <w:lang w:eastAsia="ja-JP"/>
        </w:rPr>
        <w:t xml:space="preserve"> or non-standalone scenarios, ensuring a leaner, energy-efficient 6GR design from Day 1 that balances network energy savings (NES) with UE accessibility and user experience (Ofinno Prop. 6, Sharp Prop. 2, Qualcomm Prop. 16).</w:t>
      </w:r>
    </w:p>
    <w:p w14:paraId="2512710B" w14:textId="77777777" w:rsidR="004243D3" w:rsidRDefault="0097444A">
      <w:pPr>
        <w:pStyle w:val="Heading3"/>
      </w:pPr>
      <w:r>
        <w:t>1</w:t>
      </w:r>
      <w:r>
        <w:rPr>
          <w:vertAlign w:val="superscript"/>
        </w:rPr>
        <w:t>st</w:t>
      </w:r>
      <w:r>
        <w:t xml:space="preserve"> round FL comments and proposals</w:t>
      </w:r>
    </w:p>
    <w:p w14:paraId="4F878A70" w14:textId="77777777" w:rsidR="004243D3" w:rsidRDefault="0097444A">
      <w:pPr>
        <w:jc w:val="both"/>
        <w:rPr>
          <w:lang w:val="en-GB" w:eastAsia="ja-JP"/>
        </w:rPr>
      </w:pPr>
      <w:r>
        <w:rPr>
          <w:lang w:val="en-GB" w:eastAsia="ja-JP"/>
        </w:rPr>
        <w:t>It is the FL’s understanding that companies have very different views on how an increased SSB periodicity would work. No company propose to only increase SSB to 160 ms and do nothing else to compensate the resulting decreased UE performance. For that reason, FL proposes that RAN1 focuses on what mitigation techniques would be useful to achieve 160 ms SSB periodicity with minimal impact on the UE performance.</w:t>
      </w:r>
    </w:p>
    <w:p w14:paraId="1DD6C38E" w14:textId="77777777" w:rsidR="004243D3" w:rsidRDefault="0097444A">
      <w:pPr>
        <w:jc w:val="both"/>
      </w:pPr>
      <w:r>
        <w:rPr>
          <w:lang w:val="en-GB" w:eastAsia="ja-JP"/>
        </w:rPr>
        <w:t>Some companies object to the long SSB periodicity and instead propose a LP radio. In FL’s view, there is not necessarily any contradiction between LP radio and 160 ms (AO-)SSBs if these are combined with 20 ms OD-SSBs. In that case, the LP Radio would still have the same power performance as 20 ms (AO-)SSBs.</w:t>
      </w:r>
    </w:p>
    <w:p w14:paraId="5318E265" w14:textId="620561DD" w:rsidR="004243D3" w:rsidRDefault="0097444A">
      <w:pPr>
        <w:pStyle w:val="Caption"/>
        <w:rPr>
          <w:lang w:val="en-GB" w:eastAsia="ja-JP"/>
        </w:rPr>
      </w:pPr>
      <w:r>
        <w:t xml:space="preserve">FL Proposal </w:t>
      </w:r>
      <w:r>
        <w:fldChar w:fldCharType="begin"/>
      </w:r>
      <w:r>
        <w:instrText>STYLEREF 2 \s</w:instrText>
      </w:r>
      <w:r>
        <w:fldChar w:fldCharType="separate"/>
      </w:r>
      <w:r w:rsidR="00D73447">
        <w:rPr>
          <w:noProof/>
        </w:rPr>
        <w:t>2.2</w:t>
      </w:r>
      <w:r>
        <w:fldChar w:fldCharType="end"/>
      </w:r>
      <w:r>
        <w:noBreakHyphen/>
      </w:r>
      <w:r>
        <w:fldChar w:fldCharType="begin"/>
      </w:r>
      <w:r>
        <w:instrText xml:space="preserve"> SEQ FL_Proposal \* ARABIC </w:instrText>
      </w:r>
      <w:r>
        <w:fldChar w:fldCharType="separate"/>
      </w:r>
      <w:r w:rsidR="00D73447">
        <w:rPr>
          <w:noProof/>
        </w:rPr>
        <w:t>7</w:t>
      </w:r>
      <w:r>
        <w:fldChar w:fldCharType="end"/>
      </w:r>
      <w:r>
        <w:t>:</w:t>
      </w:r>
    </w:p>
    <w:p w14:paraId="7CB2254A" w14:textId="77777777" w:rsidR="004243D3" w:rsidRDefault="0097444A">
      <w:pPr>
        <w:rPr>
          <w:b/>
          <w:bCs/>
          <w:lang w:val="en-GB"/>
        </w:rPr>
      </w:pPr>
      <w:r>
        <w:rPr>
          <w:b/>
          <w:bCs/>
          <w:lang w:val="en-GB"/>
        </w:rPr>
        <w:t>Study NW energy saving from increasing the default periodicity of cell-defining SSB on</w:t>
      </w:r>
      <w:r>
        <w:rPr>
          <w:b/>
          <w:bCs/>
        </w:rPr>
        <w:t xml:space="preserve"> </w:t>
      </w:r>
      <w:r>
        <w:rPr>
          <w:b/>
          <w:bCs/>
          <w:lang w:val="en-GB"/>
        </w:rPr>
        <w:t>synchronization raster. Additionally, study UE performance impact and mechanisms to mitigate UE performance degradations in important use-cases, considering:</w:t>
      </w:r>
    </w:p>
    <w:p w14:paraId="594D779A" w14:textId="77777777" w:rsidR="004243D3" w:rsidRDefault="0097444A">
      <w:pPr>
        <w:pStyle w:val="ListParagraph"/>
        <w:numPr>
          <w:ilvl w:val="0"/>
          <w:numId w:val="55"/>
        </w:numPr>
        <w:rPr>
          <w:b/>
          <w:bCs/>
          <w:lang w:val="en-US"/>
        </w:rPr>
      </w:pPr>
      <w:r>
        <w:rPr>
          <w:b/>
          <w:bCs/>
          <w:lang w:val="en-US"/>
        </w:rPr>
        <w:t>SBB types (always-on SSB, on-demand SSB),</w:t>
      </w:r>
    </w:p>
    <w:p w14:paraId="0BF22232" w14:textId="77777777" w:rsidR="004243D3" w:rsidRDefault="0097444A">
      <w:pPr>
        <w:pStyle w:val="ListParagraph"/>
        <w:numPr>
          <w:ilvl w:val="0"/>
          <w:numId w:val="55"/>
        </w:numPr>
        <w:rPr>
          <w:b/>
          <w:bCs/>
        </w:rPr>
      </w:pPr>
      <w:r>
        <w:rPr>
          <w:b/>
          <w:bCs/>
        </w:rPr>
        <w:t>SSB periodicity(ies),</w:t>
      </w:r>
    </w:p>
    <w:p w14:paraId="63168412" w14:textId="77777777" w:rsidR="004243D3" w:rsidRDefault="0097444A">
      <w:pPr>
        <w:pStyle w:val="ListParagraph"/>
        <w:numPr>
          <w:ilvl w:val="0"/>
          <w:numId w:val="55"/>
        </w:numPr>
        <w:rPr>
          <w:b/>
          <w:bCs/>
          <w:lang w:val="en-US"/>
        </w:rPr>
      </w:pPr>
      <w:proofErr w:type="gramStart"/>
      <w:r>
        <w:rPr>
          <w:b/>
          <w:bCs/>
          <w:lang w:val="en-US"/>
        </w:rPr>
        <w:t>Synchronization</w:t>
      </w:r>
      <w:proofErr w:type="gramEnd"/>
      <w:r>
        <w:rPr>
          <w:b/>
          <w:bCs/>
          <w:lang w:val="en-US"/>
        </w:rPr>
        <w:t xml:space="preserve"> raster granularity, incl. prioritized raster points,</w:t>
      </w:r>
    </w:p>
    <w:p w14:paraId="71D5914F" w14:textId="77777777" w:rsidR="004243D3" w:rsidRDefault="0097444A">
      <w:pPr>
        <w:pStyle w:val="ListParagraph"/>
        <w:numPr>
          <w:ilvl w:val="0"/>
          <w:numId w:val="55"/>
        </w:numPr>
        <w:rPr>
          <w:b/>
          <w:bCs/>
        </w:rPr>
      </w:pPr>
      <w:r>
        <w:rPr>
          <w:b/>
          <w:bCs/>
        </w:rPr>
        <w:t>SSB detection performance,</w:t>
      </w:r>
    </w:p>
    <w:p w14:paraId="29347DAF" w14:textId="77777777" w:rsidR="004243D3" w:rsidRDefault="0097444A">
      <w:pPr>
        <w:pStyle w:val="ListParagraph"/>
        <w:numPr>
          <w:ilvl w:val="0"/>
          <w:numId w:val="55"/>
        </w:numPr>
        <w:rPr>
          <w:b/>
          <w:bCs/>
        </w:rPr>
      </w:pPr>
      <w:r>
        <w:rPr>
          <w:b/>
          <w:bCs/>
        </w:rPr>
        <w:t>SCell operation,</w:t>
      </w:r>
    </w:p>
    <w:p w14:paraId="5DC67153" w14:textId="77777777" w:rsidR="004243D3" w:rsidRDefault="0097444A">
      <w:pPr>
        <w:pStyle w:val="ListParagraph"/>
        <w:numPr>
          <w:ilvl w:val="0"/>
          <w:numId w:val="55"/>
        </w:numPr>
        <w:rPr>
          <w:b/>
          <w:bCs/>
        </w:rPr>
      </w:pPr>
      <w:r>
        <w:rPr>
          <w:b/>
          <w:bCs/>
        </w:rPr>
        <w:t>Etc.</w:t>
      </w:r>
    </w:p>
    <w:p w14:paraId="20F65352" w14:textId="77777777" w:rsidR="004243D3" w:rsidRDefault="004243D3">
      <w:pPr>
        <w:pStyle w:val="Proposal"/>
        <w:numPr>
          <w:ilvl w:val="0"/>
          <w:numId w:val="0"/>
        </w:numPr>
        <w:rPr>
          <w:lang w:val="en-GB"/>
        </w:rPr>
      </w:pPr>
    </w:p>
    <w:p w14:paraId="24E74649"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74"/>
        <w:gridCol w:w="7154"/>
      </w:tblGrid>
      <w:tr w:rsidR="004243D3" w14:paraId="10684CFD" w14:textId="77777777" w:rsidTr="00B21F99">
        <w:tc>
          <w:tcPr>
            <w:tcW w:w="2474" w:type="dxa"/>
            <w:shd w:val="clear" w:color="auto" w:fill="FFC000" w:themeFill="accent4"/>
          </w:tcPr>
          <w:p w14:paraId="57801BA9" w14:textId="77777777" w:rsidR="004243D3" w:rsidRDefault="0097444A">
            <w:pPr>
              <w:jc w:val="center"/>
              <w:rPr>
                <w:b/>
                <w:bCs/>
                <w:szCs w:val="20"/>
                <w:lang w:val="de-DE"/>
              </w:rPr>
            </w:pPr>
            <w:r>
              <w:rPr>
                <w:b/>
                <w:bCs/>
                <w:szCs w:val="20"/>
                <w:lang w:val="de-DE"/>
              </w:rPr>
              <w:t>Company</w:t>
            </w:r>
          </w:p>
        </w:tc>
        <w:tc>
          <w:tcPr>
            <w:tcW w:w="7154" w:type="dxa"/>
            <w:shd w:val="clear" w:color="auto" w:fill="FFC000" w:themeFill="accent4"/>
          </w:tcPr>
          <w:p w14:paraId="68B204A0" w14:textId="77777777" w:rsidR="004243D3" w:rsidRDefault="0097444A">
            <w:pPr>
              <w:jc w:val="center"/>
              <w:rPr>
                <w:b/>
                <w:bCs/>
                <w:szCs w:val="20"/>
                <w:lang w:val="de-DE"/>
              </w:rPr>
            </w:pPr>
            <w:r>
              <w:rPr>
                <w:b/>
                <w:bCs/>
                <w:szCs w:val="20"/>
                <w:lang w:val="de-DE"/>
              </w:rPr>
              <w:t>View</w:t>
            </w:r>
          </w:p>
        </w:tc>
      </w:tr>
      <w:tr w:rsidR="004243D3" w14:paraId="61FD9902" w14:textId="77777777" w:rsidTr="00B21F99">
        <w:tc>
          <w:tcPr>
            <w:tcW w:w="2474" w:type="dxa"/>
          </w:tcPr>
          <w:p w14:paraId="0C5E37BE" w14:textId="77777777" w:rsidR="004243D3" w:rsidRDefault="0097444A">
            <w:pPr>
              <w:rPr>
                <w:szCs w:val="20"/>
                <w:lang w:val="de-DE"/>
              </w:rPr>
            </w:pPr>
            <w:r>
              <w:rPr>
                <w:szCs w:val="20"/>
                <w:lang w:val="de-DE"/>
              </w:rPr>
              <w:t>Google</w:t>
            </w:r>
          </w:p>
        </w:tc>
        <w:tc>
          <w:tcPr>
            <w:tcW w:w="7154" w:type="dxa"/>
          </w:tcPr>
          <w:p w14:paraId="158D1F7C" w14:textId="77777777" w:rsidR="004243D3" w:rsidRPr="00B21F99" w:rsidRDefault="0097444A">
            <w:pPr>
              <w:rPr>
                <w:szCs w:val="20"/>
              </w:rPr>
            </w:pPr>
            <w:r w:rsidRPr="00B21F99">
              <w:rPr>
                <w:szCs w:val="20"/>
              </w:rPr>
              <w:t xml:space="preserve">On UE performance impact, we understand it at least includes latency of accessing a cell. In addition to UE performance impact, the NES on CD-SSB in 6GR should also consider UE complexity, e.g., detection number increasing with the larger default SSB period. </w:t>
            </w:r>
          </w:p>
        </w:tc>
      </w:tr>
      <w:tr w:rsidR="004243D3" w14:paraId="31A85B59" w14:textId="77777777" w:rsidTr="00B21F99">
        <w:tc>
          <w:tcPr>
            <w:tcW w:w="2474" w:type="dxa"/>
          </w:tcPr>
          <w:p w14:paraId="58E3CE12" w14:textId="77777777" w:rsidR="004243D3" w:rsidRDefault="0097444A">
            <w:pPr>
              <w:rPr>
                <w:szCs w:val="20"/>
                <w:lang w:val="de-DE"/>
              </w:rPr>
            </w:pPr>
            <w:r>
              <w:rPr>
                <w:szCs w:val="20"/>
                <w:lang w:val="de-DE"/>
              </w:rPr>
              <w:t>InterDigital</w:t>
            </w:r>
          </w:p>
        </w:tc>
        <w:tc>
          <w:tcPr>
            <w:tcW w:w="7154" w:type="dxa"/>
          </w:tcPr>
          <w:p w14:paraId="36657B68" w14:textId="77777777" w:rsidR="004243D3" w:rsidRPr="00B21F99" w:rsidRDefault="0097444A">
            <w:pPr>
              <w:rPr>
                <w:rFonts w:eastAsia="Malgun Gothic"/>
                <w:szCs w:val="20"/>
                <w:lang w:eastAsia="ko-KR"/>
              </w:rPr>
            </w:pPr>
            <w:r w:rsidRPr="00B21F99">
              <w:rPr>
                <w:szCs w:val="20"/>
              </w:rPr>
              <w:t xml:space="preserve">Generally fine with the intention of the proposal. </w:t>
            </w:r>
            <w:proofErr w:type="gramStart"/>
            <w:r w:rsidRPr="00B21F99">
              <w:rPr>
                <w:rFonts w:eastAsia="Malgun Gothic"/>
                <w:szCs w:val="20"/>
                <w:lang w:eastAsia="ko-KR"/>
              </w:rPr>
              <w:t>But,</w:t>
            </w:r>
            <w:proofErr w:type="gramEnd"/>
            <w:r w:rsidRPr="00B21F99">
              <w:rPr>
                <w:rFonts w:eastAsia="Malgun Gothic"/>
                <w:szCs w:val="20"/>
                <w:lang w:eastAsia="ko-KR"/>
              </w:rPr>
              <w:t xml:space="preserve"> we have some comments on the original proposal. </w:t>
            </w:r>
          </w:p>
          <w:p w14:paraId="6E3C09B6" w14:textId="77777777" w:rsidR="004243D3" w:rsidRPr="00B21F99" w:rsidRDefault="0097444A">
            <w:pPr>
              <w:rPr>
                <w:rFonts w:eastAsia="Malgun Gothic"/>
                <w:szCs w:val="20"/>
                <w:lang w:eastAsia="ko-KR"/>
              </w:rPr>
            </w:pPr>
            <w:r w:rsidRPr="00B21F99">
              <w:rPr>
                <w:rFonts w:eastAsia="Malgun Gothic"/>
                <w:szCs w:val="20"/>
                <w:lang w:eastAsia="ko-KR"/>
              </w:rPr>
              <w:t>1. Increasing the default periodicity is not the only issue which needs to be considered. In addition, we don’t need to restrict the consideration on cell defining SSB or SSBs on sync raster.</w:t>
            </w:r>
          </w:p>
          <w:p w14:paraId="104D8F85" w14:textId="77777777" w:rsidR="004243D3" w:rsidRPr="00B21F99" w:rsidRDefault="0097444A">
            <w:pPr>
              <w:rPr>
                <w:rFonts w:eastAsia="Malgun Gothic"/>
                <w:szCs w:val="20"/>
                <w:lang w:eastAsia="ko-KR"/>
              </w:rPr>
            </w:pPr>
            <w:r w:rsidRPr="00B21F99">
              <w:rPr>
                <w:rFonts w:eastAsia="Malgun Gothic"/>
                <w:szCs w:val="20"/>
                <w:lang w:eastAsia="ko-KR"/>
              </w:rPr>
              <w:t xml:space="preserve">2. For sync raster granularity, we do not want to highlight one specific solution (i.e., the prioritized raster points). We believe that it would be better to have a generalized study area on </w:t>
            </w:r>
            <w:proofErr w:type="gramStart"/>
            <w:r w:rsidRPr="00B21F99">
              <w:rPr>
                <w:rFonts w:eastAsia="Malgun Gothic"/>
                <w:szCs w:val="20"/>
                <w:lang w:eastAsia="ko-KR"/>
              </w:rPr>
              <w:t>sync raster granularity/location</w:t>
            </w:r>
            <w:proofErr w:type="gramEnd"/>
            <w:r w:rsidRPr="00B21F99">
              <w:rPr>
                <w:rFonts w:eastAsia="Malgun Gothic"/>
                <w:szCs w:val="20"/>
                <w:lang w:eastAsia="ko-KR"/>
              </w:rPr>
              <w:t xml:space="preserve"> rather than pointing out one specific solution. </w:t>
            </w:r>
          </w:p>
          <w:p w14:paraId="0A87934C" w14:textId="77777777" w:rsidR="004243D3" w:rsidRPr="00B21F99" w:rsidRDefault="0097444A">
            <w:pPr>
              <w:rPr>
                <w:rFonts w:eastAsia="Malgun Gothic"/>
                <w:szCs w:val="20"/>
                <w:lang w:eastAsia="ko-KR"/>
              </w:rPr>
            </w:pPr>
            <w:r w:rsidRPr="00B21F99">
              <w:rPr>
                <w:rFonts w:eastAsia="Malgun Gothic"/>
                <w:szCs w:val="20"/>
                <w:lang w:eastAsia="ko-KR"/>
              </w:rPr>
              <w:t xml:space="preserve">3. In our view, sync signals, MIB and PBCH may have different performance requirements. Having said that, in the current stage, we believe that it would be better to generalize the discussion. </w:t>
            </w:r>
          </w:p>
          <w:p w14:paraId="0E2A8402" w14:textId="77777777" w:rsidR="004243D3" w:rsidRPr="00B21F99" w:rsidRDefault="0097444A">
            <w:pPr>
              <w:rPr>
                <w:rFonts w:eastAsia="Malgun Gothic"/>
                <w:szCs w:val="20"/>
                <w:lang w:eastAsia="ko-KR"/>
              </w:rPr>
            </w:pPr>
            <w:r w:rsidRPr="00B21F99">
              <w:rPr>
                <w:rFonts w:eastAsia="Malgun Gothic"/>
                <w:szCs w:val="20"/>
                <w:lang w:eastAsia="ko-KR"/>
              </w:rPr>
              <w:t xml:space="preserve">4. As this discussion is triggered </w:t>
            </w:r>
            <w:proofErr w:type="gramStart"/>
            <w:r w:rsidRPr="00B21F99">
              <w:rPr>
                <w:rFonts w:eastAsia="Malgun Gothic"/>
                <w:szCs w:val="20"/>
                <w:lang w:eastAsia="ko-KR"/>
              </w:rPr>
              <w:t>for</w:t>
            </w:r>
            <w:proofErr w:type="gramEnd"/>
            <w:r w:rsidRPr="00B21F99">
              <w:rPr>
                <w:rFonts w:eastAsia="Malgun Gothic"/>
                <w:szCs w:val="20"/>
                <w:lang w:eastAsia="ko-KR"/>
              </w:rPr>
              <w:t xml:space="preserve"> IDLE modes, we prefer to focus on </w:t>
            </w:r>
            <w:proofErr w:type="spellStart"/>
            <w:proofErr w:type="gramStart"/>
            <w:r w:rsidRPr="00B21F99">
              <w:rPr>
                <w:rFonts w:eastAsia="Malgun Gothic"/>
                <w:szCs w:val="20"/>
                <w:lang w:eastAsia="ko-KR"/>
              </w:rPr>
              <w:t>PCell</w:t>
            </w:r>
            <w:proofErr w:type="spellEnd"/>
            <w:proofErr w:type="gramEnd"/>
            <w:r w:rsidRPr="00B21F99">
              <w:rPr>
                <w:rFonts w:eastAsia="Malgun Gothic"/>
                <w:szCs w:val="20"/>
                <w:lang w:eastAsia="ko-KR"/>
              </w:rPr>
              <w:t xml:space="preserve"> operation in this discussion. </w:t>
            </w:r>
          </w:p>
          <w:p w14:paraId="1016F973" w14:textId="3E6B6C59" w:rsidR="004243D3" w:rsidRDefault="0097444A">
            <w:pPr>
              <w:pStyle w:val="Caption"/>
              <w:rPr>
                <w:lang w:val="en-GB" w:eastAsia="ja-JP"/>
              </w:r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8</w:t>
            </w:r>
            <w:r>
              <w:rPr>
                <w:lang w:val="de-DE"/>
              </w:rPr>
              <w:fldChar w:fldCharType="end"/>
            </w:r>
            <w:r w:rsidRPr="00B21F99">
              <w:t>:</w:t>
            </w:r>
          </w:p>
          <w:p w14:paraId="5C6C7782" w14:textId="77777777" w:rsidR="004243D3" w:rsidRDefault="0097444A">
            <w:pPr>
              <w:rPr>
                <w:b/>
                <w:bCs/>
                <w:lang w:val="en-GB"/>
              </w:rPr>
            </w:pPr>
            <w:r>
              <w:rPr>
                <w:b/>
                <w:bCs/>
                <w:lang w:val="en-GB"/>
              </w:rPr>
              <w:lastRenderedPageBreak/>
              <w:t xml:space="preserve">Study NW energy saving </w:t>
            </w:r>
            <w:r>
              <w:rPr>
                <w:b/>
                <w:bCs/>
                <w:color w:val="FF0000"/>
                <w:lang w:val="en-GB"/>
              </w:rPr>
              <w:t>aspects</w:t>
            </w:r>
            <w:r>
              <w:rPr>
                <w:b/>
                <w:bCs/>
                <w:lang w:val="en-GB"/>
              </w:rPr>
              <w:t xml:space="preserve"> </w:t>
            </w:r>
            <w:r>
              <w:rPr>
                <w:b/>
                <w:bCs/>
                <w:color w:val="FF0000"/>
                <w:lang w:val="en-GB"/>
              </w:rPr>
              <w:t>considering</w:t>
            </w:r>
            <w:r>
              <w:rPr>
                <w:b/>
                <w:bCs/>
                <w:lang w:val="en-GB"/>
              </w:rPr>
              <w:t xml:space="preserve"> </w:t>
            </w:r>
            <w:r>
              <w:rPr>
                <w:b/>
                <w:bCs/>
                <w:strike/>
                <w:lang w:val="en-GB"/>
              </w:rPr>
              <w:t>from increasing</w:t>
            </w:r>
            <w:r>
              <w:rPr>
                <w:b/>
                <w:bCs/>
                <w:lang w:val="en-GB"/>
              </w:rPr>
              <w:t xml:space="preserve"> the default periodicity of </w:t>
            </w:r>
            <w:r>
              <w:rPr>
                <w:b/>
                <w:bCs/>
                <w:strike/>
                <w:lang w:val="en-GB"/>
              </w:rPr>
              <w:t>cell-defining</w:t>
            </w:r>
            <w:r>
              <w:rPr>
                <w:b/>
                <w:bCs/>
                <w:lang w:val="en-GB"/>
              </w:rPr>
              <w:t xml:space="preserve"> SSB </w:t>
            </w:r>
            <w:r>
              <w:rPr>
                <w:b/>
                <w:bCs/>
                <w:strike/>
                <w:lang w:val="en-GB"/>
              </w:rPr>
              <w:t>on</w:t>
            </w:r>
            <w:r w:rsidRPr="00B21F99">
              <w:rPr>
                <w:b/>
                <w:bCs/>
                <w:strike/>
              </w:rPr>
              <w:t xml:space="preserve"> </w:t>
            </w:r>
            <w:r>
              <w:rPr>
                <w:b/>
                <w:bCs/>
                <w:strike/>
                <w:lang w:val="en-GB"/>
              </w:rPr>
              <w:t>synchronization raster</w:t>
            </w:r>
            <w:r>
              <w:rPr>
                <w:b/>
                <w:bCs/>
                <w:lang w:val="en-GB"/>
              </w:rPr>
              <w:t>. Additionally, study UE performance impact and mechanisms to mitigate UE performance degradations in important use-cases, considering:</w:t>
            </w:r>
          </w:p>
          <w:p w14:paraId="4831A20C" w14:textId="77777777" w:rsidR="004243D3" w:rsidRDefault="0097444A">
            <w:pPr>
              <w:pStyle w:val="ListParagraph"/>
              <w:numPr>
                <w:ilvl w:val="0"/>
                <w:numId w:val="55"/>
              </w:numPr>
              <w:rPr>
                <w:b/>
                <w:bCs/>
                <w:lang w:val="en-US"/>
              </w:rPr>
            </w:pPr>
            <w:r>
              <w:rPr>
                <w:b/>
                <w:bCs/>
                <w:lang w:val="en-US"/>
              </w:rPr>
              <w:t>SBB types (</w:t>
            </w:r>
            <w:r>
              <w:rPr>
                <w:b/>
                <w:bCs/>
                <w:color w:val="FF0000"/>
                <w:lang w:val="en-US"/>
              </w:rPr>
              <w:t xml:space="preserve">e.g. </w:t>
            </w:r>
            <w:r>
              <w:rPr>
                <w:b/>
                <w:bCs/>
                <w:lang w:val="en-US"/>
              </w:rPr>
              <w:t>always-on SSB, on-demand SSB),</w:t>
            </w:r>
          </w:p>
          <w:p w14:paraId="33228ECF" w14:textId="77777777" w:rsidR="004243D3" w:rsidRDefault="0097444A">
            <w:pPr>
              <w:pStyle w:val="ListParagraph"/>
              <w:numPr>
                <w:ilvl w:val="0"/>
                <w:numId w:val="55"/>
              </w:numPr>
              <w:rPr>
                <w:b/>
                <w:bCs/>
              </w:rPr>
            </w:pPr>
            <w:r>
              <w:rPr>
                <w:b/>
                <w:bCs/>
              </w:rPr>
              <w:t>SSB periodicity(ies),</w:t>
            </w:r>
          </w:p>
          <w:p w14:paraId="4FCD7CFB" w14:textId="77777777" w:rsidR="004243D3" w:rsidRDefault="0097444A">
            <w:pPr>
              <w:pStyle w:val="ListParagraph"/>
              <w:numPr>
                <w:ilvl w:val="0"/>
                <w:numId w:val="55"/>
              </w:numPr>
              <w:rPr>
                <w:b/>
                <w:bCs/>
                <w:lang w:val="en-US"/>
              </w:rPr>
            </w:pPr>
            <w:proofErr w:type="gramStart"/>
            <w:r>
              <w:rPr>
                <w:b/>
                <w:bCs/>
                <w:lang w:val="en-US"/>
              </w:rPr>
              <w:t>Synchronization</w:t>
            </w:r>
            <w:proofErr w:type="gramEnd"/>
            <w:r>
              <w:rPr>
                <w:b/>
                <w:bCs/>
                <w:lang w:val="en-US"/>
              </w:rPr>
              <w:t xml:space="preserve"> raster granularity</w:t>
            </w:r>
            <w:r>
              <w:rPr>
                <w:rFonts w:eastAsia="Malgun Gothic"/>
                <w:b/>
                <w:bCs/>
                <w:color w:val="FF0000"/>
                <w:lang w:val="en-US" w:eastAsia="ko-KR"/>
              </w:rPr>
              <w:t>/location</w:t>
            </w:r>
            <w:r>
              <w:rPr>
                <w:b/>
                <w:bCs/>
                <w:strike/>
                <w:lang w:val="en-US"/>
              </w:rPr>
              <w:t>, incl. prioritized raster points,</w:t>
            </w:r>
          </w:p>
          <w:p w14:paraId="19408499" w14:textId="77777777" w:rsidR="004243D3" w:rsidRDefault="0097444A">
            <w:pPr>
              <w:pStyle w:val="ListParagraph"/>
              <w:numPr>
                <w:ilvl w:val="0"/>
                <w:numId w:val="55"/>
              </w:numPr>
              <w:rPr>
                <w:b/>
                <w:bCs/>
                <w:strike/>
                <w:lang w:val="en-US"/>
              </w:rPr>
            </w:pPr>
            <w:r>
              <w:rPr>
                <w:b/>
                <w:bCs/>
                <w:strike/>
                <w:lang w:val="en-US"/>
              </w:rPr>
              <w:t xml:space="preserve">SSB </w:t>
            </w:r>
            <w:proofErr w:type="spellStart"/>
            <w:r>
              <w:rPr>
                <w:b/>
                <w:bCs/>
                <w:strike/>
                <w:lang w:val="en-US"/>
              </w:rPr>
              <w:t>d</w:t>
            </w:r>
            <w:r>
              <w:rPr>
                <w:rFonts w:eastAsia="Malgun Gothic"/>
                <w:b/>
                <w:bCs/>
                <w:color w:val="FF0000"/>
                <w:lang w:val="en-US" w:eastAsia="ko-KR"/>
              </w:rPr>
              <w:t>D</w:t>
            </w:r>
            <w:r>
              <w:rPr>
                <w:b/>
                <w:bCs/>
                <w:lang w:val="en-US"/>
              </w:rPr>
              <w:t>etection</w:t>
            </w:r>
            <w:proofErr w:type="spellEnd"/>
            <w:r>
              <w:rPr>
                <w:b/>
                <w:bCs/>
                <w:lang w:val="en-US"/>
              </w:rPr>
              <w:t xml:space="preserve"> </w:t>
            </w:r>
            <w:r>
              <w:rPr>
                <w:b/>
                <w:bCs/>
                <w:color w:val="FF0000"/>
                <w:lang w:val="en-US"/>
              </w:rPr>
              <w:t>performance</w:t>
            </w:r>
            <w:r>
              <w:rPr>
                <w:rFonts w:eastAsia="Malgun Gothic"/>
                <w:b/>
                <w:bCs/>
                <w:color w:val="FF0000"/>
                <w:lang w:val="en-US" w:eastAsia="ko-KR"/>
              </w:rPr>
              <w:t xml:space="preserve"> of sync signals, MIB and PBCH</w:t>
            </w:r>
            <w:r>
              <w:rPr>
                <w:b/>
                <w:bCs/>
                <w:lang w:val="en-US"/>
              </w:rPr>
              <w:t>,</w:t>
            </w:r>
          </w:p>
          <w:p w14:paraId="5B2BAC22" w14:textId="77777777" w:rsidR="004243D3" w:rsidRDefault="0097444A">
            <w:pPr>
              <w:pStyle w:val="ListParagraph"/>
              <w:numPr>
                <w:ilvl w:val="0"/>
                <w:numId w:val="55"/>
              </w:numPr>
              <w:rPr>
                <w:b/>
                <w:bCs/>
                <w:strike/>
              </w:rPr>
            </w:pPr>
            <w:r>
              <w:rPr>
                <w:b/>
                <w:bCs/>
                <w:strike/>
              </w:rPr>
              <w:t>SCell operation,</w:t>
            </w:r>
          </w:p>
          <w:p w14:paraId="35778A4A" w14:textId="77777777" w:rsidR="004243D3" w:rsidRDefault="0097444A">
            <w:pPr>
              <w:pStyle w:val="ListParagraph"/>
              <w:numPr>
                <w:ilvl w:val="0"/>
                <w:numId w:val="55"/>
              </w:numPr>
              <w:rPr>
                <w:b/>
                <w:bCs/>
              </w:rPr>
            </w:pPr>
            <w:r>
              <w:rPr>
                <w:b/>
                <w:bCs/>
              </w:rPr>
              <w:t>Etc.</w:t>
            </w:r>
          </w:p>
          <w:p w14:paraId="46010EFA" w14:textId="77777777" w:rsidR="004243D3" w:rsidRDefault="004243D3">
            <w:pPr>
              <w:rPr>
                <w:szCs w:val="20"/>
                <w:lang w:val="de-DE"/>
              </w:rPr>
            </w:pPr>
          </w:p>
        </w:tc>
      </w:tr>
      <w:tr w:rsidR="004243D3" w14:paraId="4365EE99" w14:textId="77777777" w:rsidTr="00B21F99">
        <w:tc>
          <w:tcPr>
            <w:tcW w:w="2474" w:type="dxa"/>
          </w:tcPr>
          <w:p w14:paraId="22C52699" w14:textId="77777777" w:rsidR="004243D3" w:rsidRDefault="0097444A">
            <w:pPr>
              <w:rPr>
                <w:szCs w:val="20"/>
                <w:lang w:val="de-DE"/>
              </w:rPr>
            </w:pPr>
            <w:r>
              <w:rPr>
                <w:szCs w:val="20"/>
                <w:lang w:val="de-DE"/>
              </w:rPr>
              <w:lastRenderedPageBreak/>
              <w:t>TCL</w:t>
            </w:r>
          </w:p>
        </w:tc>
        <w:tc>
          <w:tcPr>
            <w:tcW w:w="7154" w:type="dxa"/>
          </w:tcPr>
          <w:p w14:paraId="00667714" w14:textId="77777777" w:rsidR="004243D3" w:rsidRDefault="0097444A">
            <w:pPr>
              <w:rPr>
                <w:rFonts w:ascii="Times New Roman Regular" w:eastAsia="SimSun" w:hAnsi="Times New Roman Regular" w:cs="Times New Roman Regular"/>
                <w:szCs w:val="20"/>
                <w:lang w:val="de-DE" w:eastAsia="zh-CN"/>
              </w:rPr>
            </w:pPr>
            <w:proofErr w:type="spellStart"/>
            <w:r>
              <w:rPr>
                <w:rFonts w:ascii="Times New Roman Regular" w:eastAsia="SimSun" w:hAnsi="Times New Roman Regular" w:cs="Times New Roman Regular"/>
                <w:szCs w:val="20"/>
                <w:lang w:val="de-DE" w:eastAsia="zh-CN"/>
              </w:rPr>
              <w:t>Three</w:t>
            </w:r>
            <w:proofErr w:type="spellEnd"/>
            <w:r>
              <w:rPr>
                <w:rFonts w:ascii="Times New Roman Regular" w:eastAsia="SimSun" w:hAnsi="Times New Roman Regular" w:cs="Times New Roman Regular"/>
                <w:szCs w:val="20"/>
                <w:lang w:val="de-DE" w:eastAsia="zh-CN"/>
              </w:rPr>
              <w:t xml:space="preserve"> </w:t>
            </w:r>
            <w:proofErr w:type="spellStart"/>
            <w:r>
              <w:rPr>
                <w:rFonts w:ascii="Times New Roman Regular" w:eastAsia="SimSun" w:hAnsi="Times New Roman Regular" w:cs="Times New Roman Regular"/>
                <w:szCs w:val="20"/>
                <w:lang w:val="de-DE" w:eastAsia="zh-CN"/>
              </w:rPr>
              <w:t>comments</w:t>
            </w:r>
            <w:proofErr w:type="spellEnd"/>
            <w:r>
              <w:rPr>
                <w:rFonts w:ascii="Times New Roman Regular" w:eastAsia="SimSun" w:hAnsi="Times New Roman Regular" w:cs="Times New Roman Regular"/>
                <w:szCs w:val="20"/>
                <w:lang w:val="de-DE" w:eastAsia="zh-CN"/>
              </w:rPr>
              <w:t xml:space="preserve">, </w:t>
            </w:r>
            <w:proofErr w:type="spellStart"/>
            <w:r>
              <w:rPr>
                <w:rFonts w:ascii="Times New Roman Regular" w:eastAsia="SimSun" w:hAnsi="Times New Roman Regular" w:cs="Times New Roman Regular"/>
                <w:szCs w:val="20"/>
                <w:lang w:val="de-DE" w:eastAsia="zh-CN"/>
              </w:rPr>
              <w:t>thanks</w:t>
            </w:r>
            <w:proofErr w:type="spellEnd"/>
          </w:p>
          <w:p w14:paraId="75F2F648" w14:textId="77777777" w:rsidR="004243D3" w:rsidRPr="00B21F99" w:rsidRDefault="0097444A">
            <w:pPr>
              <w:numPr>
                <w:ilvl w:val="0"/>
                <w:numId w:val="56"/>
              </w:numPr>
              <w:jc w:val="both"/>
              <w:rPr>
                <w:rFonts w:ascii="Times New Roman Regular" w:eastAsia="SimSun" w:hAnsi="Times New Roman Regular" w:cs="Times New Roman Regular"/>
                <w:szCs w:val="20"/>
                <w:lang w:eastAsia="zh-CN"/>
              </w:rPr>
            </w:pPr>
            <w:r w:rsidRPr="00B21F99">
              <w:rPr>
                <w:rFonts w:ascii="Times New Roman Regular" w:hAnsi="Times New Roman Regular" w:cs="Times New Roman Regular"/>
              </w:rPr>
              <w:t>We agree that studying a longer default SSB periodicity (beyond the current ~20 ms, e.g. up to 160 ms) could unlock significant base station sleep periods, boosting network energy savings. However, this must be balanced against UE impacts–infrequent SSBs may slow initial cell detection and neighbor measurements or require UEs to wait longer, affecting latency and coverage. Any periodicity extension should be tuned so idle UEs can still efficiently find cells without excessive scanning energy or degraded user experience.</w:t>
            </w:r>
          </w:p>
          <w:p w14:paraId="04DF14F5" w14:textId="77777777" w:rsidR="004243D3" w:rsidRPr="00B21F99" w:rsidRDefault="0097444A">
            <w:pPr>
              <w:numPr>
                <w:ilvl w:val="0"/>
                <w:numId w:val="56"/>
              </w:numPr>
              <w:jc w:val="both"/>
              <w:rPr>
                <w:rFonts w:ascii="Times New Roman Regular" w:eastAsia="SimSun" w:hAnsi="Times New Roman Regular" w:cs="Times New Roman Regular"/>
                <w:szCs w:val="20"/>
                <w:lang w:eastAsia="zh-CN"/>
              </w:rPr>
            </w:pPr>
            <w:proofErr w:type="gramStart"/>
            <w:r w:rsidRPr="00B21F99">
              <w:rPr>
                <w:rFonts w:ascii="Times New Roman Regular" w:eastAsia="SimSun" w:hAnsi="Times New Roman Regular" w:cs="Times New Roman Regular"/>
                <w:szCs w:val="20"/>
                <w:lang w:eastAsia="zh-CN"/>
              </w:rPr>
              <w:t>New</w:t>
            </w:r>
            <w:proofErr w:type="gramEnd"/>
            <w:r w:rsidRPr="00B21F99">
              <w:rPr>
                <w:rFonts w:ascii="Times New Roman Regular" w:eastAsia="SimSun" w:hAnsi="Times New Roman Regular" w:cs="Times New Roman Regular"/>
                <w:szCs w:val="20"/>
                <w:lang w:eastAsia="zh-CN"/>
              </w:rPr>
              <w:t xml:space="preserve"> SSB structure for 6G would be considered for power saving and low complexity, which would be more simplified and more flexible than 5G SSB. Thus, we suggest this issue should consider the impact of 6G SSB structure.</w:t>
            </w:r>
          </w:p>
          <w:p w14:paraId="7D33B2F9" w14:textId="77777777" w:rsidR="004243D3" w:rsidRPr="00B21F99" w:rsidRDefault="0097444A">
            <w:pPr>
              <w:numPr>
                <w:ilvl w:val="0"/>
                <w:numId w:val="56"/>
              </w:numPr>
              <w:jc w:val="both"/>
              <w:rPr>
                <w:szCs w:val="20"/>
              </w:rPr>
            </w:pPr>
            <w:r w:rsidRPr="00B21F99">
              <w:rPr>
                <w:rFonts w:ascii="Times New Roman Regular" w:eastAsia="SimSun" w:hAnsi="Times New Roman Regular" w:cs="Times New Roman Regular"/>
                <w:szCs w:val="20"/>
                <w:lang w:eastAsia="zh-CN"/>
              </w:rPr>
              <w:t>Beam sweeping is an important functionality of SSB. 6G may support narrower beams and a greater number of beams. When we study SSB, high-efficiency beam detection/sweeping could be considered.</w:t>
            </w:r>
          </w:p>
        </w:tc>
      </w:tr>
      <w:tr w:rsidR="004243D3" w14:paraId="1BFE6C33" w14:textId="77777777" w:rsidTr="00B21F99">
        <w:tc>
          <w:tcPr>
            <w:tcW w:w="2474" w:type="dxa"/>
          </w:tcPr>
          <w:p w14:paraId="387F2C0A" w14:textId="77777777" w:rsidR="004243D3" w:rsidRDefault="0097444A">
            <w:pPr>
              <w:rPr>
                <w:rFonts w:eastAsia="DengXian"/>
                <w:szCs w:val="20"/>
                <w:lang w:val="de-DE" w:eastAsia="zh-CN"/>
              </w:rPr>
            </w:pPr>
            <w:proofErr w:type="spellStart"/>
            <w:r>
              <w:rPr>
                <w:rFonts w:eastAsia="DengXian"/>
                <w:szCs w:val="20"/>
                <w:lang w:val="de-DE" w:eastAsia="zh-CN"/>
              </w:rPr>
              <w:t>Spreadtrum</w:t>
            </w:r>
            <w:proofErr w:type="spellEnd"/>
          </w:p>
        </w:tc>
        <w:tc>
          <w:tcPr>
            <w:tcW w:w="7154" w:type="dxa"/>
          </w:tcPr>
          <w:p w14:paraId="01C947EA" w14:textId="77777777" w:rsidR="004243D3" w:rsidRPr="00B21F99" w:rsidRDefault="0097444A">
            <w:pPr>
              <w:rPr>
                <w:rFonts w:eastAsia="DengXian"/>
                <w:szCs w:val="20"/>
                <w:lang w:eastAsia="zh-CN"/>
              </w:rPr>
            </w:pPr>
            <w:r w:rsidRPr="00B21F99">
              <w:rPr>
                <w:rFonts w:eastAsia="DengXian"/>
                <w:szCs w:val="20"/>
                <w:lang w:eastAsia="zh-CN"/>
              </w:rPr>
              <w:t xml:space="preserve">In our view, SSB transmission adaptation and SSB structure/pattern also should </w:t>
            </w:r>
            <w:proofErr w:type="gramStart"/>
            <w:r w:rsidRPr="00B21F99">
              <w:rPr>
                <w:rFonts w:eastAsia="DengXian"/>
                <w:szCs w:val="20"/>
                <w:lang w:eastAsia="zh-CN"/>
              </w:rPr>
              <w:t>considered</w:t>
            </w:r>
            <w:proofErr w:type="gramEnd"/>
            <w:r w:rsidRPr="00B21F99">
              <w:rPr>
                <w:rFonts w:eastAsia="DengXian"/>
                <w:szCs w:val="20"/>
                <w:lang w:eastAsia="zh-CN"/>
              </w:rPr>
              <w:t xml:space="preserve">. In addition, </w:t>
            </w:r>
            <w:proofErr w:type="spellStart"/>
            <w:r w:rsidRPr="00B21F99">
              <w:rPr>
                <w:rFonts w:eastAsia="DengXian"/>
                <w:szCs w:val="20"/>
                <w:lang w:eastAsia="zh-CN"/>
              </w:rPr>
              <w:t>Scell</w:t>
            </w:r>
            <w:proofErr w:type="spellEnd"/>
            <w:r w:rsidRPr="00B21F99">
              <w:rPr>
                <w:rFonts w:eastAsia="DengXian"/>
                <w:szCs w:val="20"/>
                <w:lang w:eastAsia="zh-CN"/>
              </w:rPr>
              <w:t xml:space="preserve"> operation only exists in RRC connected CA scenario. We prefer change “</w:t>
            </w:r>
            <w:proofErr w:type="spellStart"/>
            <w:r w:rsidRPr="00B21F99">
              <w:rPr>
                <w:rFonts w:eastAsia="DengXian"/>
                <w:szCs w:val="20"/>
                <w:lang w:eastAsia="zh-CN"/>
              </w:rPr>
              <w:t>Scell</w:t>
            </w:r>
            <w:proofErr w:type="spellEnd"/>
            <w:r w:rsidRPr="00B21F99">
              <w:rPr>
                <w:rFonts w:eastAsia="DengXian"/>
                <w:szCs w:val="20"/>
                <w:lang w:eastAsia="zh-CN"/>
              </w:rPr>
              <w:t xml:space="preserve"> operation” to “</w:t>
            </w:r>
            <w:proofErr w:type="gramStart"/>
            <w:r w:rsidRPr="00B21F99">
              <w:rPr>
                <w:rFonts w:eastAsia="DengXian"/>
                <w:szCs w:val="20"/>
                <w:lang w:eastAsia="zh-CN"/>
              </w:rPr>
              <w:t>Multi-carriers</w:t>
            </w:r>
            <w:proofErr w:type="gramEnd"/>
            <w:r w:rsidRPr="00B21F99">
              <w:rPr>
                <w:rFonts w:eastAsia="DengXian"/>
                <w:szCs w:val="20"/>
                <w:lang w:eastAsia="zh-CN"/>
              </w:rPr>
              <w:t xml:space="preserve"> operation”</w:t>
            </w:r>
          </w:p>
          <w:p w14:paraId="21D88C0A" w14:textId="77777777" w:rsidR="004243D3" w:rsidRPr="00B21F99" w:rsidRDefault="0097444A">
            <w:pPr>
              <w:rPr>
                <w:rFonts w:eastAsia="DengXian"/>
                <w:szCs w:val="20"/>
                <w:lang w:eastAsia="zh-CN"/>
              </w:rPr>
            </w:pPr>
            <w:r w:rsidRPr="00B21F99">
              <w:rPr>
                <w:rFonts w:eastAsia="DengXian"/>
                <w:szCs w:val="20"/>
                <w:lang w:eastAsia="zh-CN"/>
              </w:rPr>
              <w:t>We prefer to modify this proposal into the following version.</w:t>
            </w:r>
          </w:p>
          <w:p w14:paraId="0B811FAC" w14:textId="61A294ED" w:rsidR="004243D3" w:rsidRDefault="0097444A">
            <w:pPr>
              <w:pStyle w:val="Caption"/>
              <w:rPr>
                <w:lang w:val="en-GB" w:eastAsia="ja-JP"/>
              </w:r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9</w:t>
            </w:r>
            <w:r>
              <w:rPr>
                <w:lang w:val="de-DE"/>
              </w:rPr>
              <w:fldChar w:fldCharType="end"/>
            </w:r>
            <w:r w:rsidRPr="00B21F99">
              <w:t>:</w:t>
            </w:r>
          </w:p>
          <w:p w14:paraId="73A8D143"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 in important use-cases, considering:</w:t>
            </w:r>
          </w:p>
          <w:p w14:paraId="2E70F7FE" w14:textId="77777777" w:rsidR="004243D3" w:rsidRDefault="0097444A">
            <w:pPr>
              <w:pStyle w:val="ListParagraph"/>
              <w:numPr>
                <w:ilvl w:val="0"/>
                <w:numId w:val="55"/>
              </w:numPr>
              <w:rPr>
                <w:b/>
                <w:bCs/>
                <w:lang w:val="en-US"/>
              </w:rPr>
            </w:pPr>
            <w:r>
              <w:rPr>
                <w:b/>
                <w:bCs/>
                <w:lang w:val="en-US"/>
              </w:rPr>
              <w:t>SBB types (</w:t>
            </w:r>
            <w:r>
              <w:rPr>
                <w:b/>
                <w:bCs/>
                <w:color w:val="FF0000"/>
                <w:lang w:val="en-US"/>
              </w:rPr>
              <w:t>e.g.,</w:t>
            </w:r>
            <w:r>
              <w:rPr>
                <w:b/>
                <w:bCs/>
                <w:lang w:val="en-US"/>
              </w:rPr>
              <w:t xml:space="preserve"> always-on SSB, on-demand SSB),</w:t>
            </w:r>
          </w:p>
          <w:p w14:paraId="3EE6A078" w14:textId="77777777" w:rsidR="004243D3" w:rsidRDefault="0097444A">
            <w:pPr>
              <w:pStyle w:val="ListParagraph"/>
              <w:numPr>
                <w:ilvl w:val="0"/>
                <w:numId w:val="55"/>
              </w:numPr>
              <w:rPr>
                <w:b/>
                <w:bCs/>
                <w:color w:val="FF0000"/>
              </w:rPr>
            </w:pPr>
            <w:r>
              <w:rPr>
                <w:b/>
                <w:bCs/>
                <w:color w:val="FF0000"/>
              </w:rPr>
              <w:t xml:space="preserve">SSB transmission adaptation </w:t>
            </w:r>
          </w:p>
          <w:p w14:paraId="30A6E33A" w14:textId="77777777" w:rsidR="004243D3" w:rsidRDefault="0097444A">
            <w:pPr>
              <w:pStyle w:val="ListParagraph"/>
              <w:numPr>
                <w:ilvl w:val="0"/>
                <w:numId w:val="55"/>
              </w:numPr>
              <w:rPr>
                <w:b/>
                <w:bCs/>
                <w:color w:val="FF0000"/>
              </w:rPr>
            </w:pPr>
            <w:r>
              <w:rPr>
                <w:b/>
                <w:bCs/>
                <w:color w:val="FF0000"/>
              </w:rPr>
              <w:t>SSB structure/pattern</w:t>
            </w:r>
          </w:p>
          <w:p w14:paraId="0D67F46D" w14:textId="77777777" w:rsidR="004243D3" w:rsidRDefault="0097444A">
            <w:pPr>
              <w:pStyle w:val="ListParagraph"/>
              <w:numPr>
                <w:ilvl w:val="0"/>
                <w:numId w:val="55"/>
              </w:numPr>
              <w:rPr>
                <w:b/>
                <w:bCs/>
              </w:rPr>
            </w:pPr>
            <w:r>
              <w:rPr>
                <w:b/>
                <w:bCs/>
              </w:rPr>
              <w:t>SSB periodicity(ies),</w:t>
            </w:r>
          </w:p>
          <w:p w14:paraId="6818B098" w14:textId="77777777" w:rsidR="004243D3" w:rsidRDefault="0097444A">
            <w:pPr>
              <w:pStyle w:val="ListParagraph"/>
              <w:numPr>
                <w:ilvl w:val="0"/>
                <w:numId w:val="55"/>
              </w:numPr>
              <w:rPr>
                <w:b/>
                <w:bCs/>
                <w:lang w:val="en-US"/>
              </w:rPr>
            </w:pPr>
            <w:proofErr w:type="gramStart"/>
            <w:r>
              <w:rPr>
                <w:b/>
                <w:bCs/>
                <w:lang w:val="en-US"/>
              </w:rPr>
              <w:t>Synchronization</w:t>
            </w:r>
            <w:proofErr w:type="gramEnd"/>
            <w:r>
              <w:rPr>
                <w:b/>
                <w:bCs/>
                <w:lang w:val="en-US"/>
              </w:rPr>
              <w:t xml:space="preserve"> raster granularity, incl. prioritized raster points,</w:t>
            </w:r>
          </w:p>
          <w:p w14:paraId="163B9D80" w14:textId="77777777" w:rsidR="004243D3" w:rsidRDefault="0097444A">
            <w:pPr>
              <w:pStyle w:val="ListParagraph"/>
              <w:numPr>
                <w:ilvl w:val="0"/>
                <w:numId w:val="55"/>
              </w:numPr>
              <w:rPr>
                <w:b/>
                <w:bCs/>
              </w:rPr>
            </w:pPr>
            <w:r>
              <w:rPr>
                <w:b/>
                <w:bCs/>
              </w:rPr>
              <w:t>SSB detection performance,</w:t>
            </w:r>
          </w:p>
          <w:p w14:paraId="0815E8A8" w14:textId="77777777" w:rsidR="004243D3" w:rsidRDefault="0097444A">
            <w:pPr>
              <w:pStyle w:val="ListParagraph"/>
              <w:numPr>
                <w:ilvl w:val="0"/>
                <w:numId w:val="55"/>
              </w:numPr>
              <w:rPr>
                <w:b/>
                <w:bCs/>
                <w:lang w:val="en-US"/>
              </w:rPr>
            </w:pPr>
            <w:r>
              <w:rPr>
                <w:b/>
                <w:bCs/>
                <w:color w:val="FF0000"/>
                <w:lang w:val="en-US"/>
              </w:rPr>
              <w:t>Multi-</w:t>
            </w:r>
            <w:proofErr w:type="gramStart"/>
            <w:r>
              <w:rPr>
                <w:b/>
                <w:bCs/>
                <w:color w:val="FF0000"/>
                <w:lang w:val="en-US"/>
              </w:rPr>
              <w:t>carriers</w:t>
            </w:r>
            <w:proofErr w:type="gramEnd"/>
            <w:r>
              <w:rPr>
                <w:b/>
                <w:bCs/>
                <w:color w:val="FF0000"/>
                <w:lang w:val="en-US"/>
              </w:rPr>
              <w:t xml:space="preserve"> operation</w:t>
            </w:r>
            <w:r>
              <w:rPr>
                <w:rFonts w:ascii="DengXian" w:eastAsia="DengXian" w:hAnsi="DengXian"/>
                <w:b/>
                <w:bCs/>
                <w:color w:val="FF0000"/>
                <w:lang w:val="en-US" w:eastAsia="zh-CN"/>
              </w:rPr>
              <w:t>,</w:t>
            </w:r>
            <w:r>
              <w:rPr>
                <w:b/>
                <w:bCs/>
                <w:color w:val="FF0000"/>
                <w:lang w:val="en-US"/>
              </w:rPr>
              <w:t xml:space="preserve"> </w:t>
            </w:r>
            <w:proofErr w:type="spellStart"/>
            <w:r>
              <w:rPr>
                <w:b/>
                <w:bCs/>
                <w:strike/>
                <w:lang w:val="en-US"/>
              </w:rPr>
              <w:t>SCell</w:t>
            </w:r>
            <w:proofErr w:type="spellEnd"/>
            <w:r>
              <w:rPr>
                <w:b/>
                <w:bCs/>
                <w:strike/>
                <w:lang w:val="en-US"/>
              </w:rPr>
              <w:t xml:space="preserve"> operation,</w:t>
            </w:r>
          </w:p>
          <w:p w14:paraId="4B8B2E80" w14:textId="77777777" w:rsidR="004243D3" w:rsidRDefault="0097444A">
            <w:pPr>
              <w:pStyle w:val="ListParagraph"/>
              <w:numPr>
                <w:ilvl w:val="0"/>
                <w:numId w:val="55"/>
              </w:numPr>
              <w:rPr>
                <w:b/>
                <w:bCs/>
              </w:rPr>
            </w:pPr>
            <w:r>
              <w:rPr>
                <w:b/>
                <w:bCs/>
              </w:rPr>
              <w:lastRenderedPageBreak/>
              <w:t>Etc.</w:t>
            </w:r>
          </w:p>
          <w:p w14:paraId="3583CA8E" w14:textId="77777777" w:rsidR="004243D3" w:rsidRDefault="004243D3">
            <w:pPr>
              <w:spacing w:after="0"/>
              <w:ind w:left="720"/>
              <w:rPr>
                <w:rFonts w:eastAsia="DengXian"/>
                <w:szCs w:val="20"/>
                <w:lang w:val="de-DE" w:eastAsia="zh-CN"/>
              </w:rPr>
            </w:pPr>
          </w:p>
        </w:tc>
      </w:tr>
      <w:tr w:rsidR="004243D3" w14:paraId="6A54C182" w14:textId="77777777" w:rsidTr="00B21F99">
        <w:tc>
          <w:tcPr>
            <w:tcW w:w="2474" w:type="dxa"/>
          </w:tcPr>
          <w:p w14:paraId="0A89A65D" w14:textId="77777777" w:rsidR="004243D3" w:rsidRDefault="0097444A">
            <w:pPr>
              <w:rPr>
                <w:rFonts w:eastAsia="DengXian"/>
                <w:szCs w:val="20"/>
                <w:lang w:val="de-DE" w:eastAsia="zh-CN"/>
              </w:rPr>
            </w:pPr>
            <w:r>
              <w:rPr>
                <w:szCs w:val="20"/>
                <w:lang w:val="de-DE"/>
              </w:rPr>
              <w:lastRenderedPageBreak/>
              <w:t>Panasonic</w:t>
            </w:r>
          </w:p>
        </w:tc>
        <w:tc>
          <w:tcPr>
            <w:tcW w:w="7154" w:type="dxa"/>
          </w:tcPr>
          <w:p w14:paraId="5DBFFC59" w14:textId="77777777" w:rsidR="004243D3" w:rsidRPr="00B21F99" w:rsidRDefault="0097444A">
            <w:pPr>
              <w:rPr>
                <w:szCs w:val="20"/>
              </w:rPr>
            </w:pPr>
            <w:r w:rsidRPr="00B21F99">
              <w:rPr>
                <w:szCs w:val="20"/>
              </w:rPr>
              <w:t>We are supportive in general.</w:t>
            </w:r>
          </w:p>
          <w:p w14:paraId="2940D5E0" w14:textId="77777777" w:rsidR="004243D3" w:rsidRPr="00B21F99" w:rsidRDefault="0097444A">
            <w:pPr>
              <w:rPr>
                <w:szCs w:val="20"/>
              </w:rPr>
            </w:pPr>
            <w:r w:rsidRPr="00B21F99">
              <w:rPr>
                <w:szCs w:val="20"/>
              </w:rPr>
              <w:t>First bullet has a typo of “SBB”.</w:t>
            </w:r>
          </w:p>
          <w:p w14:paraId="3759A94C" w14:textId="77777777" w:rsidR="004243D3" w:rsidRPr="00B21F99" w:rsidRDefault="0097444A">
            <w:pPr>
              <w:rPr>
                <w:szCs w:val="20"/>
              </w:rPr>
            </w:pPr>
            <w:r w:rsidRPr="00B21F99">
              <w:rPr>
                <w:szCs w:val="20"/>
              </w:rPr>
              <w:t>However, as the detailed design of SS, PBCH and so on has not started yet for 6GR, the usage of the term SSB is not so clear.</w:t>
            </w:r>
          </w:p>
          <w:p w14:paraId="05C0A7EC" w14:textId="77777777" w:rsidR="004243D3" w:rsidRPr="00B21F99" w:rsidRDefault="0097444A">
            <w:pPr>
              <w:rPr>
                <w:szCs w:val="20"/>
              </w:rPr>
            </w:pPr>
            <w:r w:rsidRPr="00B21F99">
              <w:rPr>
                <w:szCs w:val="20"/>
              </w:rPr>
              <w:t>We propose adding one bullet to clarify that:</w:t>
            </w:r>
          </w:p>
          <w:p w14:paraId="4AF6BE02" w14:textId="77777777" w:rsidR="004243D3" w:rsidRDefault="0097444A">
            <w:pPr>
              <w:pStyle w:val="ListParagraph"/>
              <w:numPr>
                <w:ilvl w:val="0"/>
                <w:numId w:val="54"/>
              </w:numPr>
              <w:rPr>
                <w:szCs w:val="20"/>
                <w:lang w:val="en-US"/>
              </w:rPr>
            </w:pPr>
            <w:r>
              <w:rPr>
                <w:szCs w:val="20"/>
                <w:lang w:val="en-US"/>
              </w:rPr>
              <w:t>Detailed design of the synchronization signal and PBCH is FFS.</w:t>
            </w:r>
          </w:p>
          <w:p w14:paraId="76E4322F" w14:textId="77777777" w:rsidR="004243D3" w:rsidRPr="00B21F99" w:rsidRDefault="004243D3">
            <w:pPr>
              <w:rPr>
                <w:szCs w:val="20"/>
              </w:rPr>
            </w:pPr>
          </w:p>
          <w:p w14:paraId="2B661EA6" w14:textId="77777777" w:rsidR="004243D3" w:rsidRPr="00B21F99" w:rsidRDefault="0097444A">
            <w:pPr>
              <w:rPr>
                <w:szCs w:val="20"/>
              </w:rPr>
            </w:pPr>
            <w:r w:rsidRPr="00B21F99">
              <w:rPr>
                <w:szCs w:val="20"/>
              </w:rPr>
              <w:t xml:space="preserve">Also, as this is </w:t>
            </w:r>
            <w:proofErr w:type="gramStart"/>
            <w:r w:rsidRPr="00B21F99">
              <w:rPr>
                <w:szCs w:val="20"/>
              </w:rPr>
              <w:t>IDLE</w:t>
            </w:r>
            <w:proofErr w:type="gramEnd"/>
            <w:r w:rsidRPr="00B21F99">
              <w:rPr>
                <w:szCs w:val="20"/>
              </w:rPr>
              <w:t xml:space="preserve"> mode session, the bullet of </w:t>
            </w:r>
            <w:proofErr w:type="spellStart"/>
            <w:r w:rsidRPr="00B21F99">
              <w:rPr>
                <w:szCs w:val="20"/>
              </w:rPr>
              <w:t>SCell</w:t>
            </w:r>
            <w:proofErr w:type="spellEnd"/>
            <w:r w:rsidRPr="00B21F99">
              <w:rPr>
                <w:szCs w:val="20"/>
              </w:rPr>
              <w:t xml:space="preserve"> operation should be modified to:</w:t>
            </w:r>
          </w:p>
          <w:p w14:paraId="07B29D9A" w14:textId="77777777" w:rsidR="004243D3" w:rsidRPr="00B21F99" w:rsidRDefault="0097444A">
            <w:pPr>
              <w:rPr>
                <w:rFonts w:eastAsia="DengXian"/>
                <w:szCs w:val="20"/>
                <w:lang w:eastAsia="zh-CN"/>
              </w:rPr>
            </w:pPr>
            <w:proofErr w:type="spellStart"/>
            <w:r w:rsidRPr="00B21F99">
              <w:rPr>
                <w:b/>
                <w:bCs/>
                <w:strike/>
              </w:rPr>
              <w:t>SCell</w:t>
            </w:r>
            <w:proofErr w:type="spellEnd"/>
            <w:r w:rsidRPr="00B21F99">
              <w:rPr>
                <w:b/>
                <w:bCs/>
                <w:strike/>
              </w:rPr>
              <w:t xml:space="preserve"> operation</w:t>
            </w:r>
            <w:r w:rsidRPr="00B21F99">
              <w:rPr>
                <w:b/>
                <w:bCs/>
              </w:rPr>
              <w:t xml:space="preserve"> multi-carrier operation.</w:t>
            </w:r>
          </w:p>
        </w:tc>
      </w:tr>
      <w:tr w:rsidR="004243D3" w14:paraId="1F0D20B2" w14:textId="77777777" w:rsidTr="00B21F99">
        <w:tc>
          <w:tcPr>
            <w:tcW w:w="2474" w:type="dxa"/>
          </w:tcPr>
          <w:p w14:paraId="50908AA4" w14:textId="77777777" w:rsidR="004243D3" w:rsidRDefault="0097444A">
            <w:pPr>
              <w:rPr>
                <w:szCs w:val="20"/>
                <w:lang w:val="de-DE"/>
              </w:rPr>
            </w:pPr>
            <w:r>
              <w:rPr>
                <w:szCs w:val="20"/>
                <w:lang w:val="de-DE"/>
              </w:rPr>
              <w:t>Qualcomm</w:t>
            </w:r>
          </w:p>
        </w:tc>
        <w:tc>
          <w:tcPr>
            <w:tcW w:w="7154" w:type="dxa"/>
          </w:tcPr>
          <w:p w14:paraId="54239D6E" w14:textId="77777777" w:rsidR="004243D3" w:rsidRPr="00B21F99" w:rsidRDefault="0097444A">
            <w:pPr>
              <w:rPr>
                <w:szCs w:val="20"/>
              </w:rPr>
            </w:pPr>
            <w:r w:rsidRPr="00B21F99">
              <w:rPr>
                <w:szCs w:val="20"/>
              </w:rPr>
              <w:t xml:space="preserve">It is unclear whether cell-defining or non-cell-defining SSB needs to be defined for 6G yet. Per our understanding, this proposal concerns the SSB periodicity assumed for initial cell selection. This SSB should be always-on SSB. In addition to UE performance, it is critical to understand the impact of new default periodicity of SSB to cell search latency, UE’s complexity and power consumption. Furthermore, the sub-bullets are not necessary. </w:t>
            </w:r>
          </w:p>
          <w:p w14:paraId="755B555B" w14:textId="35DA2B3C" w:rsidR="004243D3" w:rsidRPr="00B21F99" w:rsidRDefault="0097444A">
            <w:pPr>
              <w:pStyle w:val="Caption"/>
            </w:pPr>
            <w:r w:rsidRPr="00B21F99">
              <w:t xml:space="preserve">FL Proposal </w:t>
            </w:r>
            <w:r>
              <w:rPr>
                <w:lang w:val="de-DE"/>
              </w:rPr>
              <w:fldChar w:fldCharType="begin"/>
            </w:r>
            <w:r w:rsidRPr="00B21F99">
              <w:instrText>STYLEREF 2 \s</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10</w:t>
            </w:r>
            <w:r>
              <w:rPr>
                <w:lang w:val="de-DE"/>
              </w:rPr>
              <w:fldChar w:fldCharType="end"/>
            </w:r>
            <w:r w:rsidRPr="00B21F99">
              <w:t xml:space="preserve"> (</w:t>
            </w:r>
            <w:r w:rsidRPr="00B21F99">
              <w:rPr>
                <w:color w:val="FF0000"/>
              </w:rPr>
              <w:t>updated</w:t>
            </w:r>
            <w:r w:rsidRPr="00B21F99">
              <w:t>):</w:t>
            </w:r>
          </w:p>
          <w:p w14:paraId="4BE68070" w14:textId="77777777" w:rsidR="004243D3" w:rsidRDefault="0097444A">
            <w:pPr>
              <w:rPr>
                <w:b/>
                <w:bCs/>
                <w:strike/>
                <w:color w:val="FF0000"/>
                <w:lang w:val="en-GB"/>
              </w:rPr>
            </w:pPr>
            <w:r>
              <w:rPr>
                <w:b/>
                <w:bCs/>
                <w:lang w:val="en-GB"/>
              </w:rPr>
              <w:t xml:space="preserve">Study NW energy saving </w:t>
            </w:r>
            <w:r>
              <w:rPr>
                <w:b/>
                <w:bCs/>
                <w:strike/>
                <w:color w:val="FF0000"/>
                <w:lang w:val="en-GB"/>
              </w:rPr>
              <w:t>from increasing the default</w:t>
            </w:r>
            <w:r>
              <w:rPr>
                <w:b/>
                <w:bCs/>
                <w:color w:val="FF0000"/>
                <w:lang w:val="en-GB"/>
              </w:rPr>
              <w:t xml:space="preserve"> for different </w:t>
            </w:r>
            <w:r>
              <w:rPr>
                <w:b/>
                <w:bCs/>
                <w:lang w:val="en-GB"/>
              </w:rPr>
              <w:t xml:space="preserve">periodicity </w:t>
            </w:r>
            <w:r>
              <w:rPr>
                <w:b/>
                <w:bCs/>
                <w:color w:val="FF0000"/>
                <w:lang w:val="en-GB"/>
              </w:rPr>
              <w:t xml:space="preserve">values </w:t>
            </w:r>
            <w:r>
              <w:rPr>
                <w:b/>
                <w:bCs/>
                <w:lang w:val="en-GB"/>
              </w:rPr>
              <w:t xml:space="preserve">of </w:t>
            </w:r>
            <w:r>
              <w:rPr>
                <w:b/>
                <w:bCs/>
                <w:strike/>
                <w:color w:val="FF0000"/>
                <w:lang w:val="en-GB"/>
              </w:rPr>
              <w:t>cell-defining SSB on</w:t>
            </w:r>
            <w:r w:rsidRPr="00B21F99">
              <w:rPr>
                <w:b/>
                <w:bCs/>
                <w:strike/>
                <w:color w:val="FF0000"/>
              </w:rPr>
              <w:t xml:space="preserve"> </w:t>
            </w:r>
            <w:r>
              <w:rPr>
                <w:b/>
                <w:bCs/>
                <w:strike/>
                <w:color w:val="FF0000"/>
                <w:lang w:val="en-GB"/>
              </w:rPr>
              <w:t>synchronization raster</w:t>
            </w:r>
            <w:r>
              <w:rPr>
                <w:b/>
                <w:bCs/>
                <w:color w:val="FF0000"/>
                <w:lang w:val="en-GB"/>
              </w:rPr>
              <w:t xml:space="preserve"> SSB for initial cell selection</w:t>
            </w:r>
            <w:r>
              <w:rPr>
                <w:b/>
                <w:bCs/>
                <w:lang w:val="en-GB"/>
              </w:rPr>
              <w:t>. Additionally, study</w:t>
            </w:r>
            <w:r>
              <w:rPr>
                <w:b/>
                <w:bCs/>
                <w:color w:val="FF0000"/>
                <w:lang w:val="en-GB"/>
              </w:rPr>
              <w:t xml:space="preserve"> impacts on cell search latency/performance and </w:t>
            </w:r>
            <w:r>
              <w:rPr>
                <w:b/>
                <w:bCs/>
                <w:lang w:val="en-GB"/>
              </w:rPr>
              <w:t>UE</w:t>
            </w:r>
            <w:r>
              <w:rPr>
                <w:b/>
                <w:bCs/>
                <w:color w:val="FF0000"/>
                <w:lang w:val="en-GB"/>
              </w:rPr>
              <w:t>’s complexity/power consumption/</w:t>
            </w:r>
            <w:r>
              <w:rPr>
                <w:b/>
                <w:bCs/>
                <w:lang w:val="en-GB"/>
              </w:rPr>
              <w:t xml:space="preserve"> performance </w:t>
            </w:r>
            <w:r>
              <w:rPr>
                <w:b/>
                <w:bCs/>
                <w:strike/>
                <w:color w:val="FF0000"/>
                <w:lang w:val="en-GB"/>
              </w:rPr>
              <w:t>impact</w:t>
            </w:r>
            <w:r>
              <w:rPr>
                <w:b/>
                <w:bCs/>
                <w:lang w:val="en-GB"/>
              </w:rPr>
              <w:t xml:space="preserve"> and mechanisms to mitigate </w:t>
            </w:r>
            <w:r>
              <w:rPr>
                <w:b/>
                <w:bCs/>
                <w:color w:val="FF0000"/>
                <w:lang w:val="en-GB"/>
              </w:rPr>
              <w:t>the impacts</w:t>
            </w:r>
            <w:r>
              <w:rPr>
                <w:b/>
                <w:bCs/>
                <w:lang w:val="en-GB"/>
              </w:rPr>
              <w:t xml:space="preserve"> </w:t>
            </w:r>
            <w:r>
              <w:rPr>
                <w:b/>
                <w:bCs/>
                <w:strike/>
                <w:color w:val="FF0000"/>
                <w:lang w:val="en-GB"/>
              </w:rPr>
              <w:t>UE performance degradations</w:t>
            </w:r>
            <w:r>
              <w:rPr>
                <w:b/>
                <w:bCs/>
                <w:color w:val="FF0000"/>
                <w:lang w:val="en-GB"/>
              </w:rPr>
              <w:t xml:space="preserve"> </w:t>
            </w:r>
            <w:r>
              <w:rPr>
                <w:b/>
                <w:bCs/>
                <w:strike/>
                <w:color w:val="FF0000"/>
                <w:lang w:val="en-GB"/>
              </w:rPr>
              <w:t>in important use-cases, considering:</w:t>
            </w:r>
          </w:p>
          <w:p w14:paraId="64DA369B" w14:textId="77777777" w:rsidR="004243D3" w:rsidRDefault="0097444A">
            <w:pPr>
              <w:pStyle w:val="ListParagraph"/>
              <w:numPr>
                <w:ilvl w:val="0"/>
                <w:numId w:val="55"/>
              </w:numPr>
              <w:rPr>
                <w:b/>
                <w:bCs/>
                <w:strike/>
                <w:color w:val="FF0000"/>
                <w:lang w:val="en-US"/>
              </w:rPr>
            </w:pPr>
            <w:r>
              <w:rPr>
                <w:b/>
                <w:bCs/>
                <w:strike/>
                <w:color w:val="FF0000"/>
                <w:lang w:val="en-US"/>
              </w:rPr>
              <w:t>SBB types (always-on SSB, on-demand SSB),</w:t>
            </w:r>
          </w:p>
          <w:p w14:paraId="226DC40F" w14:textId="77777777" w:rsidR="004243D3" w:rsidRDefault="0097444A">
            <w:pPr>
              <w:pStyle w:val="ListParagraph"/>
              <w:numPr>
                <w:ilvl w:val="0"/>
                <w:numId w:val="55"/>
              </w:numPr>
              <w:rPr>
                <w:b/>
                <w:bCs/>
                <w:strike/>
                <w:color w:val="FF0000"/>
              </w:rPr>
            </w:pPr>
            <w:r>
              <w:rPr>
                <w:b/>
                <w:bCs/>
                <w:strike/>
                <w:color w:val="FF0000"/>
              </w:rPr>
              <w:t>SSB periodicity(ies),</w:t>
            </w:r>
          </w:p>
          <w:p w14:paraId="68072E91" w14:textId="77777777" w:rsidR="004243D3" w:rsidRDefault="0097444A">
            <w:pPr>
              <w:pStyle w:val="ListParagraph"/>
              <w:numPr>
                <w:ilvl w:val="0"/>
                <w:numId w:val="55"/>
              </w:numPr>
              <w:rPr>
                <w:b/>
                <w:bCs/>
                <w:strike/>
                <w:color w:val="FF0000"/>
                <w:lang w:val="en-US"/>
              </w:rPr>
            </w:pPr>
            <w:proofErr w:type="gramStart"/>
            <w:r>
              <w:rPr>
                <w:b/>
                <w:bCs/>
                <w:strike/>
                <w:color w:val="FF0000"/>
                <w:lang w:val="en-US"/>
              </w:rPr>
              <w:t>Synchronization</w:t>
            </w:r>
            <w:proofErr w:type="gramEnd"/>
            <w:r>
              <w:rPr>
                <w:b/>
                <w:bCs/>
                <w:strike/>
                <w:color w:val="FF0000"/>
                <w:lang w:val="en-US"/>
              </w:rPr>
              <w:t xml:space="preserve"> raster granularity, incl. prioritized raster points,</w:t>
            </w:r>
          </w:p>
          <w:p w14:paraId="76925693" w14:textId="77777777" w:rsidR="004243D3" w:rsidRDefault="0097444A">
            <w:pPr>
              <w:pStyle w:val="ListParagraph"/>
              <w:numPr>
                <w:ilvl w:val="0"/>
                <w:numId w:val="55"/>
              </w:numPr>
              <w:rPr>
                <w:b/>
                <w:bCs/>
                <w:strike/>
                <w:color w:val="FF0000"/>
              </w:rPr>
            </w:pPr>
            <w:r>
              <w:rPr>
                <w:b/>
                <w:bCs/>
                <w:strike/>
                <w:color w:val="FF0000"/>
              </w:rPr>
              <w:t>SSB detection performance,</w:t>
            </w:r>
          </w:p>
          <w:p w14:paraId="671046CD" w14:textId="77777777" w:rsidR="004243D3" w:rsidRDefault="0097444A">
            <w:pPr>
              <w:pStyle w:val="ListParagraph"/>
              <w:numPr>
                <w:ilvl w:val="0"/>
                <w:numId w:val="55"/>
              </w:numPr>
              <w:rPr>
                <w:b/>
                <w:bCs/>
                <w:strike/>
                <w:color w:val="FF0000"/>
              </w:rPr>
            </w:pPr>
            <w:r>
              <w:rPr>
                <w:b/>
                <w:bCs/>
                <w:strike/>
                <w:color w:val="FF0000"/>
              </w:rPr>
              <w:t>SCell operation,</w:t>
            </w:r>
          </w:p>
          <w:p w14:paraId="76791AFC" w14:textId="77777777" w:rsidR="004243D3" w:rsidRDefault="0097444A">
            <w:pPr>
              <w:rPr>
                <w:szCs w:val="20"/>
                <w:lang w:val="de-DE"/>
              </w:rPr>
            </w:pPr>
            <w:r>
              <w:rPr>
                <w:b/>
                <w:bCs/>
                <w:strike/>
                <w:color w:val="FF0000"/>
                <w:lang w:val="de-DE"/>
              </w:rPr>
              <w:t>Etc.</w:t>
            </w:r>
          </w:p>
        </w:tc>
      </w:tr>
      <w:tr w:rsidR="004243D3" w14:paraId="0D6E7CD1" w14:textId="77777777" w:rsidTr="00B21F99">
        <w:tc>
          <w:tcPr>
            <w:tcW w:w="2474" w:type="dxa"/>
          </w:tcPr>
          <w:p w14:paraId="55AC1CE9" w14:textId="77777777" w:rsidR="004243D3" w:rsidRDefault="0097444A">
            <w:pPr>
              <w:rPr>
                <w:szCs w:val="20"/>
                <w:lang w:val="de-DE"/>
              </w:rPr>
            </w:pPr>
            <w:r>
              <w:rPr>
                <w:rFonts w:eastAsiaTheme="minorEastAsia"/>
                <w:szCs w:val="20"/>
                <w:lang w:val="de-DE" w:eastAsia="ja-JP"/>
              </w:rPr>
              <w:t>Fujitsu</w:t>
            </w:r>
          </w:p>
        </w:tc>
        <w:tc>
          <w:tcPr>
            <w:tcW w:w="7154" w:type="dxa"/>
          </w:tcPr>
          <w:p w14:paraId="46DE0517" w14:textId="77777777" w:rsidR="004243D3" w:rsidRPr="00B21F99" w:rsidRDefault="0097444A">
            <w:pPr>
              <w:rPr>
                <w:rFonts w:eastAsiaTheme="minorEastAsia"/>
                <w:szCs w:val="20"/>
                <w:lang w:eastAsia="ja-JP"/>
              </w:rPr>
            </w:pPr>
            <w:r w:rsidRPr="00B21F99">
              <w:rPr>
                <w:rFonts w:eastAsia="DengXian"/>
                <w:szCs w:val="20"/>
                <w:lang w:eastAsia="zh-CN"/>
              </w:rPr>
              <w:t xml:space="preserve">In our understanding, </w:t>
            </w:r>
            <w:proofErr w:type="spellStart"/>
            <w:r w:rsidRPr="00B21F99">
              <w:rPr>
                <w:rFonts w:eastAsia="DengXian"/>
                <w:szCs w:val="20"/>
                <w:lang w:eastAsia="zh-CN"/>
              </w:rPr>
              <w:t>SCell</w:t>
            </w:r>
            <w:proofErr w:type="spellEnd"/>
            <w:r w:rsidRPr="00B21F99">
              <w:rPr>
                <w:rFonts w:eastAsia="DengXian"/>
                <w:szCs w:val="20"/>
                <w:lang w:eastAsia="zh-CN"/>
              </w:rPr>
              <w:t xml:space="preserve"> operation should be categorized to the connected mode. Additionally, the SSB transmitted on </w:t>
            </w:r>
            <w:proofErr w:type="gramStart"/>
            <w:r w:rsidRPr="00B21F99">
              <w:rPr>
                <w:rFonts w:eastAsia="DengXian"/>
                <w:szCs w:val="20"/>
                <w:lang w:eastAsia="zh-CN"/>
              </w:rPr>
              <w:t xml:space="preserve">the </w:t>
            </w:r>
            <w:proofErr w:type="spellStart"/>
            <w:r w:rsidRPr="00B21F99">
              <w:rPr>
                <w:rFonts w:eastAsia="DengXian"/>
                <w:szCs w:val="20"/>
                <w:lang w:eastAsia="zh-CN"/>
              </w:rPr>
              <w:t>SCell</w:t>
            </w:r>
            <w:proofErr w:type="spellEnd"/>
            <w:proofErr w:type="gramEnd"/>
            <w:r w:rsidRPr="00B21F99">
              <w:rPr>
                <w:rFonts w:eastAsia="DengXian"/>
                <w:szCs w:val="20"/>
                <w:lang w:eastAsia="zh-CN"/>
              </w:rPr>
              <w:t xml:space="preserve"> is not limited to sync rater. Thus, we suggest </w:t>
            </w:r>
            <w:proofErr w:type="gramStart"/>
            <w:r w:rsidRPr="00B21F99">
              <w:rPr>
                <w:rFonts w:eastAsia="DengXian"/>
                <w:szCs w:val="20"/>
                <w:lang w:eastAsia="zh-CN"/>
              </w:rPr>
              <w:t>to remove</w:t>
            </w:r>
            <w:proofErr w:type="gramEnd"/>
            <w:r w:rsidRPr="00B21F99">
              <w:rPr>
                <w:rFonts w:eastAsia="DengXian"/>
                <w:szCs w:val="20"/>
                <w:lang w:eastAsia="zh-CN"/>
              </w:rPr>
              <w:t xml:space="preserve"> </w:t>
            </w:r>
            <w:proofErr w:type="spellStart"/>
            <w:r w:rsidRPr="00B21F99">
              <w:rPr>
                <w:rFonts w:eastAsia="DengXian"/>
                <w:szCs w:val="20"/>
                <w:lang w:eastAsia="zh-CN"/>
              </w:rPr>
              <w:t>SCell</w:t>
            </w:r>
            <w:proofErr w:type="spellEnd"/>
            <w:r w:rsidRPr="00B21F99">
              <w:rPr>
                <w:rFonts w:eastAsia="DengXian"/>
                <w:szCs w:val="20"/>
                <w:lang w:eastAsia="zh-CN"/>
              </w:rPr>
              <w:t xml:space="preserve"> </w:t>
            </w:r>
            <w:proofErr w:type="gramStart"/>
            <w:r w:rsidRPr="00B21F99">
              <w:rPr>
                <w:rFonts w:eastAsia="DengXian"/>
                <w:szCs w:val="20"/>
                <w:lang w:eastAsia="zh-CN"/>
              </w:rPr>
              <w:t>operation</w:t>
            </w:r>
            <w:proofErr w:type="gramEnd"/>
            <w:r w:rsidRPr="00B21F99">
              <w:rPr>
                <w:rFonts w:eastAsiaTheme="minorEastAsia"/>
                <w:szCs w:val="20"/>
                <w:lang w:eastAsia="ja-JP"/>
              </w:rPr>
              <w:t>:</w:t>
            </w:r>
          </w:p>
          <w:p w14:paraId="4E761327"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 in important use-cases, considering:</w:t>
            </w:r>
          </w:p>
          <w:p w14:paraId="22C9AA2B" w14:textId="77777777" w:rsidR="004243D3" w:rsidRDefault="0097444A">
            <w:pPr>
              <w:pStyle w:val="ListParagraph"/>
              <w:numPr>
                <w:ilvl w:val="0"/>
                <w:numId w:val="55"/>
              </w:numPr>
              <w:rPr>
                <w:b/>
                <w:bCs/>
                <w:lang w:val="en-US"/>
              </w:rPr>
            </w:pPr>
            <w:r>
              <w:rPr>
                <w:b/>
                <w:bCs/>
                <w:lang w:val="en-US"/>
              </w:rPr>
              <w:t>SBB types (always-on SSB, on-demand SSB),</w:t>
            </w:r>
          </w:p>
          <w:p w14:paraId="2D91F5C9" w14:textId="77777777" w:rsidR="004243D3" w:rsidRDefault="0097444A">
            <w:pPr>
              <w:pStyle w:val="ListParagraph"/>
              <w:numPr>
                <w:ilvl w:val="0"/>
                <w:numId w:val="55"/>
              </w:numPr>
              <w:rPr>
                <w:b/>
                <w:bCs/>
              </w:rPr>
            </w:pPr>
            <w:r>
              <w:rPr>
                <w:b/>
                <w:bCs/>
              </w:rPr>
              <w:t>SSB periodicity(ies),</w:t>
            </w:r>
          </w:p>
          <w:p w14:paraId="538EE268" w14:textId="77777777" w:rsidR="004243D3" w:rsidRDefault="0097444A">
            <w:pPr>
              <w:pStyle w:val="ListParagraph"/>
              <w:numPr>
                <w:ilvl w:val="0"/>
                <w:numId w:val="55"/>
              </w:numPr>
              <w:rPr>
                <w:b/>
                <w:bCs/>
                <w:lang w:val="en-US"/>
              </w:rPr>
            </w:pPr>
            <w:proofErr w:type="gramStart"/>
            <w:r>
              <w:rPr>
                <w:b/>
                <w:bCs/>
                <w:lang w:val="en-US"/>
              </w:rPr>
              <w:lastRenderedPageBreak/>
              <w:t>Synchronization</w:t>
            </w:r>
            <w:proofErr w:type="gramEnd"/>
            <w:r>
              <w:rPr>
                <w:b/>
                <w:bCs/>
                <w:lang w:val="en-US"/>
              </w:rPr>
              <w:t xml:space="preserve"> raster granularity, incl. prioritized raster points,</w:t>
            </w:r>
          </w:p>
          <w:p w14:paraId="2B908713" w14:textId="77777777" w:rsidR="004243D3" w:rsidRDefault="0097444A">
            <w:pPr>
              <w:pStyle w:val="ListParagraph"/>
              <w:numPr>
                <w:ilvl w:val="0"/>
                <w:numId w:val="55"/>
              </w:numPr>
              <w:rPr>
                <w:b/>
                <w:bCs/>
              </w:rPr>
            </w:pPr>
            <w:r>
              <w:rPr>
                <w:b/>
                <w:bCs/>
              </w:rPr>
              <w:t>SSB detection performance,</w:t>
            </w:r>
          </w:p>
          <w:p w14:paraId="629AAED4" w14:textId="77777777" w:rsidR="004243D3" w:rsidRDefault="0097444A">
            <w:pPr>
              <w:pStyle w:val="ListParagraph"/>
              <w:numPr>
                <w:ilvl w:val="0"/>
                <w:numId w:val="55"/>
              </w:numPr>
              <w:rPr>
                <w:b/>
                <w:bCs/>
                <w:strike/>
                <w:color w:val="FF0000"/>
              </w:rPr>
            </w:pPr>
            <w:r>
              <w:rPr>
                <w:b/>
                <w:bCs/>
                <w:strike/>
                <w:color w:val="FF0000"/>
              </w:rPr>
              <w:t>SCell operation,</w:t>
            </w:r>
          </w:p>
          <w:p w14:paraId="6331ED6E" w14:textId="77777777" w:rsidR="004243D3" w:rsidRDefault="0097444A">
            <w:pPr>
              <w:rPr>
                <w:szCs w:val="20"/>
                <w:lang w:val="de-DE"/>
              </w:rPr>
            </w:pPr>
            <w:r>
              <w:rPr>
                <w:b/>
                <w:bCs/>
                <w:lang w:val="de-DE"/>
              </w:rPr>
              <w:t>Etc.</w:t>
            </w:r>
          </w:p>
        </w:tc>
      </w:tr>
      <w:tr w:rsidR="004243D3" w14:paraId="379B2386" w14:textId="77777777" w:rsidTr="00B21F99">
        <w:tc>
          <w:tcPr>
            <w:tcW w:w="2474" w:type="dxa"/>
          </w:tcPr>
          <w:p w14:paraId="62B707F5" w14:textId="77777777" w:rsidR="004243D3" w:rsidRDefault="0097444A">
            <w:pPr>
              <w:rPr>
                <w:rFonts w:eastAsiaTheme="minorEastAsia"/>
                <w:szCs w:val="20"/>
                <w:lang w:val="de-DE" w:eastAsia="ja-JP"/>
              </w:rPr>
            </w:pPr>
            <w:proofErr w:type="spellStart"/>
            <w:r>
              <w:rPr>
                <w:lang w:val="de-DE"/>
              </w:rPr>
              <w:lastRenderedPageBreak/>
              <w:t>Fainity</w:t>
            </w:r>
            <w:proofErr w:type="spellEnd"/>
          </w:p>
        </w:tc>
        <w:tc>
          <w:tcPr>
            <w:tcW w:w="7154" w:type="dxa"/>
          </w:tcPr>
          <w:p w14:paraId="22B93E63" w14:textId="77777777" w:rsidR="004243D3" w:rsidRPr="00B21F99" w:rsidRDefault="0097444A">
            <w:pPr>
              <w:rPr>
                <w:rFonts w:eastAsia="DengXian"/>
                <w:szCs w:val="20"/>
                <w:lang w:eastAsia="zh-CN"/>
              </w:rPr>
            </w:pPr>
            <w:r w:rsidRPr="00B21F99">
              <w:t xml:space="preserve">The bandwidth of SSB is suggested to </w:t>
            </w:r>
            <w:proofErr w:type="gramStart"/>
            <w:r w:rsidRPr="00B21F99">
              <w:t>take into account</w:t>
            </w:r>
            <w:proofErr w:type="gramEnd"/>
            <w:r w:rsidRPr="00B21F99">
              <w:t xml:space="preserve"> as well. In addition, </w:t>
            </w:r>
            <w:proofErr w:type="spellStart"/>
            <w:r w:rsidRPr="00B21F99">
              <w:t>Scell</w:t>
            </w:r>
            <w:proofErr w:type="spellEnd"/>
            <w:r w:rsidRPr="00B21F99">
              <w:t xml:space="preserve"> operation should be removed since the scope here is for Idle mode.</w:t>
            </w:r>
          </w:p>
        </w:tc>
      </w:tr>
      <w:tr w:rsidR="004243D3" w14:paraId="321C478C" w14:textId="77777777" w:rsidTr="00B21F99">
        <w:tc>
          <w:tcPr>
            <w:tcW w:w="2474" w:type="dxa"/>
          </w:tcPr>
          <w:p w14:paraId="55AE9110" w14:textId="77777777" w:rsidR="004243D3" w:rsidRDefault="0097444A">
            <w:pPr>
              <w:rPr>
                <w:lang w:val="de-DE"/>
              </w:rPr>
            </w:pPr>
            <w:r>
              <w:rPr>
                <w:szCs w:val="20"/>
                <w:lang w:val="de-DE"/>
              </w:rPr>
              <w:t>Ofinno</w:t>
            </w:r>
          </w:p>
        </w:tc>
        <w:tc>
          <w:tcPr>
            <w:tcW w:w="7154" w:type="dxa"/>
          </w:tcPr>
          <w:p w14:paraId="24FFF44C" w14:textId="77777777" w:rsidR="004243D3" w:rsidRDefault="0097444A">
            <w:pPr>
              <w:rPr>
                <w:szCs w:val="20"/>
                <w:lang w:val="de-DE"/>
              </w:rPr>
            </w:pPr>
            <w:r w:rsidRPr="00B21F99">
              <w:rPr>
                <w:szCs w:val="20"/>
              </w:rPr>
              <w:t xml:space="preserve">Support in general. </w:t>
            </w:r>
            <w:proofErr w:type="spellStart"/>
            <w:r w:rsidRPr="00B21F99">
              <w:rPr>
                <w:szCs w:val="20"/>
              </w:rPr>
              <w:t>Pefer</w:t>
            </w:r>
            <w:proofErr w:type="spellEnd"/>
            <w:r w:rsidRPr="00B21F99">
              <w:rPr>
                <w:szCs w:val="20"/>
              </w:rPr>
              <w:t xml:space="preserve"> to keep high level and remove “incl. </w:t>
            </w:r>
            <w:proofErr w:type="spellStart"/>
            <w:r w:rsidRPr="00B21F99">
              <w:rPr>
                <w:szCs w:val="20"/>
              </w:rPr>
              <w:t>priorizted</w:t>
            </w:r>
            <w:proofErr w:type="spellEnd"/>
            <w:r w:rsidRPr="00B21F99">
              <w:rPr>
                <w:szCs w:val="20"/>
              </w:rPr>
              <w:t xml:space="preserve"> rater points” or call whole bullet “sync raster prioritization. </w:t>
            </w:r>
            <w:proofErr w:type="spellStart"/>
            <w:r>
              <w:rPr>
                <w:szCs w:val="20"/>
                <w:lang w:val="de-DE"/>
              </w:rPr>
              <w:t>Two</w:t>
            </w:r>
            <w:proofErr w:type="spellEnd"/>
            <w:r>
              <w:rPr>
                <w:szCs w:val="20"/>
                <w:lang w:val="de-DE"/>
              </w:rPr>
              <w:t xml:space="preserve"> </w:t>
            </w:r>
            <w:proofErr w:type="spellStart"/>
            <w:r>
              <w:rPr>
                <w:szCs w:val="20"/>
                <w:lang w:val="de-DE"/>
              </w:rPr>
              <w:t>comments</w:t>
            </w:r>
            <w:proofErr w:type="spellEnd"/>
            <w:r>
              <w:rPr>
                <w:szCs w:val="20"/>
                <w:lang w:val="de-DE"/>
              </w:rPr>
              <w:t xml:space="preserve">: </w:t>
            </w:r>
          </w:p>
          <w:p w14:paraId="0A4BC727" w14:textId="77777777" w:rsidR="004243D3" w:rsidRDefault="0097444A">
            <w:pPr>
              <w:pStyle w:val="ListParagraph"/>
              <w:numPr>
                <w:ilvl w:val="1"/>
                <w:numId w:val="53"/>
              </w:numPr>
              <w:rPr>
                <w:szCs w:val="20"/>
                <w:lang w:val="en-US"/>
              </w:rPr>
            </w:pPr>
            <w:r>
              <w:rPr>
                <w:szCs w:val="20"/>
                <w:lang w:val="en-US"/>
              </w:rPr>
              <w:t xml:space="preserve">On </w:t>
            </w:r>
            <w:proofErr w:type="spellStart"/>
            <w:r>
              <w:rPr>
                <w:szCs w:val="20"/>
                <w:lang w:val="en-US"/>
              </w:rPr>
              <w:t>SCell</w:t>
            </w:r>
            <w:proofErr w:type="spellEnd"/>
            <w:r>
              <w:rPr>
                <w:szCs w:val="20"/>
                <w:lang w:val="en-US"/>
              </w:rPr>
              <w:t xml:space="preserve"> operation we are okay to include but for clarification are we studying </w:t>
            </w:r>
            <w:proofErr w:type="spellStart"/>
            <w:r>
              <w:rPr>
                <w:szCs w:val="20"/>
                <w:lang w:val="en-US"/>
              </w:rPr>
              <w:t>SCell</w:t>
            </w:r>
            <w:proofErr w:type="spellEnd"/>
            <w:r>
              <w:rPr>
                <w:szCs w:val="20"/>
                <w:lang w:val="en-US"/>
              </w:rPr>
              <w:t xml:space="preserve"> for Idle mode? </w:t>
            </w:r>
          </w:p>
          <w:p w14:paraId="1823D7D8" w14:textId="77777777" w:rsidR="004243D3" w:rsidRDefault="0097444A">
            <w:pPr>
              <w:pStyle w:val="ListParagraph"/>
              <w:numPr>
                <w:ilvl w:val="1"/>
                <w:numId w:val="53"/>
              </w:numPr>
              <w:rPr>
                <w:szCs w:val="20"/>
                <w:lang w:val="en-US"/>
              </w:rPr>
            </w:pPr>
            <w:r w:rsidRPr="00B21F99">
              <w:rPr>
                <w:szCs w:val="20"/>
                <w:lang w:val="en-US"/>
              </w:rPr>
              <w:t xml:space="preserve">We think that low power SS and/or 2 stage SSB could also be included in the list of techniques to consider on the UE impact.  </w:t>
            </w:r>
          </w:p>
        </w:tc>
      </w:tr>
      <w:tr w:rsidR="004243D3" w14:paraId="77AB753D" w14:textId="77777777" w:rsidTr="00B21F99">
        <w:tc>
          <w:tcPr>
            <w:tcW w:w="2474" w:type="dxa"/>
            <w:tcBorders>
              <w:top w:val="nil"/>
              <w:bottom w:val="single" w:sz="4" w:space="0" w:color="auto"/>
            </w:tcBorders>
          </w:tcPr>
          <w:p w14:paraId="01F183AE" w14:textId="77777777" w:rsidR="004243D3" w:rsidRDefault="0097444A">
            <w:pPr>
              <w:rPr>
                <w:rFonts w:eastAsia="DengXian"/>
                <w:szCs w:val="20"/>
                <w:lang w:val="de-DE" w:eastAsia="zh-CN"/>
              </w:rPr>
            </w:pPr>
            <w:r>
              <w:rPr>
                <w:rFonts w:eastAsia="DengXian"/>
                <w:szCs w:val="20"/>
                <w:lang w:val="de-DE" w:eastAsia="zh-CN"/>
              </w:rPr>
              <w:t>CEWiT</w:t>
            </w:r>
          </w:p>
        </w:tc>
        <w:tc>
          <w:tcPr>
            <w:tcW w:w="7154" w:type="dxa"/>
            <w:tcBorders>
              <w:top w:val="nil"/>
              <w:bottom w:val="single" w:sz="4" w:space="0" w:color="auto"/>
            </w:tcBorders>
          </w:tcPr>
          <w:p w14:paraId="29555812" w14:textId="53C271D9" w:rsidR="004243D3" w:rsidRPr="00B21F99" w:rsidRDefault="0097444A">
            <w:pPr>
              <w:rPr>
                <w:szCs w:val="20"/>
              </w:rPr>
            </w:pPr>
            <w:r w:rsidRPr="00B21F99">
              <w:rPr>
                <w:szCs w:val="20"/>
              </w:rPr>
              <w:t xml:space="preserve">SSB structure and transmissions pattern need to be redefined for 6G. For </w:t>
            </w:r>
            <w:proofErr w:type="gramStart"/>
            <w:r w:rsidRPr="00B21F99">
              <w:rPr>
                <w:szCs w:val="20"/>
              </w:rPr>
              <w:t>e.g.</w:t>
            </w:r>
            <w:proofErr w:type="gramEnd"/>
            <w:r w:rsidRPr="00B21F99">
              <w:rPr>
                <w:szCs w:val="20"/>
              </w:rPr>
              <w:t xml:space="preserve">, simplified SSB or enhancements in transmissions patterns along with SSB periodicity extension can be studied which may improve SSB detection performance at the UE. Further, the </w:t>
            </w:r>
            <w:proofErr w:type="spellStart"/>
            <w:r w:rsidRPr="00B21F99">
              <w:rPr>
                <w:szCs w:val="20"/>
              </w:rPr>
              <w:t>Scell</w:t>
            </w:r>
            <w:proofErr w:type="spellEnd"/>
            <w:r w:rsidRPr="00B21F99">
              <w:rPr>
                <w:szCs w:val="20"/>
              </w:rPr>
              <w:t xml:space="preserve"> operation is intended for connected mode UEs, hence the enhancements should be both for single cell and multi cell operations especially for </w:t>
            </w:r>
            <w:proofErr w:type="spellStart"/>
            <w:r w:rsidRPr="00B21F99">
              <w:rPr>
                <w:szCs w:val="20"/>
              </w:rPr>
              <w:t>PCell</w:t>
            </w:r>
            <w:proofErr w:type="spellEnd"/>
            <w:r w:rsidRPr="00B21F99">
              <w:rPr>
                <w:szCs w:val="20"/>
              </w:rPr>
              <w:t xml:space="preserve">. </w:t>
            </w:r>
            <w:proofErr w:type="gramStart"/>
            <w:r w:rsidRPr="00B21F99">
              <w:rPr>
                <w:szCs w:val="20"/>
              </w:rPr>
              <w:t>Hence</w:t>
            </w:r>
            <w:proofErr w:type="gramEnd"/>
            <w:r w:rsidRPr="00B21F99">
              <w:rPr>
                <w:szCs w:val="20"/>
              </w:rPr>
              <w:t xml:space="preserve"> we suggest following update in the proposal.</w:t>
            </w:r>
            <w:r w:rsidRPr="00B21F99">
              <w:rPr>
                <w:szCs w:val="20"/>
              </w:rPr>
              <w:br/>
            </w:r>
            <w:r w:rsidRPr="00B21F99">
              <w:rPr>
                <w:szCs w:val="20"/>
              </w:rPr>
              <w:br/>
              <w:t xml:space="preserve">FL Proposal </w:t>
            </w:r>
            <w:r>
              <w:rPr>
                <w:lang w:val="de-DE"/>
              </w:rPr>
              <w:fldChar w:fldCharType="begin"/>
            </w:r>
            <w:r w:rsidRPr="00B21F99">
              <w:rPr>
                <w:szCs w:val="20"/>
              </w:rPr>
              <w:instrText>STYLEREF 2 \s</w:instrText>
            </w:r>
            <w:r>
              <w:rPr>
                <w:szCs w:val="20"/>
                <w:lang w:val="de-DE"/>
              </w:rPr>
              <w:fldChar w:fldCharType="separate"/>
            </w:r>
            <w:r w:rsidR="00D73447">
              <w:rPr>
                <w:noProof/>
                <w:szCs w:val="20"/>
              </w:rPr>
              <w:t>2.2</w:t>
            </w:r>
            <w:r>
              <w:rPr>
                <w:szCs w:val="20"/>
                <w:lang w:val="de-DE"/>
              </w:rPr>
              <w:fldChar w:fldCharType="end"/>
            </w:r>
            <w:r w:rsidRPr="00B21F99">
              <w:rPr>
                <w:szCs w:val="20"/>
              </w:rPr>
              <w:noBreakHyphen/>
            </w:r>
            <w:r>
              <w:rPr>
                <w:szCs w:val="20"/>
                <w:lang w:val="de-DE"/>
              </w:rPr>
              <w:fldChar w:fldCharType="begin"/>
            </w:r>
            <w:r w:rsidRPr="00B21F99">
              <w:rPr>
                <w:szCs w:val="20"/>
              </w:rPr>
              <w:instrText xml:space="preserve"> SEQ FL_Proposal \* ARABIC </w:instrText>
            </w:r>
            <w:r>
              <w:rPr>
                <w:szCs w:val="20"/>
                <w:lang w:val="de-DE"/>
              </w:rPr>
              <w:fldChar w:fldCharType="separate"/>
            </w:r>
            <w:r w:rsidR="00D73447">
              <w:rPr>
                <w:noProof/>
                <w:szCs w:val="20"/>
              </w:rPr>
              <w:t>11</w:t>
            </w:r>
            <w:r>
              <w:rPr>
                <w:szCs w:val="20"/>
                <w:lang w:val="de-DE"/>
              </w:rPr>
              <w:fldChar w:fldCharType="end"/>
            </w:r>
            <w:r w:rsidRPr="00B21F99">
              <w:rPr>
                <w:szCs w:val="20"/>
              </w:rPr>
              <w:t>:</w:t>
            </w:r>
          </w:p>
          <w:p w14:paraId="4A206450"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 in important use-cases, considering:</w:t>
            </w:r>
          </w:p>
          <w:p w14:paraId="57B51D43" w14:textId="77777777" w:rsidR="004243D3" w:rsidRDefault="0097444A">
            <w:pPr>
              <w:pStyle w:val="ListParagraph"/>
              <w:numPr>
                <w:ilvl w:val="0"/>
                <w:numId w:val="55"/>
              </w:numPr>
              <w:rPr>
                <w:b/>
                <w:bCs/>
                <w:lang w:val="en-US"/>
              </w:rPr>
            </w:pPr>
            <w:r>
              <w:rPr>
                <w:b/>
                <w:bCs/>
                <w:lang w:val="en-US"/>
              </w:rPr>
              <w:t>SBB types (</w:t>
            </w:r>
            <w:r>
              <w:rPr>
                <w:b/>
                <w:bCs/>
                <w:color w:val="FF0000"/>
                <w:lang w:val="en-US"/>
              </w:rPr>
              <w:t>e.g.,</w:t>
            </w:r>
            <w:r>
              <w:rPr>
                <w:b/>
                <w:bCs/>
                <w:lang w:val="en-US"/>
              </w:rPr>
              <w:t xml:space="preserve"> always-on SSB, on-demand SSB),</w:t>
            </w:r>
          </w:p>
          <w:p w14:paraId="5A308920" w14:textId="77777777" w:rsidR="004243D3" w:rsidRDefault="0097444A">
            <w:pPr>
              <w:pStyle w:val="ListParagraph"/>
              <w:numPr>
                <w:ilvl w:val="0"/>
                <w:numId w:val="55"/>
              </w:numPr>
              <w:rPr>
                <w:b/>
                <w:bCs/>
                <w:color w:val="FF0000"/>
              </w:rPr>
            </w:pPr>
            <w:r>
              <w:rPr>
                <w:b/>
                <w:bCs/>
                <w:color w:val="FF0000"/>
              </w:rPr>
              <w:t>SSB structure/pattern</w:t>
            </w:r>
          </w:p>
          <w:p w14:paraId="13097F26" w14:textId="77777777" w:rsidR="004243D3" w:rsidRDefault="0097444A">
            <w:pPr>
              <w:pStyle w:val="ListParagraph"/>
              <w:numPr>
                <w:ilvl w:val="0"/>
                <w:numId w:val="55"/>
              </w:numPr>
              <w:rPr>
                <w:b/>
                <w:bCs/>
              </w:rPr>
            </w:pPr>
            <w:r>
              <w:rPr>
                <w:b/>
                <w:bCs/>
              </w:rPr>
              <w:t>SSB periodicity(ies),</w:t>
            </w:r>
          </w:p>
          <w:p w14:paraId="6E5F8535" w14:textId="77777777" w:rsidR="004243D3" w:rsidRDefault="0097444A">
            <w:pPr>
              <w:pStyle w:val="ListParagraph"/>
              <w:numPr>
                <w:ilvl w:val="0"/>
                <w:numId w:val="55"/>
              </w:numPr>
              <w:rPr>
                <w:b/>
                <w:bCs/>
                <w:lang w:val="en-US"/>
              </w:rPr>
            </w:pPr>
            <w:r>
              <w:rPr>
                <w:rFonts w:cs="Arial"/>
                <w:b/>
                <w:bCs/>
                <w:color w:val="FF0000"/>
                <w:lang w:val="en-US"/>
              </w:rPr>
              <w:t>enhancements to s</w:t>
            </w:r>
            <w:r>
              <w:rPr>
                <w:b/>
                <w:bCs/>
                <w:lang w:val="en-US"/>
              </w:rPr>
              <w:t>ynchronization</w:t>
            </w:r>
            <w:r>
              <w:rPr>
                <w:rFonts w:cs="Arial"/>
                <w:b/>
                <w:bCs/>
                <w:color w:val="FF0000"/>
                <w:lang w:val="en-US"/>
              </w:rPr>
              <w:t xml:space="preserve"> incl.</w:t>
            </w:r>
            <w:r>
              <w:rPr>
                <w:b/>
                <w:bCs/>
                <w:lang w:val="en-US"/>
              </w:rPr>
              <w:t xml:space="preserve"> raster</w:t>
            </w:r>
            <w:r>
              <w:rPr>
                <w:rFonts w:cs="Arial"/>
                <w:b/>
                <w:bCs/>
                <w:color w:val="FF0000"/>
                <w:lang w:val="en-US"/>
              </w:rPr>
              <w:t xml:space="preserve"> </w:t>
            </w:r>
            <w:r>
              <w:rPr>
                <w:b/>
                <w:bCs/>
                <w:lang w:val="en-US"/>
              </w:rPr>
              <w:t>granularity, incl. prioritized raster points,</w:t>
            </w:r>
            <w:r>
              <w:rPr>
                <w:rFonts w:cs="Arial"/>
                <w:b/>
                <w:bCs/>
                <w:color w:val="FF0000"/>
                <w:lang w:val="en-US"/>
              </w:rPr>
              <w:t xml:space="preserve"> </w:t>
            </w:r>
            <w:proofErr w:type="spellStart"/>
            <w:r>
              <w:rPr>
                <w:rFonts w:cs="Arial"/>
                <w:b/>
                <w:bCs/>
                <w:color w:val="FF0000"/>
                <w:lang w:val="en-US"/>
              </w:rPr>
              <w:t>etc</w:t>
            </w:r>
            <w:proofErr w:type="spellEnd"/>
          </w:p>
          <w:p w14:paraId="61862921" w14:textId="77777777" w:rsidR="004243D3" w:rsidRDefault="0097444A">
            <w:pPr>
              <w:pStyle w:val="ListParagraph"/>
              <w:numPr>
                <w:ilvl w:val="0"/>
                <w:numId w:val="55"/>
              </w:numPr>
              <w:rPr>
                <w:b/>
                <w:bCs/>
              </w:rPr>
            </w:pPr>
            <w:r>
              <w:rPr>
                <w:b/>
                <w:bCs/>
              </w:rPr>
              <w:t>SSB detection performance,</w:t>
            </w:r>
          </w:p>
          <w:p w14:paraId="72E4BFF6" w14:textId="77777777" w:rsidR="004243D3" w:rsidRDefault="0097444A">
            <w:pPr>
              <w:pStyle w:val="ListParagraph"/>
              <w:numPr>
                <w:ilvl w:val="0"/>
                <w:numId w:val="55"/>
              </w:numPr>
              <w:rPr>
                <w:b/>
                <w:bCs/>
                <w:lang w:val="en-US"/>
              </w:rPr>
            </w:pPr>
            <w:r>
              <w:rPr>
                <w:b/>
                <w:bCs/>
                <w:color w:val="FF0000"/>
                <w:lang w:val="en-US"/>
              </w:rPr>
              <w:t>Single/</w:t>
            </w:r>
            <w:proofErr w:type="gramStart"/>
            <w:r>
              <w:rPr>
                <w:b/>
                <w:bCs/>
                <w:color w:val="FF0000"/>
                <w:lang w:val="en-US"/>
              </w:rPr>
              <w:t>Multi-carriers</w:t>
            </w:r>
            <w:proofErr w:type="gramEnd"/>
            <w:r>
              <w:rPr>
                <w:b/>
                <w:bCs/>
                <w:color w:val="FF0000"/>
                <w:lang w:val="en-US"/>
              </w:rPr>
              <w:t xml:space="preserve"> operation</w:t>
            </w:r>
            <w:r>
              <w:rPr>
                <w:rFonts w:ascii="DengXian" w:eastAsia="DengXian" w:hAnsi="DengXian"/>
                <w:b/>
                <w:bCs/>
                <w:color w:val="FF0000"/>
                <w:lang w:val="en-US" w:eastAsia="zh-CN"/>
              </w:rPr>
              <w:t>,</w:t>
            </w:r>
            <w:r>
              <w:rPr>
                <w:b/>
                <w:bCs/>
                <w:color w:val="FF0000"/>
                <w:lang w:val="en-US"/>
              </w:rPr>
              <w:t xml:space="preserve"> </w:t>
            </w:r>
            <w:proofErr w:type="spellStart"/>
            <w:r>
              <w:rPr>
                <w:b/>
                <w:bCs/>
                <w:strike/>
                <w:lang w:val="en-US"/>
              </w:rPr>
              <w:t>SCell</w:t>
            </w:r>
            <w:proofErr w:type="spellEnd"/>
            <w:r>
              <w:rPr>
                <w:b/>
                <w:bCs/>
                <w:strike/>
                <w:lang w:val="en-US"/>
              </w:rPr>
              <w:t xml:space="preserve"> operation,</w:t>
            </w:r>
          </w:p>
          <w:p w14:paraId="4CA52C90" w14:textId="77777777" w:rsidR="004243D3" w:rsidRDefault="0097444A">
            <w:pPr>
              <w:rPr>
                <w:szCs w:val="20"/>
                <w:lang w:val="de-DE"/>
              </w:rPr>
            </w:pPr>
            <w:r>
              <w:rPr>
                <w:b/>
                <w:bCs/>
                <w:szCs w:val="20"/>
                <w:lang w:val="de-DE"/>
              </w:rPr>
              <w:t>Etc.</w:t>
            </w:r>
          </w:p>
        </w:tc>
      </w:tr>
      <w:tr w:rsidR="004243D3" w14:paraId="51BDE41D" w14:textId="77777777" w:rsidTr="00B21F99">
        <w:tc>
          <w:tcPr>
            <w:tcW w:w="2474" w:type="dxa"/>
            <w:tcBorders>
              <w:top w:val="single" w:sz="4" w:space="0" w:color="auto"/>
              <w:bottom w:val="single" w:sz="4" w:space="0" w:color="auto"/>
            </w:tcBorders>
          </w:tcPr>
          <w:p w14:paraId="07BD98B4" w14:textId="77777777" w:rsidR="004243D3" w:rsidRDefault="0097444A">
            <w:pPr>
              <w:rPr>
                <w:rFonts w:eastAsia="DengXian"/>
                <w:szCs w:val="20"/>
                <w:lang w:val="de-DE" w:eastAsia="zh-CN"/>
              </w:rPr>
            </w:pPr>
            <w:r>
              <w:rPr>
                <w:szCs w:val="20"/>
                <w:lang w:val="de-DE"/>
              </w:rPr>
              <w:t>Nokia</w:t>
            </w:r>
          </w:p>
        </w:tc>
        <w:tc>
          <w:tcPr>
            <w:tcW w:w="7154" w:type="dxa"/>
            <w:tcBorders>
              <w:top w:val="single" w:sz="4" w:space="0" w:color="auto"/>
              <w:bottom w:val="single" w:sz="4" w:space="0" w:color="auto"/>
            </w:tcBorders>
          </w:tcPr>
          <w:p w14:paraId="0F97E877" w14:textId="77777777" w:rsidR="004243D3" w:rsidRPr="00B21F99" w:rsidRDefault="0097444A">
            <w:pPr>
              <w:rPr>
                <w:szCs w:val="20"/>
              </w:rPr>
            </w:pPr>
            <w:r w:rsidRPr="00B21F99">
              <w:rPr>
                <w:szCs w:val="20"/>
              </w:rPr>
              <w:t xml:space="preserve">Support in principle. The (intention) under 11.1 is to study the aspect related to synch signal structure, thus we could generalize to study the types of synchronization signals needed (always-on, on-demand etc.), periodicity etc. </w:t>
            </w:r>
            <w:proofErr w:type="gramStart"/>
            <w:r w:rsidRPr="00B21F99">
              <w:rPr>
                <w:szCs w:val="20"/>
              </w:rPr>
              <w:t>Also</w:t>
            </w:r>
            <w:proofErr w:type="gramEnd"/>
            <w:r w:rsidRPr="00B21F99">
              <w:rPr>
                <w:szCs w:val="20"/>
              </w:rPr>
              <w:t xml:space="preserve"> whether to consider the synchronization detection performance in this AI, 11.1 or 11.7 could be considered.</w:t>
            </w:r>
          </w:p>
        </w:tc>
      </w:tr>
      <w:tr w:rsidR="004243D3" w14:paraId="06423BC4" w14:textId="77777777" w:rsidTr="00B21F99">
        <w:tc>
          <w:tcPr>
            <w:tcW w:w="2474" w:type="dxa"/>
            <w:tcBorders>
              <w:top w:val="single" w:sz="4" w:space="0" w:color="auto"/>
              <w:bottom w:val="single" w:sz="4" w:space="0" w:color="auto"/>
            </w:tcBorders>
          </w:tcPr>
          <w:p w14:paraId="7CE4FFED" w14:textId="77777777" w:rsidR="004243D3" w:rsidRDefault="0097444A">
            <w:pPr>
              <w:rPr>
                <w:szCs w:val="20"/>
                <w:lang w:val="de-DE"/>
              </w:rPr>
            </w:pPr>
            <w:r>
              <w:rPr>
                <w:rFonts w:eastAsia="Malgun Gothic" w:hint="eastAsia"/>
                <w:sz w:val="20"/>
                <w:szCs w:val="20"/>
                <w:lang w:val="de-DE" w:eastAsia="ko-KR"/>
              </w:rPr>
              <w:t>LG Electronics</w:t>
            </w:r>
          </w:p>
        </w:tc>
        <w:tc>
          <w:tcPr>
            <w:tcW w:w="7154" w:type="dxa"/>
            <w:tcBorders>
              <w:top w:val="single" w:sz="4" w:space="0" w:color="auto"/>
              <w:bottom w:val="single" w:sz="4" w:space="0" w:color="auto"/>
            </w:tcBorders>
          </w:tcPr>
          <w:p w14:paraId="783B2DAA" w14:textId="77777777" w:rsidR="004243D3" w:rsidRPr="00B21F99" w:rsidRDefault="0097444A">
            <w:pPr>
              <w:rPr>
                <w:rFonts w:eastAsia="Malgun Gothic"/>
                <w:sz w:val="20"/>
                <w:szCs w:val="20"/>
                <w:lang w:eastAsia="ko-KR"/>
              </w:rPr>
            </w:pPr>
            <w:r w:rsidRPr="00B21F99">
              <w:rPr>
                <w:rFonts w:eastAsia="Malgun Gothic" w:hint="eastAsia"/>
                <w:sz w:val="20"/>
                <w:szCs w:val="20"/>
                <w:lang w:eastAsia="ko-KR"/>
              </w:rPr>
              <w:t>The main bullet of the proposal looks good to us. However, we have several comments for several sub-bullets.</w:t>
            </w:r>
          </w:p>
          <w:p w14:paraId="1153DBA8" w14:textId="77777777" w:rsidR="004243D3" w:rsidRDefault="0097444A">
            <w:pPr>
              <w:pStyle w:val="ListParagraph"/>
              <w:numPr>
                <w:ilvl w:val="0"/>
                <w:numId w:val="57"/>
              </w:numPr>
              <w:suppressAutoHyphens w:val="0"/>
              <w:rPr>
                <w:rFonts w:eastAsia="Malgun Gothic"/>
                <w:szCs w:val="20"/>
                <w:lang w:eastAsia="ko-KR"/>
              </w:rPr>
            </w:pPr>
            <w:r>
              <w:rPr>
                <w:rFonts w:eastAsia="Malgun Gothic"/>
                <w:szCs w:val="20"/>
                <w:lang w:val="en-US" w:eastAsia="ko-KR"/>
              </w:rPr>
              <w:lastRenderedPageBreak/>
              <w:t>“</w:t>
            </w:r>
            <w:proofErr w:type="spellStart"/>
            <w:r>
              <w:rPr>
                <w:rFonts w:eastAsia="Malgun Gothic" w:hint="eastAsia"/>
                <w:szCs w:val="20"/>
                <w:lang w:val="en-US" w:eastAsia="ko-KR"/>
              </w:rPr>
              <w:t>SCell</w:t>
            </w:r>
            <w:proofErr w:type="spellEnd"/>
            <w:r>
              <w:rPr>
                <w:rFonts w:eastAsia="Malgun Gothic" w:hint="eastAsia"/>
                <w:szCs w:val="20"/>
                <w:lang w:val="en-US" w:eastAsia="ko-KR"/>
              </w:rPr>
              <w:t xml:space="preserve"> operation</w:t>
            </w:r>
            <w:r>
              <w:rPr>
                <w:rFonts w:eastAsia="Malgun Gothic"/>
                <w:szCs w:val="20"/>
                <w:lang w:val="en-US" w:eastAsia="ko-KR"/>
              </w:rPr>
              <w:t>”</w:t>
            </w:r>
            <w:r>
              <w:rPr>
                <w:rFonts w:eastAsia="Malgun Gothic" w:hint="eastAsia"/>
                <w:szCs w:val="20"/>
                <w:lang w:val="en-US" w:eastAsia="ko-KR"/>
              </w:rPr>
              <w:t xml:space="preserve"> seems to be contradictory to the main bullet where SSB is cell-defining and located on sync raster. </w:t>
            </w:r>
            <w:r>
              <w:rPr>
                <w:rFonts w:eastAsia="Malgun Gothic" w:hint="eastAsia"/>
                <w:szCs w:val="20"/>
                <w:lang w:eastAsia="ko-KR"/>
              </w:rPr>
              <w:t xml:space="preserve">Unless clarified, we prefer removing </w:t>
            </w:r>
            <w:r>
              <w:rPr>
                <w:rFonts w:eastAsia="Malgun Gothic"/>
                <w:szCs w:val="20"/>
                <w:lang w:eastAsia="ko-KR"/>
              </w:rPr>
              <w:t>“</w:t>
            </w:r>
            <w:r>
              <w:rPr>
                <w:rFonts w:eastAsia="Malgun Gothic" w:hint="eastAsia"/>
                <w:szCs w:val="20"/>
                <w:lang w:eastAsia="ko-KR"/>
              </w:rPr>
              <w:t>SCell operation</w:t>
            </w:r>
            <w:r>
              <w:rPr>
                <w:rFonts w:eastAsia="Malgun Gothic"/>
                <w:szCs w:val="20"/>
                <w:lang w:eastAsia="ko-KR"/>
              </w:rPr>
              <w:t>”</w:t>
            </w:r>
          </w:p>
          <w:p w14:paraId="591E6A1C" w14:textId="77777777" w:rsidR="004243D3" w:rsidRDefault="0097444A">
            <w:pPr>
              <w:pStyle w:val="ListParagraph"/>
              <w:numPr>
                <w:ilvl w:val="0"/>
                <w:numId w:val="57"/>
              </w:numPr>
              <w:suppressAutoHyphens w:val="0"/>
              <w:rPr>
                <w:rFonts w:eastAsia="Malgun Gothic"/>
                <w:szCs w:val="20"/>
                <w:lang w:val="en-US" w:eastAsia="ko-KR"/>
              </w:rPr>
            </w:pPr>
            <w:r>
              <w:rPr>
                <w:rFonts w:eastAsia="Malgun Gothic"/>
                <w:szCs w:val="20"/>
                <w:lang w:val="en-US" w:eastAsia="ko-KR"/>
              </w:rPr>
              <w:t>“</w:t>
            </w:r>
            <w:r>
              <w:rPr>
                <w:rFonts w:eastAsia="Malgun Gothic" w:hint="eastAsia"/>
                <w:szCs w:val="20"/>
                <w:lang w:val="en-US" w:eastAsia="ko-KR"/>
              </w:rPr>
              <w:t>SSB periodicity(</w:t>
            </w:r>
            <w:proofErr w:type="spellStart"/>
            <w:r>
              <w:rPr>
                <w:rFonts w:eastAsia="Malgun Gothic" w:hint="eastAsia"/>
                <w:szCs w:val="20"/>
                <w:lang w:val="en-US" w:eastAsia="ko-KR"/>
              </w:rPr>
              <w:t>ies</w:t>
            </w:r>
            <w:proofErr w:type="spellEnd"/>
            <w:r>
              <w:rPr>
                <w:rFonts w:eastAsia="Malgun Gothic" w:hint="eastAsia"/>
                <w:szCs w:val="20"/>
                <w:lang w:val="en-US" w:eastAsia="ko-KR"/>
              </w:rPr>
              <w:t>)</w:t>
            </w:r>
            <w:r>
              <w:rPr>
                <w:rFonts w:eastAsia="Malgun Gothic"/>
                <w:szCs w:val="20"/>
                <w:lang w:val="en-US" w:eastAsia="ko-KR"/>
              </w:rPr>
              <w:t>”</w:t>
            </w:r>
            <w:r>
              <w:rPr>
                <w:rFonts w:eastAsia="Malgun Gothic" w:hint="eastAsia"/>
                <w:szCs w:val="20"/>
                <w:lang w:val="en-US" w:eastAsia="ko-KR"/>
              </w:rPr>
              <w:t xml:space="preserve"> can be modified to </w:t>
            </w:r>
            <w:r>
              <w:rPr>
                <w:rFonts w:eastAsia="Malgun Gothic"/>
                <w:szCs w:val="20"/>
                <w:lang w:val="en-US" w:eastAsia="ko-KR"/>
              </w:rPr>
              <w:t>“</w:t>
            </w:r>
            <w:r>
              <w:rPr>
                <w:rFonts w:eastAsia="Malgun Gothic" w:hint="eastAsia"/>
                <w:szCs w:val="20"/>
                <w:lang w:val="en-US" w:eastAsia="ko-KR"/>
              </w:rPr>
              <w:t>Periodicity(</w:t>
            </w:r>
            <w:proofErr w:type="spellStart"/>
            <w:r>
              <w:rPr>
                <w:rFonts w:eastAsia="Malgun Gothic" w:hint="eastAsia"/>
                <w:szCs w:val="20"/>
                <w:lang w:val="en-US" w:eastAsia="ko-KR"/>
              </w:rPr>
              <w:t>ies</w:t>
            </w:r>
            <w:proofErr w:type="spellEnd"/>
            <w:r>
              <w:rPr>
                <w:rFonts w:eastAsia="Malgun Gothic" w:hint="eastAsia"/>
                <w:szCs w:val="20"/>
                <w:lang w:val="en-US" w:eastAsia="ko-KR"/>
              </w:rPr>
              <w:t>) of SS and/or PBCH</w:t>
            </w:r>
            <w:r>
              <w:rPr>
                <w:rFonts w:eastAsia="Malgun Gothic"/>
                <w:szCs w:val="20"/>
                <w:lang w:val="en-US" w:eastAsia="ko-KR"/>
              </w:rPr>
              <w:t>”</w:t>
            </w:r>
            <w:r>
              <w:rPr>
                <w:rFonts w:eastAsia="Malgun Gothic" w:hint="eastAsia"/>
                <w:szCs w:val="20"/>
                <w:lang w:val="en-US" w:eastAsia="ko-KR"/>
              </w:rPr>
              <w:t xml:space="preserve"> considering the possibility of different periodicities of SS and PBCH.</w:t>
            </w:r>
          </w:p>
          <w:p w14:paraId="7ED9A935" w14:textId="77777777" w:rsidR="004243D3" w:rsidRDefault="0097444A">
            <w:pPr>
              <w:pStyle w:val="ListParagraph"/>
              <w:numPr>
                <w:ilvl w:val="0"/>
                <w:numId w:val="57"/>
              </w:numPr>
              <w:suppressAutoHyphens w:val="0"/>
              <w:rPr>
                <w:rFonts w:eastAsia="Malgun Gothic"/>
                <w:szCs w:val="20"/>
                <w:lang w:val="en-US" w:eastAsia="ko-KR"/>
              </w:rPr>
            </w:pPr>
            <w:r>
              <w:rPr>
                <w:rFonts w:eastAsia="Malgun Gothic" w:hint="eastAsia"/>
                <w:szCs w:val="20"/>
                <w:lang w:val="en-US" w:eastAsia="ko-KR"/>
              </w:rPr>
              <w:t xml:space="preserve">Typo in the first sub-bullet (i.e., SBB </w:t>
            </w:r>
            <w:r>
              <w:rPr>
                <w:rFonts w:eastAsia="Malgun Gothic"/>
                <w:szCs w:val="20"/>
                <w:lang w:eastAsia="ko-KR"/>
              </w:rPr>
              <w:sym w:font="Wingdings" w:char="F0E0"/>
            </w:r>
            <w:r>
              <w:rPr>
                <w:rFonts w:eastAsia="Malgun Gothic" w:hint="eastAsia"/>
                <w:szCs w:val="20"/>
                <w:lang w:val="en-US" w:eastAsia="ko-KR"/>
              </w:rPr>
              <w:t xml:space="preserve"> SSB)</w:t>
            </w:r>
          </w:p>
          <w:p w14:paraId="7F3D4BD0" w14:textId="77777777" w:rsidR="004243D3" w:rsidRPr="00315572" w:rsidRDefault="004243D3">
            <w:pPr>
              <w:rPr>
                <w:rFonts w:eastAsia="Malgun Gothic"/>
                <w:sz w:val="20"/>
                <w:szCs w:val="20"/>
                <w:lang w:eastAsia="ko-KR"/>
              </w:rPr>
            </w:pPr>
          </w:p>
          <w:p w14:paraId="6D926A9D" w14:textId="77777777" w:rsidR="004243D3" w:rsidRPr="00315572" w:rsidRDefault="0097444A">
            <w:pPr>
              <w:rPr>
                <w:rFonts w:eastAsia="Malgun Gothic"/>
                <w:sz w:val="20"/>
                <w:szCs w:val="20"/>
                <w:lang w:eastAsia="ko-KR"/>
              </w:rPr>
            </w:pPr>
            <w:r w:rsidRPr="00315572">
              <w:rPr>
                <w:rFonts w:eastAsia="Malgun Gothic" w:hint="eastAsia"/>
                <w:sz w:val="20"/>
                <w:szCs w:val="20"/>
                <w:lang w:eastAsia="ko-KR"/>
              </w:rPr>
              <w:t>With that, our suggested modification is as follows.</w:t>
            </w:r>
          </w:p>
          <w:p w14:paraId="2510F336" w14:textId="77777777" w:rsidR="004243D3" w:rsidRPr="00B21F99" w:rsidRDefault="004243D3">
            <w:pPr>
              <w:rPr>
                <w:rFonts w:eastAsia="Malgun Gothic"/>
                <w:sz w:val="20"/>
                <w:szCs w:val="20"/>
                <w:lang w:eastAsia="ko-KR"/>
              </w:rPr>
            </w:pPr>
          </w:p>
          <w:p w14:paraId="164F20EE"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 in important use-cases, considering:</w:t>
            </w:r>
          </w:p>
          <w:p w14:paraId="74AF1AC8" w14:textId="77777777" w:rsidR="004243D3" w:rsidRDefault="0097444A">
            <w:pPr>
              <w:pStyle w:val="ListParagraph"/>
              <w:numPr>
                <w:ilvl w:val="0"/>
                <w:numId w:val="58"/>
              </w:numPr>
              <w:suppressAutoHyphens w:val="0"/>
              <w:rPr>
                <w:b/>
                <w:bCs/>
                <w:lang w:val="en-US"/>
              </w:rPr>
            </w:pPr>
            <w:r>
              <w:rPr>
                <w:b/>
                <w:bCs/>
                <w:lang w:val="en-US"/>
              </w:rPr>
              <w:t>S</w:t>
            </w:r>
            <w:r>
              <w:rPr>
                <w:rFonts w:eastAsia="Malgun Gothic" w:hint="eastAsia"/>
                <w:b/>
                <w:bCs/>
                <w:color w:val="EE0000"/>
                <w:lang w:val="en-US" w:eastAsia="ko-KR"/>
              </w:rPr>
              <w:t>S</w:t>
            </w:r>
            <w:r>
              <w:rPr>
                <w:b/>
                <w:bCs/>
                <w:strike/>
                <w:color w:val="EE0000"/>
                <w:lang w:val="en-US"/>
              </w:rPr>
              <w:t>B</w:t>
            </w:r>
            <w:r>
              <w:rPr>
                <w:b/>
                <w:bCs/>
                <w:lang w:val="en-US"/>
              </w:rPr>
              <w:t>B types (always-on SSB, on-demand SSB),</w:t>
            </w:r>
          </w:p>
          <w:p w14:paraId="7CA36011" w14:textId="77777777" w:rsidR="004243D3" w:rsidRDefault="0097444A">
            <w:pPr>
              <w:pStyle w:val="ListParagraph"/>
              <w:numPr>
                <w:ilvl w:val="0"/>
                <w:numId w:val="58"/>
              </w:numPr>
              <w:suppressAutoHyphens w:val="0"/>
              <w:rPr>
                <w:b/>
                <w:bCs/>
                <w:lang w:val="en-US"/>
              </w:rPr>
            </w:pPr>
            <w:r>
              <w:rPr>
                <w:b/>
                <w:bCs/>
                <w:strike/>
                <w:color w:val="EE0000"/>
                <w:lang w:val="en-US"/>
              </w:rPr>
              <w:t xml:space="preserve">SSB </w:t>
            </w:r>
            <w:proofErr w:type="spellStart"/>
            <w:r>
              <w:rPr>
                <w:b/>
                <w:bCs/>
                <w:strike/>
                <w:color w:val="EE0000"/>
                <w:lang w:val="en-US"/>
              </w:rPr>
              <w:t>p</w:t>
            </w:r>
            <w:r>
              <w:rPr>
                <w:rFonts w:eastAsia="Malgun Gothic" w:hint="eastAsia"/>
                <w:b/>
                <w:bCs/>
                <w:lang w:val="en-US" w:eastAsia="ko-KR"/>
              </w:rPr>
              <w:t>P</w:t>
            </w:r>
            <w:r>
              <w:rPr>
                <w:b/>
                <w:bCs/>
                <w:lang w:val="en-US"/>
              </w:rPr>
              <w:t>eriodicity</w:t>
            </w:r>
            <w:proofErr w:type="spellEnd"/>
            <w:r>
              <w:rPr>
                <w:b/>
                <w:bCs/>
                <w:lang w:val="en-US"/>
              </w:rPr>
              <w:t>(</w:t>
            </w:r>
            <w:proofErr w:type="spellStart"/>
            <w:r>
              <w:rPr>
                <w:b/>
                <w:bCs/>
                <w:lang w:val="en-US"/>
              </w:rPr>
              <w:t>ies</w:t>
            </w:r>
            <w:proofErr w:type="spellEnd"/>
            <w:r>
              <w:rPr>
                <w:b/>
                <w:bCs/>
                <w:lang w:val="en-US"/>
              </w:rPr>
              <w:t>)</w:t>
            </w:r>
            <w:r>
              <w:rPr>
                <w:rFonts w:eastAsia="Malgun Gothic" w:hint="eastAsia"/>
                <w:b/>
                <w:bCs/>
                <w:lang w:val="en-US" w:eastAsia="ko-KR"/>
              </w:rPr>
              <w:t xml:space="preserve"> </w:t>
            </w:r>
            <w:r>
              <w:rPr>
                <w:rFonts w:eastAsia="Malgun Gothic" w:hint="eastAsia"/>
                <w:b/>
                <w:bCs/>
                <w:color w:val="EE0000"/>
                <w:lang w:val="en-US" w:eastAsia="ko-KR"/>
              </w:rPr>
              <w:t>of SS and/or PBCH</w:t>
            </w:r>
            <w:r>
              <w:rPr>
                <w:b/>
                <w:bCs/>
                <w:lang w:val="en-US"/>
              </w:rPr>
              <w:t>,</w:t>
            </w:r>
          </w:p>
          <w:p w14:paraId="22A95E4B" w14:textId="77777777" w:rsidR="004243D3" w:rsidRDefault="0097444A">
            <w:pPr>
              <w:pStyle w:val="ListParagraph"/>
              <w:numPr>
                <w:ilvl w:val="0"/>
                <w:numId w:val="58"/>
              </w:numPr>
              <w:suppressAutoHyphens w:val="0"/>
              <w:rPr>
                <w:b/>
                <w:bCs/>
                <w:lang w:val="en-US"/>
              </w:rPr>
            </w:pPr>
            <w:proofErr w:type="gramStart"/>
            <w:r>
              <w:rPr>
                <w:b/>
                <w:bCs/>
                <w:lang w:val="en-US"/>
              </w:rPr>
              <w:t>Synchronization</w:t>
            </w:r>
            <w:proofErr w:type="gramEnd"/>
            <w:r>
              <w:rPr>
                <w:b/>
                <w:bCs/>
                <w:lang w:val="en-US"/>
              </w:rPr>
              <w:t xml:space="preserve"> raster granularity, incl. prioritized raster points,</w:t>
            </w:r>
          </w:p>
          <w:p w14:paraId="56932F4C" w14:textId="77777777" w:rsidR="004243D3" w:rsidRDefault="0097444A">
            <w:pPr>
              <w:pStyle w:val="ListParagraph"/>
              <w:numPr>
                <w:ilvl w:val="0"/>
                <w:numId w:val="58"/>
              </w:numPr>
              <w:suppressAutoHyphens w:val="0"/>
              <w:rPr>
                <w:b/>
                <w:bCs/>
              </w:rPr>
            </w:pPr>
            <w:r>
              <w:rPr>
                <w:b/>
                <w:bCs/>
              </w:rPr>
              <w:t>SSB detection performance,</w:t>
            </w:r>
          </w:p>
          <w:p w14:paraId="678A5E75" w14:textId="77777777" w:rsidR="004243D3" w:rsidRDefault="0097444A">
            <w:pPr>
              <w:pStyle w:val="ListParagraph"/>
              <w:numPr>
                <w:ilvl w:val="0"/>
                <w:numId w:val="58"/>
              </w:numPr>
              <w:suppressAutoHyphens w:val="0"/>
              <w:rPr>
                <w:b/>
                <w:bCs/>
                <w:strike/>
                <w:color w:val="EE0000"/>
              </w:rPr>
            </w:pPr>
            <w:r>
              <w:rPr>
                <w:b/>
                <w:bCs/>
                <w:strike/>
                <w:color w:val="EE0000"/>
              </w:rPr>
              <w:t>SCell operation,</w:t>
            </w:r>
          </w:p>
          <w:p w14:paraId="4256A544" w14:textId="77777777" w:rsidR="004243D3" w:rsidRDefault="0097444A">
            <w:pPr>
              <w:pStyle w:val="ListParagraph"/>
              <w:numPr>
                <w:ilvl w:val="0"/>
                <w:numId w:val="58"/>
              </w:numPr>
              <w:suppressAutoHyphens w:val="0"/>
              <w:rPr>
                <w:b/>
                <w:bCs/>
              </w:rPr>
            </w:pPr>
            <w:r>
              <w:rPr>
                <w:b/>
                <w:bCs/>
              </w:rPr>
              <w:t>Etc.</w:t>
            </w:r>
          </w:p>
          <w:p w14:paraId="110EF7B9" w14:textId="77777777" w:rsidR="004243D3" w:rsidRDefault="004243D3">
            <w:pPr>
              <w:rPr>
                <w:szCs w:val="20"/>
                <w:lang w:val="de-DE"/>
              </w:rPr>
            </w:pPr>
          </w:p>
        </w:tc>
      </w:tr>
      <w:tr w:rsidR="004243D3" w14:paraId="742B4D3A" w14:textId="77777777" w:rsidTr="00B21F99">
        <w:tc>
          <w:tcPr>
            <w:tcW w:w="2474" w:type="dxa"/>
            <w:tcBorders>
              <w:top w:val="single" w:sz="4" w:space="0" w:color="auto"/>
            </w:tcBorders>
          </w:tcPr>
          <w:p w14:paraId="35FB9396" w14:textId="77777777" w:rsidR="004243D3" w:rsidRDefault="0097444A">
            <w:pPr>
              <w:rPr>
                <w:rFonts w:eastAsia="Malgun Gothic"/>
                <w:szCs w:val="20"/>
                <w:lang w:val="de-DE" w:eastAsia="ko-KR"/>
              </w:rPr>
            </w:pPr>
            <w:r>
              <w:rPr>
                <w:rFonts w:eastAsiaTheme="minorEastAsia"/>
                <w:sz w:val="20"/>
                <w:szCs w:val="20"/>
                <w:lang w:val="de-DE" w:eastAsia="ja-JP"/>
              </w:rPr>
              <w:lastRenderedPageBreak/>
              <w:t>Sharp</w:t>
            </w:r>
          </w:p>
        </w:tc>
        <w:tc>
          <w:tcPr>
            <w:tcW w:w="7154" w:type="dxa"/>
            <w:tcBorders>
              <w:top w:val="single" w:sz="4" w:space="0" w:color="auto"/>
            </w:tcBorders>
          </w:tcPr>
          <w:p w14:paraId="0F59C2FA" w14:textId="77777777" w:rsidR="004243D3" w:rsidRDefault="0097444A">
            <w:pPr>
              <w:rPr>
                <w:rFonts w:eastAsiaTheme="minorEastAsia"/>
                <w:sz w:val="20"/>
                <w:szCs w:val="20"/>
                <w:lang w:val="de-DE" w:eastAsia="ja-JP"/>
              </w:rPr>
            </w:pPr>
            <w:r>
              <w:rPr>
                <w:rFonts w:eastAsiaTheme="minorEastAsia" w:hint="eastAsia"/>
                <w:sz w:val="20"/>
                <w:szCs w:val="20"/>
                <w:lang w:val="de-DE" w:eastAsia="ja-JP"/>
              </w:rPr>
              <w:t>S</w:t>
            </w:r>
            <w:r>
              <w:rPr>
                <w:rFonts w:eastAsiaTheme="minorEastAsia"/>
                <w:sz w:val="20"/>
                <w:szCs w:val="20"/>
                <w:lang w:val="de-DE" w:eastAsia="ja-JP"/>
              </w:rPr>
              <w:t xml:space="preserve">upport in </w:t>
            </w:r>
            <w:proofErr w:type="spellStart"/>
            <w:r>
              <w:rPr>
                <w:rFonts w:eastAsiaTheme="minorEastAsia"/>
                <w:sz w:val="20"/>
                <w:szCs w:val="20"/>
                <w:lang w:val="de-DE" w:eastAsia="ja-JP"/>
              </w:rPr>
              <w:t>general</w:t>
            </w:r>
            <w:proofErr w:type="spellEnd"/>
            <w:r>
              <w:rPr>
                <w:rFonts w:eastAsiaTheme="minorEastAsia"/>
                <w:sz w:val="20"/>
                <w:szCs w:val="20"/>
                <w:lang w:val="de-DE" w:eastAsia="ja-JP"/>
              </w:rPr>
              <w:t>.</w:t>
            </w:r>
          </w:p>
          <w:p w14:paraId="0199B05D" w14:textId="77777777" w:rsidR="004243D3" w:rsidRPr="00B21F99" w:rsidRDefault="0097444A">
            <w:pPr>
              <w:rPr>
                <w:rFonts w:eastAsiaTheme="minorEastAsia"/>
                <w:sz w:val="20"/>
                <w:szCs w:val="20"/>
                <w:lang w:eastAsia="ja-JP"/>
              </w:rPr>
            </w:pPr>
            <w:proofErr w:type="gramStart"/>
            <w:r w:rsidRPr="00B21F99">
              <w:rPr>
                <w:rFonts w:eastAsiaTheme="minorEastAsia"/>
                <w:sz w:val="20"/>
                <w:szCs w:val="20"/>
                <w:lang w:eastAsia="ja-JP"/>
              </w:rPr>
              <w:t>For the purpose of</w:t>
            </w:r>
            <w:proofErr w:type="gramEnd"/>
            <w:r w:rsidRPr="00B21F99">
              <w:rPr>
                <w:rFonts w:eastAsiaTheme="minorEastAsia"/>
                <w:sz w:val="20"/>
                <w:szCs w:val="20"/>
                <w:lang w:eastAsia="ja-JP"/>
              </w:rPr>
              <w:t xml:space="preserve"> NW energy saving, how to minimize the number of SSBs (periodicity/On-demand/etc.) in the time domain while still satisfying UE performance requirements should be studied.</w:t>
            </w:r>
          </w:p>
          <w:p w14:paraId="000F9477" w14:textId="77777777" w:rsidR="004243D3" w:rsidRPr="00B21F99" w:rsidRDefault="0097444A">
            <w:pPr>
              <w:rPr>
                <w:rFonts w:eastAsia="PMingLiU"/>
                <w:sz w:val="20"/>
                <w:szCs w:val="20"/>
                <w:lang w:eastAsia="zh-TW"/>
              </w:rPr>
            </w:pPr>
            <w:r w:rsidRPr="00B21F99">
              <w:rPr>
                <w:rFonts w:eastAsiaTheme="minorEastAsia"/>
                <w:sz w:val="20"/>
                <w:szCs w:val="20"/>
                <w:lang w:eastAsia="ja-JP"/>
              </w:rPr>
              <w:t>From this perspective, the comparison between SSB detection performance and the defined requirements should serve as the key metric for evaluating any proposed approach.</w:t>
            </w:r>
          </w:p>
          <w:p w14:paraId="70BF40F1" w14:textId="77777777" w:rsidR="004243D3" w:rsidRPr="00B21F99" w:rsidRDefault="0097444A">
            <w:pPr>
              <w:rPr>
                <w:rFonts w:eastAsia="Malgun Gothic"/>
                <w:szCs w:val="20"/>
                <w:lang w:eastAsia="ko-KR"/>
              </w:rPr>
            </w:pPr>
            <w:r w:rsidRPr="00B21F99">
              <w:rPr>
                <w:rFonts w:eastAsia="PMingLiU"/>
                <w:sz w:val="20"/>
                <w:szCs w:val="20"/>
                <w:lang w:eastAsia="zh-TW"/>
              </w:rPr>
              <w:t xml:space="preserve">Furthermore, as </w:t>
            </w:r>
            <w:proofErr w:type="gramStart"/>
            <w:r w:rsidRPr="00B21F99">
              <w:rPr>
                <w:rFonts w:eastAsia="PMingLiU"/>
                <w:sz w:val="20"/>
                <w:szCs w:val="20"/>
                <w:lang w:eastAsia="zh-TW"/>
              </w:rPr>
              <w:t>6GR</w:t>
            </w:r>
            <w:proofErr w:type="gramEnd"/>
            <w:r w:rsidRPr="00B21F99">
              <w:rPr>
                <w:rFonts w:eastAsia="PMingLiU"/>
                <w:sz w:val="20"/>
                <w:szCs w:val="20"/>
                <w:lang w:eastAsia="zh-TW"/>
              </w:rPr>
              <w:t xml:space="preserve"> initial access procedure is not yet determined, whether ‘SSB’ will still be used in 6GR is not clear. Thus, we suggest change ‘SSB’ to ‘SS/PBCH synchronization signals’, which is in Nokia’s proposal.</w:t>
            </w:r>
          </w:p>
        </w:tc>
      </w:tr>
      <w:tr w:rsidR="004243D3" w14:paraId="36790080" w14:textId="77777777" w:rsidTr="00B21F99">
        <w:tc>
          <w:tcPr>
            <w:tcW w:w="2474" w:type="dxa"/>
          </w:tcPr>
          <w:p w14:paraId="3C3E9E96"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154" w:type="dxa"/>
          </w:tcPr>
          <w:p w14:paraId="4956A55A" w14:textId="77777777" w:rsidR="004243D3" w:rsidRPr="00B21F99" w:rsidRDefault="0097444A">
            <w:pPr>
              <w:rPr>
                <w:rFonts w:eastAsia="DengXian"/>
                <w:sz w:val="20"/>
                <w:lang w:eastAsia="zh-CN"/>
              </w:rPr>
            </w:pPr>
            <w:r w:rsidRPr="00B21F99">
              <w:rPr>
                <w:rFonts w:eastAsia="DengXian" w:hint="eastAsia"/>
                <w:sz w:val="20"/>
                <w:lang w:eastAsia="zh-CN"/>
              </w:rPr>
              <w:t>T</w:t>
            </w:r>
            <w:r w:rsidRPr="00B21F99">
              <w:rPr>
                <w:rFonts w:eastAsia="DengXian"/>
                <w:sz w:val="20"/>
                <w:lang w:eastAsia="zh-CN"/>
              </w:rPr>
              <w:t xml:space="preserve">he starting point of the SSB discussion should be to identify what aspects could be enhanced to achieve all potential of NW energy savings and study </w:t>
            </w:r>
            <w:proofErr w:type="gramStart"/>
            <w:r w:rsidRPr="00B21F99">
              <w:rPr>
                <w:rFonts w:eastAsia="DengXian"/>
                <w:sz w:val="20"/>
                <w:lang w:eastAsia="zh-CN"/>
              </w:rPr>
              <w:t>impact</w:t>
            </w:r>
            <w:proofErr w:type="gramEnd"/>
            <w:r w:rsidRPr="00B21F99">
              <w:rPr>
                <w:rFonts w:eastAsia="DengXian"/>
                <w:sz w:val="20"/>
                <w:lang w:eastAsia="zh-CN"/>
              </w:rPr>
              <w:t xml:space="preserve"> of the corresponding techniques. For that reason, we believe it should be</w:t>
            </w:r>
          </w:p>
          <w:p w14:paraId="1C1244C4" w14:textId="3B97F33D" w:rsidR="004243D3" w:rsidRDefault="0097444A">
            <w:pPr>
              <w:pStyle w:val="Caption"/>
              <w:rPr>
                <w:lang w:val="en-GB" w:eastAsia="ja-JP"/>
              </w:r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12</w:t>
            </w:r>
            <w:r>
              <w:rPr>
                <w:lang w:val="de-DE"/>
              </w:rPr>
              <w:fldChar w:fldCharType="end"/>
            </w:r>
            <w:r w:rsidRPr="00B21F99">
              <w:rPr>
                <w:color w:val="00B0F0"/>
              </w:rPr>
              <w:t>-Huawei update</w:t>
            </w:r>
            <w:r w:rsidRPr="00B21F99">
              <w:t>:</w:t>
            </w:r>
          </w:p>
          <w:p w14:paraId="03E4C93B" w14:textId="77777777" w:rsidR="004243D3" w:rsidRDefault="0097444A">
            <w:pPr>
              <w:rPr>
                <w:rFonts w:eastAsia="DengXian"/>
                <w:b/>
                <w:bCs/>
                <w:lang w:val="en-GB" w:eastAsia="zh-CN"/>
              </w:rPr>
            </w:pPr>
            <w:r>
              <w:rPr>
                <w:b/>
                <w:bCs/>
                <w:lang w:val="en-GB"/>
              </w:rPr>
              <w:t xml:space="preserve">Study NW energy saving </w:t>
            </w:r>
            <w:r>
              <w:rPr>
                <w:b/>
                <w:bCs/>
                <w:color w:val="00B0F0"/>
                <w:lang w:val="en-GB"/>
              </w:rPr>
              <w:t>for SSB transmission from</w:t>
            </w:r>
            <w:r>
              <w:rPr>
                <w:rFonts w:eastAsia="DengXian" w:hint="eastAsia"/>
                <w:b/>
                <w:bCs/>
                <w:color w:val="00B0F0"/>
                <w:lang w:val="en-GB" w:eastAsia="zh-CN"/>
              </w:rPr>
              <w:t xml:space="preserve"> </w:t>
            </w:r>
            <w:r>
              <w:rPr>
                <w:rFonts w:eastAsia="DengXian"/>
                <w:b/>
                <w:bCs/>
                <w:color w:val="00B0F0"/>
                <w:lang w:val="en-GB" w:eastAsia="zh-CN"/>
              </w:rPr>
              <w:t>various domains for different procedures/functions, and UE performance impact, including at least</w:t>
            </w:r>
          </w:p>
          <w:p w14:paraId="7B088E7B" w14:textId="77777777" w:rsidR="004243D3" w:rsidRDefault="0097444A">
            <w:pPr>
              <w:pStyle w:val="ListParagraph"/>
              <w:numPr>
                <w:ilvl w:val="0"/>
                <w:numId w:val="58"/>
              </w:numPr>
              <w:suppressAutoHyphens w:val="0"/>
              <w:rPr>
                <w:b/>
                <w:bCs/>
                <w:color w:val="00B0F0"/>
                <w:lang w:val="en-US"/>
              </w:rPr>
            </w:pPr>
            <w:r>
              <w:rPr>
                <w:b/>
                <w:bCs/>
                <w:color w:val="00B0F0"/>
                <w:lang w:val="en-US"/>
              </w:rPr>
              <w:t>Time domain: increasing the default periodicity of SSB beyond 20ms</w:t>
            </w:r>
          </w:p>
          <w:p w14:paraId="124F11C7" w14:textId="77777777" w:rsidR="004243D3" w:rsidRDefault="0097444A">
            <w:pPr>
              <w:pStyle w:val="ListParagraph"/>
              <w:numPr>
                <w:ilvl w:val="0"/>
                <w:numId w:val="58"/>
              </w:numPr>
              <w:suppressAutoHyphens w:val="0"/>
              <w:rPr>
                <w:b/>
                <w:bCs/>
                <w:color w:val="00B0F0"/>
              </w:rPr>
            </w:pPr>
            <w:r>
              <w:rPr>
                <w:b/>
                <w:bCs/>
                <w:color w:val="00B0F0"/>
              </w:rPr>
              <w:t>Spatial domain: reducing the TRxUs</w:t>
            </w:r>
          </w:p>
          <w:p w14:paraId="7E69B3F7" w14:textId="77777777" w:rsidR="004243D3" w:rsidRDefault="0097444A">
            <w:pPr>
              <w:pStyle w:val="ListParagraph"/>
              <w:numPr>
                <w:ilvl w:val="0"/>
                <w:numId w:val="58"/>
              </w:numPr>
              <w:suppressAutoHyphens w:val="0"/>
              <w:rPr>
                <w:b/>
                <w:bCs/>
                <w:color w:val="00B0F0"/>
                <w:lang w:val="en-US"/>
              </w:rPr>
            </w:pPr>
            <w:r>
              <w:rPr>
                <w:rFonts w:hint="eastAsia"/>
                <w:b/>
                <w:bCs/>
                <w:color w:val="00B0F0"/>
                <w:lang w:val="en-US"/>
              </w:rPr>
              <w:t>P</w:t>
            </w:r>
            <w:r>
              <w:rPr>
                <w:b/>
                <w:bCs/>
                <w:color w:val="00B0F0"/>
                <w:lang w:val="en-US"/>
              </w:rPr>
              <w:t>ower domain: lower PAPR signal generation</w:t>
            </w:r>
          </w:p>
          <w:p w14:paraId="3829FF2B" w14:textId="77777777" w:rsidR="004243D3" w:rsidRDefault="0097444A">
            <w:pPr>
              <w:pStyle w:val="ListParagraph"/>
              <w:numPr>
                <w:ilvl w:val="0"/>
                <w:numId w:val="58"/>
              </w:numPr>
              <w:suppressAutoHyphens w:val="0"/>
              <w:rPr>
                <w:b/>
                <w:bCs/>
                <w:color w:val="00B0F0"/>
              </w:rPr>
            </w:pPr>
            <w:r>
              <w:rPr>
                <w:rFonts w:hint="eastAsia"/>
                <w:b/>
                <w:bCs/>
                <w:color w:val="00B0F0"/>
              </w:rPr>
              <w:t>F</w:t>
            </w:r>
            <w:r>
              <w:rPr>
                <w:b/>
                <w:bCs/>
                <w:color w:val="00B0F0"/>
              </w:rPr>
              <w:t>requency domain: reduced transmission BW</w:t>
            </w:r>
          </w:p>
          <w:p w14:paraId="3E2EF8F3" w14:textId="77777777" w:rsidR="004243D3" w:rsidRDefault="0097444A">
            <w:pPr>
              <w:pStyle w:val="ListParagraph"/>
              <w:numPr>
                <w:ilvl w:val="0"/>
                <w:numId w:val="58"/>
              </w:numPr>
              <w:suppressAutoHyphens w:val="0"/>
              <w:rPr>
                <w:b/>
                <w:bCs/>
                <w:color w:val="00B0F0"/>
                <w:lang w:val="en-US"/>
              </w:rPr>
            </w:pPr>
            <w:r>
              <w:rPr>
                <w:rFonts w:eastAsia="DengXian" w:hint="eastAsia"/>
                <w:b/>
                <w:bCs/>
                <w:color w:val="00B0F0"/>
                <w:lang w:val="en-US" w:eastAsia="zh-CN"/>
              </w:rPr>
              <w:t>N</w:t>
            </w:r>
            <w:r>
              <w:rPr>
                <w:rFonts w:eastAsia="DengXian"/>
                <w:b/>
                <w:bCs/>
                <w:color w:val="00B0F0"/>
                <w:lang w:val="en-US" w:eastAsia="zh-CN"/>
              </w:rPr>
              <w:t>ecessary signaling provision for e.g. on-demand SSB</w:t>
            </w:r>
          </w:p>
          <w:p w14:paraId="2B11646F" w14:textId="77777777" w:rsidR="004243D3" w:rsidRDefault="0097444A">
            <w:pPr>
              <w:pStyle w:val="ListParagraph"/>
              <w:numPr>
                <w:ilvl w:val="0"/>
                <w:numId w:val="58"/>
              </w:numPr>
              <w:suppressAutoHyphens w:val="0"/>
              <w:rPr>
                <w:b/>
                <w:bCs/>
                <w:color w:val="00B0F0"/>
                <w:lang w:val="en-US"/>
              </w:rPr>
            </w:pPr>
            <w:r>
              <w:rPr>
                <w:b/>
                <w:bCs/>
                <w:color w:val="00B0F0"/>
                <w:lang w:val="en-US"/>
              </w:rPr>
              <w:lastRenderedPageBreak/>
              <w:t>At least initial access (including e.g. synch. Raster design), RRM measurement procedure, LP-WUS procedure for IDLE UEs should be considered</w:t>
            </w:r>
          </w:p>
          <w:p w14:paraId="5546CE37" w14:textId="77777777" w:rsidR="004243D3" w:rsidRDefault="0097444A">
            <w:pPr>
              <w:pStyle w:val="ListParagraph"/>
              <w:numPr>
                <w:ilvl w:val="0"/>
                <w:numId w:val="58"/>
              </w:numPr>
              <w:suppressAutoHyphens w:val="0"/>
              <w:rPr>
                <w:b/>
                <w:bCs/>
                <w:color w:val="00B0F0"/>
                <w:lang w:val="en-US"/>
              </w:rPr>
            </w:pPr>
            <w:r>
              <w:rPr>
                <w:rFonts w:hint="eastAsia"/>
                <w:b/>
                <w:bCs/>
                <w:color w:val="00B0F0"/>
                <w:lang w:val="en-US"/>
              </w:rPr>
              <w:t>UE</w:t>
            </w:r>
            <w:r>
              <w:rPr>
                <w:b/>
                <w:bCs/>
                <w:color w:val="00B0F0"/>
                <w:lang w:val="en-US"/>
              </w:rPr>
              <w:t xml:space="preserve"> performance impact includes at least access latency, coverage, sync. accuracy, UE power consumption</w:t>
            </w:r>
          </w:p>
          <w:p w14:paraId="1861F04B" w14:textId="77777777" w:rsidR="004243D3" w:rsidRDefault="004243D3">
            <w:pPr>
              <w:rPr>
                <w:b/>
                <w:bCs/>
                <w:lang w:val="en-GB"/>
              </w:rPr>
            </w:pPr>
          </w:p>
          <w:p w14:paraId="004C3EB3" w14:textId="77777777" w:rsidR="004243D3" w:rsidRDefault="0097444A">
            <w:pPr>
              <w:rPr>
                <w:b/>
                <w:bCs/>
                <w:lang w:val="en-GB"/>
              </w:rPr>
            </w:pPr>
            <w:r>
              <w:rPr>
                <w:b/>
                <w:bCs/>
                <w:lang w:val="en-GB"/>
              </w:rPr>
              <w:t xml:space="preserve"> </w:t>
            </w:r>
            <w:r>
              <w:rPr>
                <w:b/>
                <w:bCs/>
                <w:strike/>
                <w:color w:val="FF0000"/>
                <w:lang w:val="en-GB"/>
              </w:rPr>
              <w:t>increasing the default periodicity of cell-defining SSB on</w:t>
            </w:r>
            <w:r w:rsidRPr="00B21F99">
              <w:rPr>
                <w:b/>
                <w:bCs/>
                <w:strike/>
                <w:color w:val="FF0000"/>
              </w:rPr>
              <w:t xml:space="preserve"> </w:t>
            </w:r>
            <w:r>
              <w:rPr>
                <w:b/>
                <w:bCs/>
                <w:strike/>
                <w:color w:val="FF0000"/>
                <w:lang w:val="en-GB"/>
              </w:rPr>
              <w:t>synchronization raster. Additionally, study UE performance impact and mechanisms to mitigate UE performance degradations in important use-cases, considering:</w:t>
            </w:r>
          </w:p>
          <w:p w14:paraId="080DF727" w14:textId="77777777" w:rsidR="004243D3" w:rsidRDefault="0097444A">
            <w:pPr>
              <w:pStyle w:val="ListParagraph"/>
              <w:numPr>
                <w:ilvl w:val="0"/>
                <w:numId w:val="58"/>
              </w:numPr>
              <w:suppressAutoHyphens w:val="0"/>
              <w:rPr>
                <w:b/>
                <w:bCs/>
                <w:strike/>
                <w:color w:val="FF0000"/>
                <w:lang w:val="en-US"/>
              </w:rPr>
            </w:pPr>
            <w:r>
              <w:rPr>
                <w:b/>
                <w:bCs/>
                <w:strike/>
                <w:color w:val="FF0000"/>
                <w:lang w:val="en-US"/>
              </w:rPr>
              <w:t>SBB types (always-on SSB, on-demand SSB),</w:t>
            </w:r>
          </w:p>
          <w:p w14:paraId="1ACF4766" w14:textId="77777777" w:rsidR="004243D3" w:rsidRDefault="0097444A">
            <w:pPr>
              <w:pStyle w:val="ListParagraph"/>
              <w:numPr>
                <w:ilvl w:val="0"/>
                <w:numId w:val="58"/>
              </w:numPr>
              <w:suppressAutoHyphens w:val="0"/>
              <w:rPr>
                <w:b/>
                <w:bCs/>
                <w:strike/>
                <w:color w:val="FF0000"/>
              </w:rPr>
            </w:pPr>
            <w:r>
              <w:rPr>
                <w:b/>
                <w:bCs/>
                <w:strike/>
                <w:color w:val="FF0000"/>
              </w:rPr>
              <w:t>SSB periodicity(ies),</w:t>
            </w:r>
          </w:p>
          <w:p w14:paraId="1CF2C6B3" w14:textId="77777777" w:rsidR="004243D3" w:rsidRDefault="0097444A">
            <w:pPr>
              <w:pStyle w:val="ListParagraph"/>
              <w:numPr>
                <w:ilvl w:val="0"/>
                <w:numId w:val="58"/>
              </w:numPr>
              <w:suppressAutoHyphens w:val="0"/>
              <w:rPr>
                <w:b/>
                <w:bCs/>
                <w:strike/>
                <w:color w:val="FF0000"/>
                <w:lang w:val="en-US"/>
              </w:rPr>
            </w:pPr>
            <w:proofErr w:type="gramStart"/>
            <w:r>
              <w:rPr>
                <w:b/>
                <w:bCs/>
                <w:strike/>
                <w:color w:val="FF0000"/>
                <w:lang w:val="en-US"/>
              </w:rPr>
              <w:t>Synchronization</w:t>
            </w:r>
            <w:proofErr w:type="gramEnd"/>
            <w:r>
              <w:rPr>
                <w:b/>
                <w:bCs/>
                <w:strike/>
                <w:color w:val="FF0000"/>
                <w:lang w:val="en-US"/>
              </w:rPr>
              <w:t xml:space="preserve"> raster granularity, incl. prioritized raster points,</w:t>
            </w:r>
          </w:p>
          <w:p w14:paraId="28BD8387" w14:textId="77777777" w:rsidR="004243D3" w:rsidRDefault="0097444A">
            <w:pPr>
              <w:pStyle w:val="ListParagraph"/>
              <w:numPr>
                <w:ilvl w:val="0"/>
                <w:numId w:val="58"/>
              </w:numPr>
              <w:suppressAutoHyphens w:val="0"/>
              <w:rPr>
                <w:b/>
                <w:bCs/>
                <w:strike/>
                <w:color w:val="FF0000"/>
              </w:rPr>
            </w:pPr>
            <w:r>
              <w:rPr>
                <w:b/>
                <w:bCs/>
                <w:strike/>
                <w:color w:val="FF0000"/>
              </w:rPr>
              <w:t>SSB detection performance,</w:t>
            </w:r>
          </w:p>
          <w:p w14:paraId="096BA09C" w14:textId="77777777" w:rsidR="004243D3" w:rsidRDefault="0097444A">
            <w:pPr>
              <w:pStyle w:val="ListParagraph"/>
              <w:numPr>
                <w:ilvl w:val="0"/>
                <w:numId w:val="58"/>
              </w:numPr>
              <w:suppressAutoHyphens w:val="0"/>
              <w:rPr>
                <w:b/>
                <w:bCs/>
                <w:strike/>
                <w:color w:val="FF0000"/>
              </w:rPr>
            </w:pPr>
            <w:r>
              <w:rPr>
                <w:b/>
                <w:bCs/>
                <w:strike/>
                <w:color w:val="FF0000"/>
              </w:rPr>
              <w:t>SCell operation,</w:t>
            </w:r>
          </w:p>
          <w:p w14:paraId="00FD323E" w14:textId="77777777" w:rsidR="004243D3" w:rsidRDefault="0097444A">
            <w:pPr>
              <w:pStyle w:val="ListParagraph"/>
              <w:numPr>
                <w:ilvl w:val="0"/>
                <w:numId w:val="58"/>
              </w:numPr>
              <w:suppressAutoHyphens w:val="0"/>
              <w:rPr>
                <w:b/>
                <w:bCs/>
              </w:rPr>
            </w:pPr>
            <w:r>
              <w:rPr>
                <w:b/>
                <w:bCs/>
                <w:strike/>
                <w:color w:val="FF0000"/>
              </w:rPr>
              <w:t>Etc.</w:t>
            </w:r>
          </w:p>
          <w:p w14:paraId="0C7D1AC7" w14:textId="77777777" w:rsidR="004243D3" w:rsidRDefault="004243D3">
            <w:pPr>
              <w:rPr>
                <w:rFonts w:eastAsia="DengXian"/>
                <w:sz w:val="20"/>
                <w:szCs w:val="20"/>
                <w:lang w:val="de-DE" w:eastAsia="zh-CN"/>
              </w:rPr>
            </w:pPr>
          </w:p>
        </w:tc>
      </w:tr>
      <w:tr w:rsidR="004243D3" w14:paraId="3AEDF84A" w14:textId="77777777" w:rsidTr="00B21F99">
        <w:tc>
          <w:tcPr>
            <w:tcW w:w="2474" w:type="dxa"/>
          </w:tcPr>
          <w:p w14:paraId="5B14FEAC" w14:textId="77777777" w:rsidR="004243D3" w:rsidRDefault="0097444A">
            <w:pPr>
              <w:rPr>
                <w:lang w:val="de-DE"/>
              </w:rPr>
            </w:pPr>
            <w:r>
              <w:rPr>
                <w:rFonts w:eastAsiaTheme="minorEastAsia" w:hint="eastAsia"/>
                <w:lang w:val="de-DE" w:eastAsia="ja-JP"/>
              </w:rPr>
              <w:lastRenderedPageBreak/>
              <w:t>DCM</w:t>
            </w:r>
          </w:p>
        </w:tc>
        <w:tc>
          <w:tcPr>
            <w:tcW w:w="7154" w:type="dxa"/>
          </w:tcPr>
          <w:p w14:paraId="4F7AF3F6" w14:textId="77777777" w:rsidR="004243D3" w:rsidRPr="00B21F99" w:rsidRDefault="0097444A">
            <w:pPr>
              <w:rPr>
                <w:rFonts w:eastAsiaTheme="minorEastAsia"/>
                <w:lang w:eastAsia="ja-JP"/>
              </w:rPr>
            </w:pPr>
            <w:r w:rsidRPr="00B21F99">
              <w:rPr>
                <w:rFonts w:eastAsiaTheme="minorEastAsia" w:hint="eastAsia"/>
                <w:lang w:eastAsia="ja-JP"/>
              </w:rPr>
              <w:t>G</w:t>
            </w:r>
            <w:r w:rsidRPr="00B21F99">
              <w:rPr>
                <w:rFonts w:eastAsia="DengXian"/>
                <w:lang w:eastAsia="zh-CN"/>
              </w:rPr>
              <w:t>enerally ok. Meanwhile, it isn’t clear what needs to be captured in the list of bullets. We first saw it as aspects for related features, while after seeing Google comments, seems like it is for capturing KPI to assess e.g., cons of any change for SSB.</w:t>
            </w:r>
          </w:p>
        </w:tc>
      </w:tr>
      <w:tr w:rsidR="004243D3" w14:paraId="4F6504DE" w14:textId="77777777" w:rsidTr="00B21F99">
        <w:tc>
          <w:tcPr>
            <w:tcW w:w="2474" w:type="dxa"/>
          </w:tcPr>
          <w:p w14:paraId="565AF324" w14:textId="77777777" w:rsidR="004243D3" w:rsidRDefault="0097444A">
            <w:pPr>
              <w:rPr>
                <w:rFonts w:eastAsiaTheme="minorEastAsia"/>
                <w:lang w:val="de-DE" w:eastAsia="ja-JP"/>
              </w:rPr>
            </w:pPr>
            <w:r>
              <w:rPr>
                <w:rFonts w:eastAsia="DengXian" w:hint="eastAsia"/>
                <w:sz w:val="20"/>
                <w:szCs w:val="20"/>
                <w:lang w:val="de-DE" w:eastAsia="zh-CN"/>
              </w:rPr>
              <w:t>C</w:t>
            </w:r>
            <w:r>
              <w:rPr>
                <w:rFonts w:eastAsia="DengXian"/>
                <w:sz w:val="20"/>
                <w:szCs w:val="20"/>
                <w:lang w:val="de-DE" w:eastAsia="zh-CN"/>
              </w:rPr>
              <w:t>MCC</w:t>
            </w:r>
          </w:p>
        </w:tc>
        <w:tc>
          <w:tcPr>
            <w:tcW w:w="7154" w:type="dxa"/>
          </w:tcPr>
          <w:p w14:paraId="7A2E981F" w14:textId="77777777" w:rsidR="004243D3" w:rsidRPr="00B21F99" w:rsidRDefault="0097444A">
            <w:pPr>
              <w:rPr>
                <w:rFonts w:eastAsia="DengXian"/>
                <w:sz w:val="20"/>
                <w:szCs w:val="20"/>
                <w:lang w:eastAsia="zh-CN"/>
              </w:rPr>
            </w:pPr>
            <w:r w:rsidRPr="00B21F99">
              <w:rPr>
                <w:rFonts w:eastAsia="DengXian" w:hint="eastAsia"/>
                <w:sz w:val="20"/>
                <w:szCs w:val="20"/>
                <w:lang w:eastAsia="zh-CN"/>
              </w:rPr>
              <w:t>W</w:t>
            </w:r>
            <w:r w:rsidRPr="00B21F99">
              <w:rPr>
                <w:rFonts w:eastAsia="DengXian"/>
                <w:sz w:val="20"/>
                <w:szCs w:val="20"/>
                <w:lang w:eastAsia="zh-CN"/>
              </w:rPr>
              <w:t xml:space="preserve">e generally </w:t>
            </w:r>
            <w:proofErr w:type="gramStart"/>
            <w:r w:rsidRPr="00B21F99">
              <w:rPr>
                <w:rFonts w:eastAsia="DengXian"/>
                <w:sz w:val="20"/>
                <w:szCs w:val="20"/>
                <w:lang w:eastAsia="zh-CN"/>
              </w:rPr>
              <w:t>fine</w:t>
            </w:r>
            <w:proofErr w:type="gramEnd"/>
            <w:r w:rsidRPr="00B21F99">
              <w:rPr>
                <w:rFonts w:eastAsia="DengXian"/>
                <w:sz w:val="20"/>
                <w:szCs w:val="20"/>
                <w:lang w:eastAsia="zh-CN"/>
              </w:rPr>
              <w:t xml:space="preserve"> with this proposal but since this agenda is for idle mode, it is more appropriate to replace </w:t>
            </w:r>
            <w:proofErr w:type="spellStart"/>
            <w:r w:rsidRPr="00B21F99">
              <w:rPr>
                <w:rFonts w:eastAsia="DengXian"/>
                <w:sz w:val="20"/>
                <w:szCs w:val="20"/>
                <w:lang w:eastAsia="zh-CN"/>
              </w:rPr>
              <w:t>SCell</w:t>
            </w:r>
            <w:proofErr w:type="spellEnd"/>
            <w:r w:rsidRPr="00B21F99">
              <w:rPr>
                <w:rFonts w:eastAsia="DengXian"/>
                <w:sz w:val="20"/>
                <w:szCs w:val="20"/>
                <w:lang w:eastAsia="zh-CN"/>
              </w:rPr>
              <w:t xml:space="preserve"> operations </w:t>
            </w:r>
            <w:proofErr w:type="gramStart"/>
            <w:r w:rsidRPr="00B21F99">
              <w:rPr>
                <w:rFonts w:eastAsia="DengXian"/>
                <w:sz w:val="20"/>
                <w:szCs w:val="20"/>
                <w:lang w:eastAsia="zh-CN"/>
              </w:rPr>
              <w:t>to</w:t>
            </w:r>
            <w:proofErr w:type="gramEnd"/>
            <w:r w:rsidRPr="00B21F99">
              <w:rPr>
                <w:rFonts w:eastAsia="DengXian"/>
                <w:sz w:val="20"/>
                <w:szCs w:val="20"/>
                <w:lang w:eastAsia="zh-CN"/>
              </w:rPr>
              <w:t xml:space="preserve"> multi-carrier/multi-TRP </w:t>
            </w:r>
            <w:proofErr w:type="gramStart"/>
            <w:r w:rsidRPr="00B21F99">
              <w:rPr>
                <w:rFonts w:eastAsia="DengXian"/>
                <w:sz w:val="20"/>
                <w:szCs w:val="20"/>
                <w:lang w:eastAsia="zh-CN"/>
              </w:rPr>
              <w:t>operation</w:t>
            </w:r>
            <w:proofErr w:type="gramEnd"/>
            <w:r w:rsidRPr="00B21F99">
              <w:rPr>
                <w:rFonts w:eastAsia="DengXian"/>
                <w:sz w:val="20"/>
                <w:szCs w:val="20"/>
                <w:lang w:eastAsia="zh-CN"/>
              </w:rPr>
              <w:t>. Therefore, we suggest the following revisions:</w:t>
            </w:r>
          </w:p>
          <w:p w14:paraId="688EDA9D" w14:textId="4D342A2B" w:rsidR="004243D3" w:rsidRDefault="0097444A">
            <w:pPr>
              <w:pStyle w:val="Caption"/>
              <w:rPr>
                <w:lang w:val="en-GB" w:eastAsia="ja-JP"/>
              </w:rPr>
            </w:pPr>
            <w:r w:rsidRPr="00B21F99">
              <w:rPr>
                <w:highlight w:val="yellow"/>
              </w:rPr>
              <w:t xml:space="preserve">FL Proposal </w:t>
            </w:r>
            <w:r>
              <w:rPr>
                <w:highlight w:val="yellow"/>
                <w:lang w:val="de-DE"/>
              </w:rPr>
              <w:fldChar w:fldCharType="begin"/>
            </w:r>
            <w:r w:rsidRPr="00B21F99">
              <w:rPr>
                <w:highlight w:val="yellow"/>
              </w:rPr>
              <w:instrText xml:space="preserve"> STYLEREF 2 \s </w:instrText>
            </w:r>
            <w:r>
              <w:rPr>
                <w:highlight w:val="yellow"/>
                <w:lang w:val="de-DE"/>
              </w:rPr>
              <w:fldChar w:fldCharType="separate"/>
            </w:r>
            <w:r w:rsidR="00D73447">
              <w:rPr>
                <w:noProof/>
                <w:highlight w:val="yellow"/>
              </w:rPr>
              <w:t>2.2</w:t>
            </w:r>
            <w:r>
              <w:rPr>
                <w:highlight w:val="yellow"/>
                <w:lang w:val="de-DE"/>
              </w:rPr>
              <w:fldChar w:fldCharType="end"/>
            </w:r>
            <w:r w:rsidRPr="00B21F99">
              <w:rPr>
                <w:highlight w:val="yellow"/>
              </w:rPr>
              <w:noBreakHyphen/>
            </w:r>
            <w:r>
              <w:rPr>
                <w:highlight w:val="yellow"/>
                <w:lang w:val="de-DE"/>
              </w:rPr>
              <w:fldChar w:fldCharType="begin"/>
            </w:r>
            <w:r w:rsidRPr="00B21F99">
              <w:rPr>
                <w:highlight w:val="yellow"/>
              </w:rPr>
              <w:instrText xml:space="preserve"> SEQ FL_Proposal \* ARABIC \s 2 </w:instrText>
            </w:r>
            <w:r>
              <w:rPr>
                <w:highlight w:val="yellow"/>
                <w:lang w:val="de-DE"/>
              </w:rPr>
              <w:fldChar w:fldCharType="separate"/>
            </w:r>
            <w:r w:rsidR="00D73447">
              <w:rPr>
                <w:noProof/>
                <w:highlight w:val="yellow"/>
              </w:rPr>
              <w:t>13</w:t>
            </w:r>
            <w:r>
              <w:rPr>
                <w:highlight w:val="yellow"/>
                <w:lang w:val="de-DE"/>
              </w:rPr>
              <w:fldChar w:fldCharType="end"/>
            </w:r>
            <w:r w:rsidRPr="00B21F99">
              <w:rPr>
                <w:highlight w:val="yellow"/>
              </w:rPr>
              <w:t>-CMCC rev1:</w:t>
            </w:r>
          </w:p>
          <w:p w14:paraId="4B65B4E4"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 in important use-cases, considering:</w:t>
            </w:r>
          </w:p>
          <w:p w14:paraId="17D97256" w14:textId="77777777" w:rsidR="004243D3" w:rsidRDefault="0097444A">
            <w:pPr>
              <w:pStyle w:val="ListParagraph"/>
              <w:numPr>
                <w:ilvl w:val="0"/>
                <w:numId w:val="58"/>
              </w:numPr>
              <w:suppressAutoHyphens w:val="0"/>
              <w:rPr>
                <w:b/>
                <w:bCs/>
                <w:lang w:val="en-US"/>
              </w:rPr>
            </w:pPr>
            <w:r>
              <w:rPr>
                <w:b/>
                <w:bCs/>
                <w:lang w:val="en-US"/>
              </w:rPr>
              <w:t>S</w:t>
            </w:r>
            <w:r>
              <w:rPr>
                <w:b/>
                <w:bCs/>
                <w:color w:val="FF0000"/>
                <w:lang w:val="en-US"/>
              </w:rPr>
              <w:t>S</w:t>
            </w:r>
            <w:r>
              <w:rPr>
                <w:b/>
                <w:bCs/>
                <w:strike/>
                <w:color w:val="FF0000"/>
                <w:lang w:val="en-US"/>
              </w:rPr>
              <w:t>B</w:t>
            </w:r>
            <w:r>
              <w:rPr>
                <w:b/>
                <w:bCs/>
                <w:lang w:val="en-US"/>
              </w:rPr>
              <w:t>B types (always-on SSB, on-demand SSB),</w:t>
            </w:r>
          </w:p>
          <w:p w14:paraId="0C04091D" w14:textId="77777777" w:rsidR="004243D3" w:rsidRDefault="0097444A">
            <w:pPr>
              <w:pStyle w:val="ListParagraph"/>
              <w:numPr>
                <w:ilvl w:val="0"/>
                <w:numId w:val="58"/>
              </w:numPr>
              <w:suppressAutoHyphens w:val="0"/>
              <w:rPr>
                <w:b/>
                <w:bCs/>
              </w:rPr>
            </w:pPr>
            <w:r>
              <w:rPr>
                <w:b/>
                <w:bCs/>
              </w:rPr>
              <w:t>SSB periodicity(ies),</w:t>
            </w:r>
          </w:p>
          <w:p w14:paraId="11DE5609" w14:textId="77777777" w:rsidR="004243D3" w:rsidRDefault="0097444A">
            <w:pPr>
              <w:pStyle w:val="ListParagraph"/>
              <w:numPr>
                <w:ilvl w:val="0"/>
                <w:numId w:val="58"/>
              </w:numPr>
              <w:suppressAutoHyphens w:val="0"/>
              <w:rPr>
                <w:b/>
                <w:bCs/>
                <w:lang w:val="en-US"/>
              </w:rPr>
            </w:pPr>
            <w:proofErr w:type="gramStart"/>
            <w:r>
              <w:rPr>
                <w:b/>
                <w:bCs/>
                <w:lang w:val="en-US"/>
              </w:rPr>
              <w:t>Synchronization</w:t>
            </w:r>
            <w:proofErr w:type="gramEnd"/>
            <w:r>
              <w:rPr>
                <w:b/>
                <w:bCs/>
                <w:lang w:val="en-US"/>
              </w:rPr>
              <w:t xml:space="preserve"> raster granularity, incl. prioritized raster points,</w:t>
            </w:r>
          </w:p>
          <w:p w14:paraId="19974919" w14:textId="77777777" w:rsidR="004243D3" w:rsidRDefault="0097444A">
            <w:pPr>
              <w:pStyle w:val="ListParagraph"/>
              <w:numPr>
                <w:ilvl w:val="0"/>
                <w:numId w:val="58"/>
              </w:numPr>
              <w:suppressAutoHyphens w:val="0"/>
              <w:rPr>
                <w:b/>
                <w:bCs/>
              </w:rPr>
            </w:pPr>
            <w:r>
              <w:rPr>
                <w:b/>
                <w:bCs/>
              </w:rPr>
              <w:t>SSB detection performance,</w:t>
            </w:r>
          </w:p>
          <w:p w14:paraId="5BDC15E7" w14:textId="77777777" w:rsidR="004243D3" w:rsidRDefault="0097444A">
            <w:pPr>
              <w:pStyle w:val="ListParagraph"/>
              <w:numPr>
                <w:ilvl w:val="0"/>
                <w:numId w:val="58"/>
              </w:numPr>
              <w:suppressAutoHyphens w:val="0"/>
              <w:rPr>
                <w:b/>
                <w:bCs/>
                <w:lang w:val="en-US"/>
              </w:rPr>
            </w:pPr>
            <w:r>
              <w:rPr>
                <w:b/>
                <w:bCs/>
                <w:color w:val="FF0000"/>
                <w:lang w:val="en-US"/>
              </w:rPr>
              <w:t>Multi-carrier/multi-TRP</w:t>
            </w:r>
            <w:r>
              <w:rPr>
                <w:b/>
                <w:bCs/>
                <w:strike/>
                <w:color w:val="FF0000"/>
                <w:lang w:val="en-US"/>
              </w:rPr>
              <w:t xml:space="preserve"> </w:t>
            </w:r>
            <w:proofErr w:type="spellStart"/>
            <w:r>
              <w:rPr>
                <w:b/>
                <w:bCs/>
                <w:strike/>
                <w:color w:val="FF0000"/>
                <w:lang w:val="en-US"/>
              </w:rPr>
              <w:t>SCell</w:t>
            </w:r>
            <w:proofErr w:type="spellEnd"/>
            <w:r>
              <w:rPr>
                <w:b/>
                <w:bCs/>
                <w:lang w:val="en-US"/>
              </w:rPr>
              <w:t xml:space="preserve"> operation,</w:t>
            </w:r>
          </w:p>
          <w:p w14:paraId="2541263F" w14:textId="77777777" w:rsidR="004243D3" w:rsidRDefault="0097444A">
            <w:pPr>
              <w:rPr>
                <w:rFonts w:eastAsiaTheme="minorEastAsia"/>
                <w:lang w:val="de-DE" w:eastAsia="ja-JP"/>
              </w:rPr>
            </w:pPr>
            <w:r>
              <w:rPr>
                <w:b/>
                <w:bCs/>
                <w:lang w:val="de-DE"/>
              </w:rPr>
              <w:t>Etc.</w:t>
            </w:r>
          </w:p>
        </w:tc>
      </w:tr>
      <w:tr w:rsidR="004243D3" w14:paraId="269163C4" w14:textId="77777777" w:rsidTr="00B21F99">
        <w:tc>
          <w:tcPr>
            <w:tcW w:w="2474" w:type="dxa"/>
          </w:tcPr>
          <w:p w14:paraId="7178AB83" w14:textId="77777777" w:rsidR="004243D3" w:rsidRDefault="0097444A">
            <w:pPr>
              <w:rPr>
                <w:rFonts w:eastAsia="DengXian"/>
                <w:szCs w:val="20"/>
                <w:lang w:val="de-DE" w:eastAsia="zh-CN"/>
              </w:rPr>
            </w:pPr>
            <w:r>
              <w:rPr>
                <w:rFonts w:eastAsia="DengXian" w:hint="eastAsia"/>
                <w:lang w:val="de-DE" w:eastAsia="zh-CN"/>
              </w:rPr>
              <w:t>CATT</w:t>
            </w:r>
          </w:p>
        </w:tc>
        <w:tc>
          <w:tcPr>
            <w:tcW w:w="7154" w:type="dxa"/>
          </w:tcPr>
          <w:p w14:paraId="3D58ABE3" w14:textId="77777777" w:rsidR="004243D3" w:rsidRPr="00B21F99" w:rsidRDefault="0097444A">
            <w:pPr>
              <w:rPr>
                <w:rFonts w:eastAsia="DengXian"/>
                <w:szCs w:val="20"/>
                <w:lang w:eastAsia="zh-CN"/>
              </w:rPr>
            </w:pPr>
            <w:r w:rsidRPr="00B21F99">
              <w:rPr>
                <w:szCs w:val="20"/>
              </w:rPr>
              <w:t>Support in principle.</w:t>
            </w:r>
          </w:p>
          <w:p w14:paraId="0DC70181" w14:textId="77777777" w:rsidR="004243D3" w:rsidRPr="00B21F99" w:rsidRDefault="0097444A">
            <w:pPr>
              <w:rPr>
                <w:rFonts w:eastAsia="DengXian"/>
                <w:szCs w:val="20"/>
                <w:lang w:eastAsia="zh-CN"/>
              </w:rPr>
            </w:pPr>
            <w:r w:rsidRPr="00B21F99">
              <w:rPr>
                <w:rFonts w:eastAsia="DengXian" w:hint="eastAsia"/>
                <w:szCs w:val="20"/>
                <w:lang w:eastAsia="zh-CN"/>
              </w:rPr>
              <w:t xml:space="preserve">First, in the main bullet, </w:t>
            </w:r>
            <w:r w:rsidRPr="00B21F99">
              <w:rPr>
                <w:szCs w:val="20"/>
              </w:rPr>
              <w:t xml:space="preserve">whether cell-defining or non-cell-defining SSB </w:t>
            </w:r>
            <w:r w:rsidRPr="00B21F99">
              <w:rPr>
                <w:rFonts w:eastAsia="DengXian" w:hint="eastAsia"/>
                <w:szCs w:val="20"/>
                <w:lang w:eastAsia="zh-CN"/>
              </w:rPr>
              <w:t xml:space="preserve">should not be restricted. </w:t>
            </w:r>
            <w:proofErr w:type="spellStart"/>
            <w:r w:rsidRPr="00B21F99">
              <w:rPr>
                <w:rFonts w:eastAsia="DengXian" w:hint="eastAsia"/>
                <w:szCs w:val="20"/>
                <w:lang w:eastAsia="zh-CN"/>
              </w:rPr>
              <w:t>Seonce</w:t>
            </w:r>
            <w:proofErr w:type="spellEnd"/>
            <w:r w:rsidRPr="00B21F99">
              <w:rPr>
                <w:rFonts w:eastAsia="DengXian" w:hint="eastAsia"/>
                <w:szCs w:val="20"/>
                <w:lang w:eastAsia="zh-CN"/>
              </w:rPr>
              <w:t xml:space="preserve"> in the sync raster sub-bullet, the </w:t>
            </w:r>
            <w:r w:rsidRPr="00B21F99">
              <w:rPr>
                <w:rFonts w:eastAsia="DengXian"/>
                <w:szCs w:val="20"/>
                <w:lang w:eastAsia="zh-CN"/>
              </w:rPr>
              <w:t>‘</w:t>
            </w:r>
            <w:r w:rsidRPr="00B21F99">
              <w:rPr>
                <w:b/>
                <w:bCs/>
              </w:rPr>
              <w:t xml:space="preserve">incl. prioritized raster </w:t>
            </w:r>
            <w:proofErr w:type="gramStart"/>
            <w:r w:rsidRPr="00B21F99">
              <w:rPr>
                <w:b/>
                <w:bCs/>
              </w:rPr>
              <w:t>points</w:t>
            </w:r>
            <w:r w:rsidRPr="00B21F99">
              <w:rPr>
                <w:rFonts w:eastAsia="DengXian"/>
                <w:szCs w:val="20"/>
                <w:lang w:eastAsia="zh-CN"/>
              </w:rPr>
              <w:t xml:space="preserve"> ’</w:t>
            </w:r>
            <w:proofErr w:type="gramEnd"/>
            <w:r w:rsidRPr="00B21F99">
              <w:rPr>
                <w:rFonts w:eastAsia="DengXian" w:hint="eastAsia"/>
                <w:szCs w:val="20"/>
                <w:lang w:eastAsia="zh-CN"/>
              </w:rPr>
              <w:t xml:space="preserve"> should be delated to make it more </w:t>
            </w:r>
            <w:r w:rsidRPr="00B21F99">
              <w:rPr>
                <w:rFonts w:eastAsia="DengXian"/>
                <w:szCs w:val="20"/>
                <w:lang w:eastAsia="zh-CN"/>
              </w:rPr>
              <w:t>general</w:t>
            </w:r>
            <w:r w:rsidRPr="00B21F99">
              <w:rPr>
                <w:rFonts w:eastAsia="DengXian" w:hint="eastAsia"/>
                <w:szCs w:val="20"/>
                <w:lang w:eastAsia="zh-CN"/>
              </w:rPr>
              <w:t xml:space="preserve">. </w:t>
            </w:r>
          </w:p>
        </w:tc>
      </w:tr>
      <w:tr w:rsidR="004243D3" w14:paraId="03A29A0C" w14:textId="77777777" w:rsidTr="00B21F99">
        <w:tc>
          <w:tcPr>
            <w:tcW w:w="2474" w:type="dxa"/>
          </w:tcPr>
          <w:p w14:paraId="32AD2EFF" w14:textId="77777777" w:rsidR="004243D3" w:rsidRDefault="0097444A">
            <w:pPr>
              <w:rPr>
                <w:rFonts w:eastAsia="DengXian"/>
                <w:lang w:val="de-DE" w:eastAsia="zh-CN"/>
              </w:rPr>
            </w:pPr>
            <w:r>
              <w:rPr>
                <w:rFonts w:eastAsia="Malgun Gothic" w:hint="eastAsia"/>
                <w:szCs w:val="20"/>
                <w:lang w:val="de-DE" w:eastAsia="ko-KR"/>
              </w:rPr>
              <w:t>ETRI</w:t>
            </w:r>
          </w:p>
        </w:tc>
        <w:tc>
          <w:tcPr>
            <w:tcW w:w="7154" w:type="dxa"/>
          </w:tcPr>
          <w:p w14:paraId="38F0A97B" w14:textId="77777777" w:rsidR="004243D3" w:rsidRPr="00B21F99" w:rsidRDefault="0097444A">
            <w:pPr>
              <w:rPr>
                <w:szCs w:val="20"/>
              </w:rPr>
            </w:pPr>
            <w:r w:rsidRPr="00B21F99">
              <w:rPr>
                <w:rFonts w:eastAsia="Malgun Gothic" w:hint="eastAsia"/>
                <w:szCs w:val="20"/>
                <w:lang w:eastAsia="ko-KR"/>
              </w:rPr>
              <w:t xml:space="preserve">Support the proposal in general. </w:t>
            </w:r>
            <w:proofErr w:type="spellStart"/>
            <w:r w:rsidRPr="00B21F99">
              <w:rPr>
                <w:rFonts w:eastAsia="Malgun Gothic" w:hint="eastAsia"/>
                <w:szCs w:val="20"/>
                <w:lang w:eastAsia="ko-KR"/>
              </w:rPr>
              <w:t>SCell</w:t>
            </w:r>
            <w:proofErr w:type="spellEnd"/>
            <w:r w:rsidRPr="00B21F99">
              <w:rPr>
                <w:rFonts w:eastAsia="Malgun Gothic" w:hint="eastAsia"/>
                <w:szCs w:val="20"/>
                <w:lang w:eastAsia="ko-KR"/>
              </w:rPr>
              <w:t xml:space="preserve"> operation can be discussed separately from the idle mode/initial access procedure.</w:t>
            </w:r>
          </w:p>
        </w:tc>
      </w:tr>
      <w:tr w:rsidR="004243D3" w14:paraId="73DBDA7F" w14:textId="77777777" w:rsidTr="00B21F99">
        <w:tc>
          <w:tcPr>
            <w:tcW w:w="2474" w:type="dxa"/>
          </w:tcPr>
          <w:p w14:paraId="0FFC60FB" w14:textId="77777777" w:rsidR="004243D3" w:rsidRDefault="0097444A">
            <w:pPr>
              <w:rPr>
                <w:rFonts w:eastAsia="Malgun Gothic"/>
                <w:szCs w:val="20"/>
                <w:lang w:val="de-DE" w:eastAsia="ko-KR"/>
              </w:rPr>
            </w:pPr>
            <w:r>
              <w:rPr>
                <w:rFonts w:eastAsia="Malgun Gothic"/>
                <w:szCs w:val="20"/>
                <w:lang w:val="de-DE" w:eastAsia="ko-KR"/>
              </w:rPr>
              <w:t>NEC</w:t>
            </w:r>
          </w:p>
        </w:tc>
        <w:tc>
          <w:tcPr>
            <w:tcW w:w="7154" w:type="dxa"/>
          </w:tcPr>
          <w:p w14:paraId="60212D83" w14:textId="77777777" w:rsidR="004243D3" w:rsidRPr="00B21F99" w:rsidRDefault="0097444A">
            <w:pPr>
              <w:rPr>
                <w:rFonts w:eastAsia="Malgun Gothic"/>
                <w:szCs w:val="20"/>
                <w:lang w:eastAsia="ko-KR"/>
              </w:rPr>
            </w:pPr>
            <w:r w:rsidRPr="00B21F99">
              <w:rPr>
                <w:rFonts w:eastAsia="Malgun Gothic"/>
                <w:szCs w:val="20"/>
                <w:lang w:eastAsia="ko-KR"/>
              </w:rPr>
              <w:t xml:space="preserve">We support this proposal. There is a broad consensus that extending the default SSB periodicity beyond 20 ms (e.g., to 160 ms) is a critical enabler for network deep sleep and offers significant NES gains. </w:t>
            </w:r>
            <w:r w:rsidRPr="00B21F99">
              <w:rPr>
                <w:rFonts w:eastAsia="Malgun Gothic"/>
                <w:szCs w:val="20"/>
                <w:lang w:eastAsia="ko-KR"/>
              </w:rPr>
              <w:lastRenderedPageBreak/>
              <w:t xml:space="preserve">However, it is equally important to study the potential negative impacts on UE performance, such as increased access latency and complexity. Therefore, we agree that this study must be coupled with an investigation of mitigation techniques, such as one-shot SSB detection, sparser synchronization </w:t>
            </w:r>
            <w:proofErr w:type="spellStart"/>
            <w:r w:rsidRPr="00B21F99">
              <w:rPr>
                <w:rFonts w:eastAsia="Malgun Gothic"/>
                <w:szCs w:val="20"/>
                <w:lang w:eastAsia="ko-KR"/>
              </w:rPr>
              <w:t>rasters</w:t>
            </w:r>
            <w:proofErr w:type="spellEnd"/>
            <w:r w:rsidRPr="00B21F99">
              <w:rPr>
                <w:rFonts w:eastAsia="Malgun Gothic"/>
                <w:szCs w:val="20"/>
                <w:lang w:eastAsia="ko-KR"/>
              </w:rPr>
              <w:t>, and on-demand SSB, to ensure a balanced solution that benefits both the network and the UE.</w:t>
            </w:r>
          </w:p>
        </w:tc>
      </w:tr>
      <w:tr w:rsidR="004243D3" w14:paraId="3942F3E5" w14:textId="77777777" w:rsidTr="00B21F99">
        <w:tc>
          <w:tcPr>
            <w:tcW w:w="2474" w:type="dxa"/>
          </w:tcPr>
          <w:p w14:paraId="545A2728" w14:textId="77777777" w:rsidR="004243D3" w:rsidRDefault="0097444A">
            <w:pPr>
              <w:rPr>
                <w:rFonts w:eastAsia="Malgun Gothic"/>
                <w:szCs w:val="20"/>
                <w:lang w:val="de-DE" w:eastAsia="ko-KR"/>
              </w:rPr>
            </w:pPr>
            <w:r>
              <w:rPr>
                <w:rFonts w:eastAsia="DengXian"/>
                <w:sz w:val="20"/>
                <w:szCs w:val="16"/>
                <w:lang w:val="de-DE" w:eastAsia="zh-CN"/>
              </w:rPr>
              <w:lastRenderedPageBreak/>
              <w:t>X</w:t>
            </w:r>
            <w:r>
              <w:rPr>
                <w:rFonts w:eastAsia="DengXian" w:hint="eastAsia"/>
                <w:sz w:val="20"/>
                <w:szCs w:val="16"/>
                <w:lang w:val="de-DE" w:eastAsia="zh-CN"/>
              </w:rPr>
              <w:t>iaomi</w:t>
            </w:r>
          </w:p>
        </w:tc>
        <w:tc>
          <w:tcPr>
            <w:tcW w:w="7154" w:type="dxa"/>
          </w:tcPr>
          <w:p w14:paraId="219D0E76" w14:textId="77777777" w:rsidR="004243D3" w:rsidRPr="00B21F99" w:rsidRDefault="0097444A">
            <w:pPr>
              <w:rPr>
                <w:rFonts w:eastAsia="DengXian"/>
                <w:sz w:val="20"/>
                <w:szCs w:val="16"/>
                <w:lang w:eastAsia="zh-CN"/>
              </w:rPr>
            </w:pPr>
            <w:r w:rsidRPr="00B21F99">
              <w:rPr>
                <w:rFonts w:eastAsia="DengXian" w:hint="eastAsia"/>
                <w:sz w:val="20"/>
                <w:szCs w:val="16"/>
                <w:lang w:eastAsia="zh-CN"/>
              </w:rPr>
              <w:t xml:space="preserve">We are generally fine with the proposal. It is a good starting point for discussion but </w:t>
            </w:r>
            <w:proofErr w:type="gramStart"/>
            <w:r w:rsidRPr="00B21F99">
              <w:rPr>
                <w:rFonts w:eastAsia="DengXian" w:hint="eastAsia"/>
                <w:sz w:val="20"/>
                <w:szCs w:val="16"/>
                <w:lang w:eastAsia="zh-CN"/>
              </w:rPr>
              <w:t>include</w:t>
            </w:r>
            <w:proofErr w:type="gramEnd"/>
            <w:r w:rsidRPr="00B21F99">
              <w:rPr>
                <w:rFonts w:eastAsia="DengXian" w:hint="eastAsia"/>
                <w:sz w:val="20"/>
                <w:szCs w:val="16"/>
                <w:lang w:eastAsia="zh-CN"/>
              </w:rPr>
              <w:t xml:space="preserve"> too many details. From our understanding, the first step should try to agree on SSB periodicity extension with taking UE performance into account.</w:t>
            </w:r>
          </w:p>
          <w:p w14:paraId="2140920C" w14:textId="77777777" w:rsidR="004243D3" w:rsidRPr="00B21F99" w:rsidRDefault="0097444A">
            <w:pPr>
              <w:rPr>
                <w:rFonts w:eastAsia="DengXian"/>
                <w:sz w:val="20"/>
                <w:szCs w:val="16"/>
                <w:lang w:eastAsia="zh-CN"/>
              </w:rPr>
            </w:pPr>
            <w:r w:rsidRPr="00B21F99">
              <w:rPr>
                <w:rFonts w:eastAsia="DengXian" w:hint="eastAsia"/>
                <w:sz w:val="20"/>
                <w:szCs w:val="16"/>
                <w:lang w:eastAsia="zh-CN"/>
              </w:rPr>
              <w:t xml:space="preserve">For the detailed SSB design, it should be handled under SSB agenda. </w:t>
            </w:r>
            <w:proofErr w:type="gramStart"/>
            <w:r w:rsidRPr="00B21F99">
              <w:rPr>
                <w:rFonts w:eastAsia="DengXian" w:hint="eastAsia"/>
                <w:sz w:val="20"/>
                <w:szCs w:val="16"/>
                <w:lang w:eastAsia="zh-CN"/>
              </w:rPr>
              <w:t>Regarding to</w:t>
            </w:r>
            <w:proofErr w:type="gramEnd"/>
            <w:r w:rsidRPr="00B21F99">
              <w:rPr>
                <w:rFonts w:eastAsia="DengXian" w:hint="eastAsia"/>
                <w:sz w:val="20"/>
                <w:szCs w:val="16"/>
                <w:lang w:eastAsia="zh-CN"/>
              </w:rPr>
              <w:t xml:space="preserve"> </w:t>
            </w:r>
            <w:proofErr w:type="spellStart"/>
            <w:r w:rsidRPr="00B21F99">
              <w:rPr>
                <w:rFonts w:eastAsia="DengXian" w:hint="eastAsia"/>
                <w:sz w:val="20"/>
                <w:szCs w:val="16"/>
                <w:lang w:eastAsia="zh-CN"/>
              </w:rPr>
              <w:t>S</w:t>
            </w:r>
            <w:r w:rsidRPr="00B21F99">
              <w:rPr>
                <w:rFonts w:eastAsia="DengXian"/>
                <w:sz w:val="20"/>
                <w:szCs w:val="16"/>
                <w:lang w:eastAsia="zh-CN"/>
              </w:rPr>
              <w:t>c</w:t>
            </w:r>
            <w:r w:rsidRPr="00B21F99">
              <w:rPr>
                <w:rFonts w:eastAsia="DengXian" w:hint="eastAsia"/>
                <w:sz w:val="20"/>
                <w:szCs w:val="16"/>
                <w:lang w:eastAsia="zh-CN"/>
              </w:rPr>
              <w:t>ell</w:t>
            </w:r>
            <w:proofErr w:type="spellEnd"/>
            <w:r w:rsidRPr="00B21F99">
              <w:rPr>
                <w:rFonts w:eastAsia="DengXian" w:hint="eastAsia"/>
                <w:sz w:val="20"/>
                <w:szCs w:val="16"/>
                <w:lang w:eastAsia="zh-CN"/>
              </w:rPr>
              <w:t xml:space="preserve"> operation, it is a bit confusing and can be removed considering it is already covered by </w:t>
            </w:r>
            <w:r w:rsidRPr="00B21F99">
              <w:rPr>
                <w:rFonts w:eastAsia="DengXian"/>
                <w:sz w:val="20"/>
                <w:szCs w:val="16"/>
                <w:lang w:eastAsia="zh-CN"/>
              </w:rPr>
              <w:t>‚</w:t>
            </w:r>
            <w:proofErr w:type="spellStart"/>
            <w:proofErr w:type="gramStart"/>
            <w:r w:rsidRPr="00B21F99">
              <w:rPr>
                <w:rFonts w:eastAsia="DengXian" w:hint="eastAsia"/>
                <w:sz w:val="20"/>
                <w:szCs w:val="16"/>
                <w:lang w:eastAsia="zh-CN"/>
              </w:rPr>
              <w:t>etc</w:t>
            </w:r>
            <w:proofErr w:type="spellEnd"/>
            <w:r w:rsidRPr="00B21F99">
              <w:rPr>
                <w:rFonts w:eastAsia="DengXian"/>
                <w:sz w:val="20"/>
                <w:szCs w:val="16"/>
                <w:lang w:eastAsia="zh-CN"/>
              </w:rPr>
              <w:t>‘</w:t>
            </w:r>
            <w:proofErr w:type="gramEnd"/>
            <w:r w:rsidRPr="00B21F99">
              <w:rPr>
                <w:rFonts w:eastAsia="DengXian" w:hint="eastAsia"/>
                <w:sz w:val="20"/>
                <w:szCs w:val="16"/>
                <w:lang w:eastAsia="zh-CN"/>
              </w:rPr>
              <w:t>.</w:t>
            </w:r>
          </w:p>
          <w:p w14:paraId="452F8D48" w14:textId="54272623" w:rsidR="004243D3" w:rsidRDefault="0097444A">
            <w:pPr>
              <w:pStyle w:val="Caption"/>
              <w:rPr>
                <w:lang w:val="en-GB" w:eastAsia="ja-JP"/>
              </w:r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14</w:t>
            </w:r>
            <w:r>
              <w:rPr>
                <w:lang w:val="de-DE"/>
              </w:rPr>
              <w:fldChar w:fldCharType="end"/>
            </w:r>
            <w:r w:rsidRPr="00B21F99">
              <w:t>:</w:t>
            </w:r>
          </w:p>
          <w:p w14:paraId="4C4BE277" w14:textId="77777777" w:rsidR="004243D3" w:rsidRDefault="0097444A">
            <w:pPr>
              <w:rPr>
                <w:b/>
                <w:bCs/>
                <w:lang w:val="en-GB"/>
              </w:rPr>
            </w:pPr>
            <w:r>
              <w:rPr>
                <w:b/>
                <w:bCs/>
                <w:lang w:val="en-GB"/>
              </w:rPr>
              <w:t>Study NW energy saving from increasing the default periodicity of c</w:t>
            </w:r>
            <w:r>
              <w:rPr>
                <w:b/>
                <w:bCs/>
                <w:strike/>
                <w:color w:val="FF0000"/>
                <w:lang w:val="en-GB"/>
              </w:rPr>
              <w:t>ell-defining</w:t>
            </w:r>
            <w:r>
              <w:rPr>
                <w:b/>
                <w:bCs/>
                <w:lang w:val="en-GB"/>
              </w:rPr>
              <w:t xml:space="preserve"> SSB on</w:t>
            </w:r>
            <w:r w:rsidRPr="00B21F99">
              <w:rPr>
                <w:b/>
                <w:bCs/>
              </w:rPr>
              <w:t xml:space="preserve"> </w:t>
            </w:r>
            <w:r>
              <w:rPr>
                <w:b/>
                <w:bCs/>
                <w:lang w:val="en-GB"/>
              </w:rPr>
              <w:t xml:space="preserve">synchronization raster. Additionally, study UE performance impact and mechanisms to mitigate UE performance degradations </w:t>
            </w:r>
            <w:r>
              <w:rPr>
                <w:b/>
                <w:bCs/>
                <w:strike/>
                <w:color w:val="FF0000"/>
                <w:lang w:val="en-GB"/>
              </w:rPr>
              <w:t>in important use-cases</w:t>
            </w:r>
            <w:r>
              <w:rPr>
                <w:b/>
                <w:bCs/>
                <w:lang w:val="en-GB"/>
              </w:rPr>
              <w:t xml:space="preserve">, </w:t>
            </w:r>
            <w:r>
              <w:rPr>
                <w:b/>
                <w:bCs/>
                <w:strike/>
                <w:color w:val="FF0000"/>
                <w:lang w:val="en-GB"/>
              </w:rPr>
              <w:t>considering</w:t>
            </w:r>
            <w:r>
              <w:rPr>
                <w:rFonts w:eastAsia="DengXian" w:hint="eastAsia"/>
                <w:b/>
                <w:bCs/>
                <w:lang w:val="en-GB" w:eastAsia="zh-CN"/>
              </w:rPr>
              <w:t xml:space="preserve"> </w:t>
            </w:r>
            <w:r>
              <w:rPr>
                <w:rFonts w:eastAsia="DengXian" w:hint="eastAsia"/>
                <w:b/>
                <w:bCs/>
                <w:color w:val="FF0000"/>
                <w:u w:val="single"/>
                <w:lang w:val="en-GB" w:eastAsia="zh-CN"/>
              </w:rPr>
              <w:t>the following aspects can be starting point for SSB design</w:t>
            </w:r>
            <w:r>
              <w:rPr>
                <w:b/>
                <w:bCs/>
                <w:lang w:val="en-GB"/>
              </w:rPr>
              <w:t>:</w:t>
            </w:r>
          </w:p>
          <w:p w14:paraId="163BCADF" w14:textId="77777777" w:rsidR="004243D3" w:rsidRDefault="0097444A">
            <w:pPr>
              <w:pStyle w:val="ListParagraph"/>
              <w:numPr>
                <w:ilvl w:val="0"/>
                <w:numId w:val="58"/>
              </w:numPr>
              <w:suppressAutoHyphens w:val="0"/>
              <w:rPr>
                <w:b/>
                <w:bCs/>
                <w:lang w:val="en-US"/>
              </w:rPr>
            </w:pPr>
            <w:r>
              <w:rPr>
                <w:b/>
                <w:bCs/>
                <w:lang w:val="en-US"/>
              </w:rPr>
              <w:t>SBB types (always-on SSB, on-demand SSB),</w:t>
            </w:r>
          </w:p>
          <w:p w14:paraId="0EE2861C" w14:textId="77777777" w:rsidR="004243D3" w:rsidRDefault="0097444A">
            <w:pPr>
              <w:pStyle w:val="ListParagraph"/>
              <w:numPr>
                <w:ilvl w:val="0"/>
                <w:numId w:val="58"/>
              </w:numPr>
              <w:suppressAutoHyphens w:val="0"/>
              <w:rPr>
                <w:b/>
                <w:bCs/>
              </w:rPr>
            </w:pPr>
            <w:r>
              <w:rPr>
                <w:b/>
                <w:bCs/>
              </w:rPr>
              <w:t>SSB periodicity(ies),</w:t>
            </w:r>
          </w:p>
          <w:p w14:paraId="233FA362" w14:textId="77777777" w:rsidR="004243D3" w:rsidRDefault="0097444A">
            <w:pPr>
              <w:pStyle w:val="ListParagraph"/>
              <w:numPr>
                <w:ilvl w:val="0"/>
                <w:numId w:val="58"/>
              </w:numPr>
              <w:suppressAutoHyphens w:val="0"/>
              <w:rPr>
                <w:b/>
                <w:bCs/>
                <w:color w:val="FF0000"/>
                <w:u w:val="single"/>
              </w:rPr>
            </w:pPr>
            <w:r>
              <w:rPr>
                <w:rFonts w:eastAsia="DengXian" w:hint="eastAsia"/>
                <w:b/>
                <w:bCs/>
                <w:color w:val="FF0000"/>
                <w:u w:val="single"/>
                <w:lang w:eastAsia="zh-CN"/>
              </w:rPr>
              <w:t>SSB adaptation</w:t>
            </w:r>
          </w:p>
          <w:p w14:paraId="5B6BBDD1" w14:textId="77777777" w:rsidR="004243D3" w:rsidRDefault="0097444A">
            <w:pPr>
              <w:pStyle w:val="ListParagraph"/>
              <w:numPr>
                <w:ilvl w:val="0"/>
                <w:numId w:val="58"/>
              </w:numPr>
              <w:suppressAutoHyphens w:val="0"/>
              <w:rPr>
                <w:b/>
                <w:bCs/>
                <w:lang w:val="en-US"/>
              </w:rPr>
            </w:pPr>
            <w:proofErr w:type="gramStart"/>
            <w:r>
              <w:rPr>
                <w:b/>
                <w:bCs/>
                <w:lang w:val="en-US"/>
              </w:rPr>
              <w:t>Synchronization</w:t>
            </w:r>
            <w:proofErr w:type="gramEnd"/>
            <w:r>
              <w:rPr>
                <w:b/>
                <w:bCs/>
                <w:lang w:val="en-US"/>
              </w:rPr>
              <w:t xml:space="preserve"> raster granularity, incl. prioritized raster points,</w:t>
            </w:r>
          </w:p>
          <w:p w14:paraId="4F5DE540" w14:textId="77777777" w:rsidR="004243D3" w:rsidRDefault="0097444A">
            <w:pPr>
              <w:pStyle w:val="ListParagraph"/>
              <w:numPr>
                <w:ilvl w:val="0"/>
                <w:numId w:val="58"/>
              </w:numPr>
              <w:suppressAutoHyphens w:val="0"/>
              <w:rPr>
                <w:b/>
                <w:bCs/>
              </w:rPr>
            </w:pPr>
            <w:r>
              <w:rPr>
                <w:b/>
                <w:bCs/>
              </w:rPr>
              <w:t>SSB detection performance,</w:t>
            </w:r>
          </w:p>
          <w:p w14:paraId="6030986C" w14:textId="77777777" w:rsidR="004243D3" w:rsidRDefault="0097444A">
            <w:pPr>
              <w:pStyle w:val="ListParagraph"/>
              <w:numPr>
                <w:ilvl w:val="0"/>
                <w:numId w:val="58"/>
              </w:numPr>
              <w:suppressAutoHyphens w:val="0"/>
              <w:rPr>
                <w:b/>
                <w:bCs/>
                <w:strike/>
                <w:color w:val="FF0000"/>
              </w:rPr>
            </w:pPr>
            <w:r>
              <w:rPr>
                <w:b/>
                <w:bCs/>
                <w:strike/>
                <w:color w:val="FF0000"/>
              </w:rPr>
              <w:t>SCell operation,</w:t>
            </w:r>
          </w:p>
          <w:p w14:paraId="43544EB6" w14:textId="77777777" w:rsidR="004243D3" w:rsidRDefault="0097444A">
            <w:pPr>
              <w:pStyle w:val="ListParagraph"/>
              <w:numPr>
                <w:ilvl w:val="0"/>
                <w:numId w:val="58"/>
              </w:numPr>
              <w:suppressAutoHyphens w:val="0"/>
              <w:rPr>
                <w:b/>
                <w:bCs/>
                <w:u w:val="single"/>
                <w:lang w:val="en-US"/>
              </w:rPr>
            </w:pPr>
            <w:r>
              <w:rPr>
                <w:b/>
                <w:bCs/>
                <w:strike/>
                <w:color w:val="FF0000"/>
                <w:lang w:val="en-US"/>
              </w:rPr>
              <w:t>Etc.</w:t>
            </w:r>
            <w:r>
              <w:rPr>
                <w:rFonts w:eastAsia="DengXian" w:hint="eastAsia"/>
                <w:b/>
                <w:bCs/>
                <w:strike/>
                <w:color w:val="FF0000"/>
                <w:lang w:val="en-US" w:eastAsia="zh-CN"/>
              </w:rPr>
              <w:t xml:space="preserve"> </w:t>
            </w:r>
            <w:r>
              <w:rPr>
                <w:rFonts w:eastAsia="DengXian" w:hint="eastAsia"/>
                <w:b/>
                <w:bCs/>
                <w:color w:val="FF0000"/>
                <w:u w:val="single"/>
                <w:lang w:val="en-US" w:eastAsia="zh-CN"/>
              </w:rPr>
              <w:t>Other mechanisms are not precluded depending on SSB discussion</w:t>
            </w:r>
          </w:p>
          <w:p w14:paraId="145C700A" w14:textId="77777777" w:rsidR="004243D3" w:rsidRPr="00B21F99" w:rsidRDefault="004243D3">
            <w:pPr>
              <w:rPr>
                <w:rFonts w:eastAsia="Malgun Gothic"/>
                <w:szCs w:val="20"/>
                <w:lang w:eastAsia="ko-KR"/>
              </w:rPr>
            </w:pPr>
          </w:p>
        </w:tc>
      </w:tr>
      <w:tr w:rsidR="004243D3" w14:paraId="18C3B892" w14:textId="77777777" w:rsidTr="00B21F99">
        <w:tc>
          <w:tcPr>
            <w:tcW w:w="2474" w:type="dxa"/>
          </w:tcPr>
          <w:p w14:paraId="58935DE0" w14:textId="77777777" w:rsidR="004243D3" w:rsidRDefault="0097444A">
            <w:pPr>
              <w:rPr>
                <w:rFonts w:eastAsia="DengXian"/>
                <w:szCs w:val="16"/>
                <w:lang w:val="de-DE" w:eastAsia="zh-CN"/>
              </w:rPr>
            </w:pPr>
            <w:r>
              <w:rPr>
                <w:rFonts w:eastAsia="DengXian"/>
                <w:szCs w:val="16"/>
                <w:lang w:val="de-DE" w:eastAsia="zh-CN"/>
              </w:rPr>
              <w:t>Ericsson</w:t>
            </w:r>
          </w:p>
        </w:tc>
        <w:tc>
          <w:tcPr>
            <w:tcW w:w="7154" w:type="dxa"/>
          </w:tcPr>
          <w:p w14:paraId="2885315E" w14:textId="77777777" w:rsidR="004243D3" w:rsidRPr="00B21F99" w:rsidRDefault="0097444A">
            <w:pPr>
              <w:rPr>
                <w:rFonts w:eastAsia="DengXian"/>
                <w:szCs w:val="16"/>
                <w:lang w:eastAsia="zh-CN"/>
              </w:rPr>
            </w:pPr>
            <w:r w:rsidRPr="00B21F99">
              <w:rPr>
                <w:sz w:val="20"/>
                <w:szCs w:val="20"/>
              </w:rPr>
              <w:t xml:space="preserve">Support. </w:t>
            </w:r>
            <w:proofErr w:type="spellStart"/>
            <w:r w:rsidRPr="00B21F99">
              <w:rPr>
                <w:sz w:val="20"/>
                <w:szCs w:val="20"/>
              </w:rPr>
              <w:t>SCell</w:t>
            </w:r>
            <w:proofErr w:type="spellEnd"/>
            <w:r w:rsidRPr="00B21F99">
              <w:rPr>
                <w:sz w:val="20"/>
                <w:szCs w:val="20"/>
              </w:rPr>
              <w:t xml:space="preserve"> operation may fit better in the CONNECTED mode discussions.</w:t>
            </w:r>
          </w:p>
        </w:tc>
      </w:tr>
      <w:tr w:rsidR="004243D3" w14:paraId="59B280A1" w14:textId="77777777" w:rsidTr="00B21F99">
        <w:tc>
          <w:tcPr>
            <w:tcW w:w="2474" w:type="dxa"/>
          </w:tcPr>
          <w:p w14:paraId="278C6F37" w14:textId="77777777" w:rsidR="004243D3" w:rsidRDefault="0097444A">
            <w:pPr>
              <w:rPr>
                <w:rFonts w:eastAsia="DengXian"/>
                <w:szCs w:val="16"/>
                <w:lang w:val="de-DE" w:eastAsia="zh-CN"/>
              </w:rPr>
            </w:pPr>
            <w:r>
              <w:rPr>
                <w:rFonts w:eastAsia="DengXian" w:hint="eastAsia"/>
                <w:szCs w:val="20"/>
                <w:lang w:val="de-DE" w:eastAsia="zh-CN"/>
              </w:rPr>
              <w:t>vivo</w:t>
            </w:r>
          </w:p>
        </w:tc>
        <w:tc>
          <w:tcPr>
            <w:tcW w:w="7154" w:type="dxa"/>
          </w:tcPr>
          <w:p w14:paraId="519350F8" w14:textId="77777777" w:rsidR="004243D3" w:rsidRPr="00B21F99" w:rsidRDefault="0097444A">
            <w:pPr>
              <w:rPr>
                <w:rFonts w:eastAsia="DengXian"/>
                <w:sz w:val="20"/>
                <w:szCs w:val="20"/>
                <w:lang w:eastAsia="zh-CN"/>
              </w:rPr>
            </w:pPr>
            <w:r w:rsidRPr="00B21F99">
              <w:rPr>
                <w:rFonts w:hint="eastAsia"/>
                <w:sz w:val="20"/>
                <w:szCs w:val="20"/>
              </w:rPr>
              <w:t>Before</w:t>
            </w:r>
            <w:r w:rsidRPr="00B21F99">
              <w:rPr>
                <w:rFonts w:eastAsia="DengXian" w:hint="eastAsia"/>
                <w:sz w:val="20"/>
                <w:szCs w:val="20"/>
                <w:lang w:eastAsia="zh-CN"/>
              </w:rPr>
              <w:t xml:space="preserve"> </w:t>
            </w:r>
            <w:proofErr w:type="gramStart"/>
            <w:r w:rsidRPr="00B21F99">
              <w:rPr>
                <w:rFonts w:eastAsia="DengXian" w:hint="eastAsia"/>
                <w:sz w:val="20"/>
                <w:szCs w:val="20"/>
                <w:lang w:eastAsia="zh-CN"/>
              </w:rPr>
              <w:t>study</w:t>
            </w:r>
            <w:proofErr w:type="gramEnd"/>
            <w:r w:rsidRPr="00B21F99">
              <w:rPr>
                <w:rFonts w:eastAsia="DengXian" w:hint="eastAsia"/>
                <w:sz w:val="20"/>
                <w:szCs w:val="20"/>
                <w:lang w:eastAsia="zh-CN"/>
              </w:rPr>
              <w:t xml:space="preserve"> of the mechanism for increasing SSB period, we need to determine which Cat of NW power model is the baseline for 6G study since it will have large impact on the NES gain of increasing SSB periods. Based on a single baseline Cat, NES gain of increasing SSB period should be evaluated to see whether it is deserved for further study. </w:t>
            </w:r>
            <w:proofErr w:type="gramStart"/>
            <w:r w:rsidRPr="00B21F99">
              <w:rPr>
                <w:rFonts w:eastAsia="DengXian" w:hint="eastAsia"/>
                <w:sz w:val="20"/>
                <w:szCs w:val="20"/>
                <w:lang w:eastAsia="zh-CN"/>
              </w:rPr>
              <w:t>So</w:t>
            </w:r>
            <w:proofErr w:type="gramEnd"/>
            <w:r w:rsidRPr="00B21F99">
              <w:rPr>
                <w:rFonts w:eastAsia="DengXian" w:hint="eastAsia"/>
                <w:sz w:val="20"/>
                <w:szCs w:val="20"/>
                <w:lang w:eastAsia="zh-CN"/>
              </w:rPr>
              <w:t xml:space="preserve"> we suggest the updated proposal:</w:t>
            </w:r>
          </w:p>
          <w:p w14:paraId="1B961895" w14:textId="77777777" w:rsidR="004243D3" w:rsidRDefault="0097444A">
            <w:pPr>
              <w:rPr>
                <w:rFonts w:eastAsia="DengXian"/>
                <w:strike/>
                <w:color w:val="FF0000"/>
                <w:lang w:val="en-GB" w:eastAsia="zh-CN"/>
              </w:rPr>
            </w:pPr>
            <w:r>
              <w:rPr>
                <w:lang w:val="en-GB"/>
              </w:rPr>
              <w:t xml:space="preserve">Study </w:t>
            </w:r>
            <w:r>
              <w:rPr>
                <w:rFonts w:eastAsia="DengXian" w:hint="eastAsia"/>
                <w:color w:val="FF0000"/>
                <w:u w:val="single"/>
                <w:lang w:val="en-GB" w:eastAsia="zh-CN"/>
              </w:rPr>
              <w:t>and evaluate</w:t>
            </w:r>
            <w:r>
              <w:rPr>
                <w:rFonts w:eastAsia="DengXian" w:hint="eastAsia"/>
                <w:lang w:val="en-GB" w:eastAsia="zh-CN"/>
              </w:rPr>
              <w:t xml:space="preserve"> </w:t>
            </w:r>
            <w:r>
              <w:rPr>
                <w:lang w:val="en-GB"/>
              </w:rPr>
              <w:t>NW energy saving from increasing the default periodicity of cell-defining SSB on</w:t>
            </w:r>
            <w:r w:rsidRPr="00B21F99">
              <w:t xml:space="preserve"> </w:t>
            </w:r>
            <w:r>
              <w:rPr>
                <w:lang w:val="en-GB"/>
              </w:rPr>
              <w:t>synchronization raster</w:t>
            </w:r>
            <w:r>
              <w:rPr>
                <w:rFonts w:eastAsia="DengXian" w:hint="eastAsia"/>
                <w:lang w:val="en-GB" w:eastAsia="zh-CN"/>
              </w:rPr>
              <w:t xml:space="preserve"> </w:t>
            </w:r>
            <w:r>
              <w:rPr>
                <w:rFonts w:eastAsia="DengXian" w:hint="eastAsia"/>
                <w:color w:val="FF0000"/>
                <w:u w:val="single"/>
                <w:lang w:val="en-GB" w:eastAsia="zh-CN"/>
              </w:rPr>
              <w:t xml:space="preserve">with respect to NW energy saving gain and UE impact (e.g., </w:t>
            </w:r>
            <w:r>
              <w:rPr>
                <w:rFonts w:eastAsia="DengXian"/>
                <w:color w:val="FF0000"/>
                <w:u w:val="single"/>
                <w:lang w:val="en-GB" w:eastAsia="zh-CN"/>
              </w:rPr>
              <w:t xml:space="preserve">frequency scan and cell search latency, </w:t>
            </w:r>
            <w:r>
              <w:rPr>
                <w:rFonts w:eastAsia="DengXian" w:hint="eastAsia"/>
                <w:color w:val="FF0000"/>
                <w:u w:val="single"/>
                <w:lang w:val="en-GB" w:eastAsia="zh-CN"/>
              </w:rPr>
              <w:t xml:space="preserve">access latency, processing complexity, power consumption </w:t>
            </w:r>
            <w:proofErr w:type="gramStart"/>
            <w:r>
              <w:rPr>
                <w:rFonts w:eastAsia="DengXian" w:hint="eastAsia"/>
                <w:color w:val="FF0000"/>
                <w:u w:val="single"/>
                <w:lang w:val="en-GB" w:eastAsia="zh-CN"/>
              </w:rPr>
              <w:t>and etc.</w:t>
            </w:r>
            <w:proofErr w:type="gramEnd"/>
            <w:r>
              <w:rPr>
                <w:rFonts w:eastAsia="DengXian" w:hint="eastAsia"/>
                <w:color w:val="FF0000"/>
                <w:u w:val="single"/>
                <w:lang w:val="en-GB" w:eastAsia="zh-CN"/>
              </w:rPr>
              <w:t>)</w:t>
            </w:r>
            <w:r>
              <w:rPr>
                <w:color w:val="FF0000"/>
                <w:u w:val="single"/>
                <w:lang w:val="en-GB"/>
              </w:rPr>
              <w:t>.</w:t>
            </w:r>
            <w:r>
              <w:rPr>
                <w:lang w:val="en-GB"/>
              </w:rPr>
              <w:t xml:space="preserve"> </w:t>
            </w:r>
            <w:r>
              <w:rPr>
                <w:strike/>
                <w:color w:val="FF0000"/>
                <w:lang w:val="en-GB"/>
              </w:rPr>
              <w:t>Additionally, study UE performance impact and mechanisms to mitigate UE performance degradations in important use-cases, considering:</w:t>
            </w:r>
          </w:p>
          <w:p w14:paraId="6839C17A" w14:textId="77777777" w:rsidR="004243D3" w:rsidRDefault="0097444A">
            <w:pPr>
              <w:pStyle w:val="ListParagraph"/>
              <w:numPr>
                <w:ilvl w:val="0"/>
                <w:numId w:val="58"/>
              </w:numPr>
              <w:suppressAutoHyphens w:val="0"/>
              <w:rPr>
                <w:strike/>
                <w:color w:val="FF0000"/>
                <w:lang w:val="en-US"/>
              </w:rPr>
            </w:pPr>
            <w:r>
              <w:rPr>
                <w:strike/>
                <w:color w:val="FF0000"/>
                <w:lang w:val="en-US"/>
              </w:rPr>
              <w:t>SBB types (always-on SSB, on-demand SSB),</w:t>
            </w:r>
          </w:p>
          <w:p w14:paraId="0AC04BC0" w14:textId="77777777" w:rsidR="004243D3" w:rsidRDefault="0097444A">
            <w:pPr>
              <w:pStyle w:val="ListParagraph"/>
              <w:numPr>
                <w:ilvl w:val="0"/>
                <w:numId w:val="58"/>
              </w:numPr>
              <w:suppressAutoHyphens w:val="0"/>
              <w:rPr>
                <w:strike/>
                <w:color w:val="FF0000"/>
              </w:rPr>
            </w:pPr>
            <w:r>
              <w:rPr>
                <w:strike/>
                <w:color w:val="FF0000"/>
              </w:rPr>
              <w:t>SSB periodicity(ies),</w:t>
            </w:r>
          </w:p>
          <w:p w14:paraId="0E26C3D8" w14:textId="77777777" w:rsidR="004243D3" w:rsidRDefault="0097444A">
            <w:pPr>
              <w:pStyle w:val="ListParagraph"/>
              <w:numPr>
                <w:ilvl w:val="0"/>
                <w:numId w:val="58"/>
              </w:numPr>
              <w:suppressAutoHyphens w:val="0"/>
              <w:rPr>
                <w:strike/>
                <w:color w:val="FF0000"/>
                <w:lang w:val="en-US"/>
              </w:rPr>
            </w:pPr>
            <w:proofErr w:type="gramStart"/>
            <w:r>
              <w:rPr>
                <w:strike/>
                <w:color w:val="FF0000"/>
                <w:lang w:val="en-US"/>
              </w:rPr>
              <w:t>Synchronization</w:t>
            </w:r>
            <w:proofErr w:type="gramEnd"/>
            <w:r>
              <w:rPr>
                <w:strike/>
                <w:color w:val="FF0000"/>
                <w:lang w:val="en-US"/>
              </w:rPr>
              <w:t xml:space="preserve"> raster granularity, incl. prioritized raster points,</w:t>
            </w:r>
          </w:p>
          <w:p w14:paraId="0033E6B3" w14:textId="77777777" w:rsidR="004243D3" w:rsidRDefault="0097444A">
            <w:pPr>
              <w:pStyle w:val="ListParagraph"/>
              <w:numPr>
                <w:ilvl w:val="0"/>
                <w:numId w:val="58"/>
              </w:numPr>
              <w:suppressAutoHyphens w:val="0"/>
              <w:rPr>
                <w:strike/>
                <w:color w:val="FF0000"/>
              </w:rPr>
            </w:pPr>
            <w:r>
              <w:rPr>
                <w:strike/>
                <w:color w:val="FF0000"/>
              </w:rPr>
              <w:t>SSB detection performance,</w:t>
            </w:r>
          </w:p>
          <w:p w14:paraId="62262177" w14:textId="77777777" w:rsidR="004243D3" w:rsidRDefault="0097444A">
            <w:pPr>
              <w:pStyle w:val="ListParagraph"/>
              <w:numPr>
                <w:ilvl w:val="0"/>
                <w:numId w:val="58"/>
              </w:numPr>
              <w:suppressAutoHyphens w:val="0"/>
              <w:rPr>
                <w:strike/>
                <w:color w:val="FF0000"/>
              </w:rPr>
            </w:pPr>
            <w:r>
              <w:rPr>
                <w:strike/>
                <w:color w:val="FF0000"/>
              </w:rPr>
              <w:lastRenderedPageBreak/>
              <w:t>SCell operation,</w:t>
            </w:r>
          </w:p>
          <w:p w14:paraId="6BDEB429" w14:textId="77777777" w:rsidR="004243D3" w:rsidRDefault="0097444A">
            <w:pPr>
              <w:rPr>
                <w:szCs w:val="20"/>
                <w:lang w:val="de-DE"/>
              </w:rPr>
            </w:pPr>
            <w:r>
              <w:rPr>
                <w:strike/>
                <w:color w:val="FF0000"/>
                <w:lang w:val="de-DE"/>
              </w:rPr>
              <w:t>Etc.</w:t>
            </w:r>
          </w:p>
        </w:tc>
      </w:tr>
      <w:tr w:rsidR="004243D3" w14:paraId="1626FC2E" w14:textId="77777777" w:rsidTr="00B21F99">
        <w:tc>
          <w:tcPr>
            <w:tcW w:w="2474" w:type="dxa"/>
          </w:tcPr>
          <w:p w14:paraId="2FFD8485" w14:textId="77777777" w:rsidR="004243D3" w:rsidRDefault="0097444A">
            <w:pPr>
              <w:rPr>
                <w:rFonts w:eastAsia="SimSun"/>
                <w:sz w:val="20"/>
                <w:szCs w:val="20"/>
                <w:lang w:val="de-DE" w:eastAsia="zh-CN"/>
              </w:rPr>
            </w:pPr>
            <w:r>
              <w:rPr>
                <w:rFonts w:eastAsia="SimSun" w:hint="eastAsia"/>
                <w:sz w:val="20"/>
                <w:szCs w:val="20"/>
                <w:lang w:val="de-DE" w:eastAsia="zh-CN"/>
              </w:rPr>
              <w:lastRenderedPageBreak/>
              <w:t xml:space="preserve">ZTE, </w:t>
            </w:r>
            <w:proofErr w:type="spellStart"/>
            <w:r>
              <w:rPr>
                <w:rFonts w:eastAsia="SimSun" w:hint="eastAsia"/>
                <w:sz w:val="20"/>
                <w:szCs w:val="20"/>
                <w:lang w:val="de-DE" w:eastAsia="zh-CN"/>
              </w:rPr>
              <w:t>Sanechips</w:t>
            </w:r>
            <w:proofErr w:type="spellEnd"/>
          </w:p>
        </w:tc>
        <w:tc>
          <w:tcPr>
            <w:tcW w:w="7154" w:type="dxa"/>
          </w:tcPr>
          <w:p w14:paraId="2BD1A89A" w14:textId="77777777" w:rsidR="004243D3" w:rsidRPr="00B21F99" w:rsidRDefault="0097444A">
            <w:p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 xml:space="preserve">We support the intention of the </w:t>
            </w:r>
            <w:proofErr w:type="gramStart"/>
            <w:r w:rsidRPr="00B21F99">
              <w:rPr>
                <w:rFonts w:ascii="Times New Roman Regular" w:eastAsia="SimSun" w:hAnsi="Times New Roman Regular" w:cs="Times New Roman Regular" w:hint="eastAsia"/>
                <w:sz w:val="20"/>
                <w:szCs w:val="20"/>
                <w:lang w:eastAsia="zh-CN"/>
              </w:rPr>
              <w:t>proposal</w:t>
            </w:r>
            <w:proofErr w:type="gramEnd"/>
            <w:r w:rsidRPr="00B21F99">
              <w:rPr>
                <w:rFonts w:ascii="Times New Roman Regular" w:eastAsia="SimSun" w:hAnsi="Times New Roman Regular" w:cs="Times New Roman Regular" w:hint="eastAsia"/>
                <w:sz w:val="20"/>
                <w:szCs w:val="20"/>
                <w:lang w:eastAsia="zh-CN"/>
              </w:rPr>
              <w:t xml:space="preserve"> and we agree to introduce the larger default SSB periodicity (e.g., 160ms). </w:t>
            </w:r>
          </w:p>
          <w:p w14:paraId="253DDDF6" w14:textId="77777777" w:rsidR="004243D3" w:rsidRPr="00B21F99" w:rsidRDefault="0097444A">
            <w:pPr>
              <w:jc w:val="both"/>
              <w:rPr>
                <w:rFonts w:ascii="Times New Roman Regular" w:eastAsia="SimSun" w:hAnsi="Times New Roman Regular" w:cs="Times New Roman Regular"/>
                <w:sz w:val="20"/>
                <w:szCs w:val="20"/>
                <w:lang w:eastAsia="zh-CN"/>
              </w:rPr>
            </w:pPr>
            <w:proofErr w:type="gramStart"/>
            <w:r w:rsidRPr="00B21F99">
              <w:rPr>
                <w:rFonts w:ascii="Times New Roman Regular" w:eastAsia="SimSun" w:hAnsi="Times New Roman Regular" w:cs="Times New Roman Regular" w:hint="eastAsia"/>
                <w:sz w:val="20"/>
                <w:szCs w:val="20"/>
                <w:lang w:eastAsia="zh-CN"/>
              </w:rPr>
              <w:t>While,</w:t>
            </w:r>
            <w:proofErr w:type="gramEnd"/>
            <w:r w:rsidRPr="00B21F99">
              <w:rPr>
                <w:rFonts w:ascii="Times New Roman Regular" w:eastAsia="SimSun" w:hAnsi="Times New Roman Regular" w:cs="Times New Roman Regular" w:hint="eastAsia"/>
                <w:sz w:val="20"/>
                <w:szCs w:val="20"/>
                <w:lang w:eastAsia="zh-CN"/>
              </w:rPr>
              <w:t xml:space="preserve"> some updates with red are suggested </w:t>
            </w:r>
            <w:proofErr w:type="gramStart"/>
            <w:r w:rsidRPr="00B21F99">
              <w:rPr>
                <w:rFonts w:ascii="Times New Roman Regular" w:eastAsia="SimSun" w:hAnsi="Times New Roman Regular" w:cs="Times New Roman Regular" w:hint="eastAsia"/>
                <w:sz w:val="20"/>
                <w:szCs w:val="20"/>
                <w:lang w:eastAsia="zh-CN"/>
              </w:rPr>
              <w:t>with following</w:t>
            </w:r>
            <w:proofErr w:type="gramEnd"/>
            <w:r w:rsidRPr="00B21F99">
              <w:rPr>
                <w:rFonts w:ascii="Times New Roman Regular" w:eastAsia="SimSun" w:hAnsi="Times New Roman Regular" w:cs="Times New Roman Regular" w:hint="eastAsia"/>
                <w:sz w:val="20"/>
                <w:szCs w:val="20"/>
                <w:lang w:eastAsia="zh-CN"/>
              </w:rPr>
              <w:t xml:space="preserve"> reasons:</w:t>
            </w:r>
          </w:p>
          <w:p w14:paraId="5178DAD1" w14:textId="77777777" w:rsidR="004243D3" w:rsidRPr="00B21F99" w:rsidRDefault="0097444A">
            <w:pPr>
              <w:numPr>
                <w:ilvl w:val="0"/>
                <w:numId w:val="59"/>
              </w:num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Important use cases are not clear</w:t>
            </w:r>
          </w:p>
          <w:p w14:paraId="246F6376" w14:textId="77777777" w:rsidR="004243D3" w:rsidRPr="00B21F99" w:rsidRDefault="0097444A">
            <w:pPr>
              <w:numPr>
                <w:ilvl w:val="0"/>
                <w:numId w:val="59"/>
              </w:num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SSB type definition currently is not clear, we can set always-on SSB, on-demand SSB as examples for information.</w:t>
            </w:r>
          </w:p>
          <w:p w14:paraId="6047700B" w14:textId="77777777" w:rsidR="004243D3" w:rsidRPr="00B21F99" w:rsidRDefault="0097444A">
            <w:pPr>
              <w:numPr>
                <w:ilvl w:val="0"/>
                <w:numId w:val="59"/>
              </w:num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 xml:space="preserve">Regarding </w:t>
            </w:r>
            <w:proofErr w:type="spellStart"/>
            <w:r w:rsidRPr="00B21F99">
              <w:rPr>
                <w:rFonts w:ascii="Times New Roman Regular" w:eastAsia="SimSun" w:hAnsi="Times New Roman Regular" w:cs="Times New Roman Regular" w:hint="eastAsia"/>
                <w:sz w:val="20"/>
                <w:szCs w:val="20"/>
                <w:lang w:eastAsia="zh-CN"/>
              </w:rPr>
              <w:t>SCell</w:t>
            </w:r>
            <w:proofErr w:type="spellEnd"/>
            <w:r w:rsidRPr="00B21F99">
              <w:rPr>
                <w:rFonts w:ascii="Times New Roman Regular" w:eastAsia="SimSun" w:hAnsi="Times New Roman Regular" w:cs="Times New Roman Regular" w:hint="eastAsia"/>
                <w:sz w:val="20"/>
                <w:szCs w:val="20"/>
                <w:lang w:eastAsia="zh-CN"/>
              </w:rPr>
              <w:t xml:space="preserve"> operation, CMCC</w:t>
            </w:r>
            <w:r w:rsidRPr="00B21F99">
              <w:rPr>
                <w:rFonts w:ascii="Times New Roman Regular" w:eastAsia="SimSun" w:hAnsi="Times New Roman Regular" w:cs="Times New Roman Regular"/>
                <w:sz w:val="20"/>
                <w:szCs w:val="20"/>
                <w:lang w:eastAsia="zh-CN"/>
              </w:rPr>
              <w:t>’</w:t>
            </w:r>
            <w:r w:rsidRPr="00B21F99">
              <w:rPr>
                <w:rFonts w:ascii="Times New Roman Regular" w:eastAsia="SimSun" w:hAnsi="Times New Roman Regular" w:cs="Times New Roman Regular" w:hint="eastAsia"/>
                <w:sz w:val="20"/>
                <w:szCs w:val="20"/>
                <w:lang w:eastAsia="zh-CN"/>
              </w:rPr>
              <w:t xml:space="preserve">s update is </w:t>
            </w:r>
            <w:proofErr w:type="gramStart"/>
            <w:r w:rsidRPr="00B21F99">
              <w:rPr>
                <w:rFonts w:ascii="Times New Roman Regular" w:eastAsia="SimSun" w:hAnsi="Times New Roman Regular" w:cs="Times New Roman Regular" w:hint="eastAsia"/>
                <w:sz w:val="20"/>
                <w:szCs w:val="20"/>
                <w:lang w:eastAsia="zh-CN"/>
              </w:rPr>
              <w:t>more clear</w:t>
            </w:r>
            <w:proofErr w:type="gramEnd"/>
            <w:r w:rsidRPr="00B21F99">
              <w:rPr>
                <w:rFonts w:ascii="Times New Roman Regular" w:eastAsia="SimSun" w:hAnsi="Times New Roman Regular" w:cs="Times New Roman Regular" w:hint="eastAsia"/>
                <w:sz w:val="20"/>
                <w:szCs w:val="20"/>
                <w:lang w:eastAsia="zh-CN"/>
              </w:rPr>
              <w:t xml:space="preserve"> to us.</w:t>
            </w:r>
          </w:p>
          <w:p w14:paraId="2FA24F75" w14:textId="77777777" w:rsidR="004243D3" w:rsidRPr="00B21F99" w:rsidRDefault="0097444A">
            <w:pPr>
              <w:numPr>
                <w:ilvl w:val="0"/>
                <w:numId w:val="59"/>
              </w:num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SSB structure, e.g., PSS, SSS, and PBCH decoupling, new SSB structure with better performance, also could be used to mitigate the impacts on UE side.</w:t>
            </w:r>
          </w:p>
          <w:p w14:paraId="00CEFFD8" w14:textId="77777777" w:rsidR="004243D3" w:rsidRPr="00B21F99" w:rsidRDefault="0097444A">
            <w:pPr>
              <w:numPr>
                <w:ilvl w:val="0"/>
                <w:numId w:val="59"/>
              </w:num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SSB adaptation also could be considered to mitigate the UE impacts as needed.</w:t>
            </w:r>
          </w:p>
          <w:p w14:paraId="2039A7C2" w14:textId="3F1EFE0D" w:rsidR="004243D3" w:rsidRDefault="0097444A">
            <w:pPr>
              <w:pStyle w:val="Caption"/>
              <w:rPr>
                <w:lang w:val="en-GB" w:eastAsia="ja-JP"/>
              </w:r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15</w:t>
            </w:r>
            <w:r>
              <w:rPr>
                <w:lang w:val="de-DE"/>
              </w:rPr>
              <w:fldChar w:fldCharType="end"/>
            </w:r>
            <w:r w:rsidRPr="00B21F99">
              <w:t>:</w:t>
            </w:r>
          </w:p>
          <w:p w14:paraId="5EE59059"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w:t>
            </w:r>
            <w:r>
              <w:rPr>
                <w:b/>
                <w:bCs/>
                <w:strike/>
                <w:color w:val="FF0000"/>
                <w:lang w:val="en-GB"/>
              </w:rPr>
              <w:t xml:space="preserve"> in important use-cases</w:t>
            </w:r>
            <w:r>
              <w:rPr>
                <w:b/>
                <w:bCs/>
                <w:lang w:val="en-GB"/>
              </w:rPr>
              <w:t>, considering:</w:t>
            </w:r>
          </w:p>
          <w:p w14:paraId="27DF87A1" w14:textId="77777777" w:rsidR="004243D3" w:rsidRPr="00315572" w:rsidRDefault="0097444A">
            <w:pPr>
              <w:pStyle w:val="ListParagraph"/>
              <w:numPr>
                <w:ilvl w:val="0"/>
                <w:numId w:val="58"/>
              </w:numPr>
              <w:rPr>
                <w:b/>
                <w:bCs/>
                <w:lang w:val="en-US"/>
              </w:rPr>
            </w:pPr>
            <w:r w:rsidRPr="00315572">
              <w:rPr>
                <w:b/>
                <w:bCs/>
                <w:lang w:val="en-US"/>
              </w:rPr>
              <w:t>SBB types (</w:t>
            </w:r>
            <w:r>
              <w:rPr>
                <w:rFonts w:eastAsia="SimSun" w:hint="eastAsia"/>
                <w:b/>
                <w:bCs/>
                <w:color w:val="FF0000"/>
                <w:lang w:val="en-US" w:eastAsia="zh-CN"/>
              </w:rPr>
              <w:t>e.g.,</w:t>
            </w:r>
            <w:r>
              <w:rPr>
                <w:rFonts w:eastAsia="SimSun" w:hint="eastAsia"/>
                <w:b/>
                <w:bCs/>
                <w:lang w:val="en-US" w:eastAsia="zh-CN"/>
              </w:rPr>
              <w:t xml:space="preserve"> </w:t>
            </w:r>
            <w:r w:rsidRPr="00315572">
              <w:rPr>
                <w:b/>
                <w:bCs/>
                <w:lang w:val="en-US"/>
              </w:rPr>
              <w:t>always-on SSB, on-demand SSB),</w:t>
            </w:r>
          </w:p>
          <w:p w14:paraId="4562ECD3" w14:textId="77777777" w:rsidR="004243D3" w:rsidRDefault="0097444A">
            <w:pPr>
              <w:pStyle w:val="ListParagraph"/>
              <w:numPr>
                <w:ilvl w:val="0"/>
                <w:numId w:val="58"/>
              </w:numPr>
              <w:rPr>
                <w:b/>
                <w:bCs/>
              </w:rPr>
            </w:pPr>
            <w:r>
              <w:rPr>
                <w:b/>
                <w:bCs/>
              </w:rPr>
              <w:t>SSB periodicity(ies),</w:t>
            </w:r>
          </w:p>
          <w:p w14:paraId="7F244379" w14:textId="77777777" w:rsidR="004243D3" w:rsidRPr="00315572" w:rsidRDefault="0097444A">
            <w:pPr>
              <w:pStyle w:val="ListParagraph"/>
              <w:numPr>
                <w:ilvl w:val="0"/>
                <w:numId w:val="58"/>
              </w:numPr>
              <w:rPr>
                <w:b/>
                <w:bCs/>
                <w:lang w:val="en-US"/>
              </w:rPr>
            </w:pPr>
            <w:proofErr w:type="gramStart"/>
            <w:r w:rsidRPr="00315572">
              <w:rPr>
                <w:b/>
                <w:bCs/>
                <w:lang w:val="en-US"/>
              </w:rPr>
              <w:t>Synchronization</w:t>
            </w:r>
            <w:proofErr w:type="gramEnd"/>
            <w:r w:rsidRPr="00315572">
              <w:rPr>
                <w:b/>
                <w:bCs/>
                <w:lang w:val="en-US"/>
              </w:rPr>
              <w:t xml:space="preserve"> raster granularity, incl. prioritized raster points,</w:t>
            </w:r>
          </w:p>
          <w:p w14:paraId="2D3D7D95" w14:textId="77777777" w:rsidR="004243D3" w:rsidRDefault="0097444A">
            <w:pPr>
              <w:pStyle w:val="ListParagraph"/>
              <w:numPr>
                <w:ilvl w:val="0"/>
                <w:numId w:val="58"/>
              </w:numPr>
              <w:rPr>
                <w:b/>
                <w:bCs/>
              </w:rPr>
            </w:pPr>
            <w:r>
              <w:rPr>
                <w:b/>
                <w:bCs/>
              </w:rPr>
              <w:t>SSB detection performance,</w:t>
            </w:r>
          </w:p>
          <w:p w14:paraId="2B078416" w14:textId="77777777" w:rsidR="004243D3" w:rsidRPr="00315572" w:rsidRDefault="0097444A">
            <w:pPr>
              <w:pStyle w:val="ListParagraph"/>
              <w:numPr>
                <w:ilvl w:val="0"/>
                <w:numId w:val="58"/>
              </w:numPr>
              <w:rPr>
                <w:b/>
                <w:bCs/>
                <w:lang w:val="en-US"/>
              </w:rPr>
            </w:pPr>
            <w:r>
              <w:rPr>
                <w:b/>
                <w:bCs/>
                <w:color w:val="FF0000"/>
                <w:lang w:val="en-US"/>
              </w:rPr>
              <w:t>Multi-carrier/multi-TRP</w:t>
            </w:r>
            <w:r>
              <w:rPr>
                <w:b/>
                <w:bCs/>
                <w:strike/>
                <w:color w:val="FF0000"/>
                <w:lang w:val="en-US"/>
              </w:rPr>
              <w:t xml:space="preserve"> </w:t>
            </w:r>
            <w:proofErr w:type="spellStart"/>
            <w:r>
              <w:rPr>
                <w:b/>
                <w:bCs/>
                <w:strike/>
                <w:color w:val="FF0000"/>
                <w:lang w:val="en-US"/>
              </w:rPr>
              <w:t>SCell</w:t>
            </w:r>
            <w:proofErr w:type="spellEnd"/>
            <w:r>
              <w:rPr>
                <w:b/>
                <w:bCs/>
                <w:lang w:val="en-US"/>
              </w:rPr>
              <w:t xml:space="preserve"> operation</w:t>
            </w:r>
            <w:r w:rsidRPr="00315572">
              <w:rPr>
                <w:b/>
                <w:bCs/>
                <w:lang w:val="en-US"/>
              </w:rPr>
              <w:t>,</w:t>
            </w:r>
          </w:p>
          <w:p w14:paraId="5A631A5B" w14:textId="77777777" w:rsidR="004243D3" w:rsidRDefault="0097444A">
            <w:pPr>
              <w:pStyle w:val="ListParagraph"/>
              <w:numPr>
                <w:ilvl w:val="0"/>
                <w:numId w:val="58"/>
              </w:numPr>
              <w:rPr>
                <w:b/>
                <w:bCs/>
              </w:rPr>
            </w:pPr>
            <w:r>
              <w:rPr>
                <w:rFonts w:eastAsia="SimSun" w:hint="eastAsia"/>
                <w:b/>
                <w:bCs/>
                <w:color w:val="FF0000"/>
                <w:lang w:val="en-US" w:eastAsia="zh-CN"/>
              </w:rPr>
              <w:t>SSB structure,</w:t>
            </w:r>
          </w:p>
          <w:p w14:paraId="26F6F126" w14:textId="77777777" w:rsidR="004243D3" w:rsidRDefault="0097444A">
            <w:pPr>
              <w:pStyle w:val="ListParagraph"/>
              <w:numPr>
                <w:ilvl w:val="0"/>
                <w:numId w:val="58"/>
              </w:numPr>
              <w:rPr>
                <w:b/>
                <w:bCs/>
              </w:rPr>
            </w:pPr>
            <w:r>
              <w:rPr>
                <w:rFonts w:eastAsia="SimSun" w:hint="eastAsia"/>
                <w:b/>
                <w:bCs/>
                <w:color w:val="FF0000"/>
                <w:lang w:val="en-US" w:eastAsia="zh-CN"/>
              </w:rPr>
              <w:t>SSB adaptation,</w:t>
            </w:r>
          </w:p>
          <w:p w14:paraId="6A8DFB58" w14:textId="77777777" w:rsidR="004243D3" w:rsidRDefault="0097444A">
            <w:pPr>
              <w:pStyle w:val="ListParagraph"/>
              <w:numPr>
                <w:ilvl w:val="0"/>
                <w:numId w:val="58"/>
              </w:numPr>
              <w:rPr>
                <w:b/>
                <w:bCs/>
              </w:rPr>
            </w:pPr>
            <w:r>
              <w:rPr>
                <w:b/>
                <w:bCs/>
              </w:rPr>
              <w:t>Etc.</w:t>
            </w:r>
          </w:p>
          <w:p w14:paraId="63F0562E" w14:textId="77777777" w:rsidR="004243D3" w:rsidRDefault="004243D3">
            <w:pPr>
              <w:jc w:val="both"/>
              <w:rPr>
                <w:rFonts w:ascii="Times New Roman Regular" w:eastAsia="SimSun" w:hAnsi="Times New Roman Regular" w:cs="Times New Roman Regular"/>
                <w:sz w:val="20"/>
                <w:szCs w:val="20"/>
                <w:lang w:val="de-DE" w:eastAsia="ko-KR"/>
              </w:rPr>
            </w:pPr>
          </w:p>
        </w:tc>
      </w:tr>
      <w:tr w:rsidR="004243D3" w14:paraId="2B1C7227" w14:textId="77777777" w:rsidTr="00B21F99">
        <w:tc>
          <w:tcPr>
            <w:tcW w:w="2474" w:type="dxa"/>
          </w:tcPr>
          <w:p w14:paraId="70A51F8A" w14:textId="77777777" w:rsidR="004243D3" w:rsidRDefault="0097444A">
            <w:pPr>
              <w:rPr>
                <w:rFonts w:eastAsia="SimSun"/>
                <w:szCs w:val="20"/>
                <w:lang w:val="de-DE" w:eastAsia="zh-CN"/>
              </w:rPr>
            </w:pPr>
            <w:r>
              <w:rPr>
                <w:sz w:val="20"/>
                <w:szCs w:val="20"/>
                <w:lang w:val="de-DE"/>
              </w:rPr>
              <w:t>Samsung</w:t>
            </w:r>
          </w:p>
        </w:tc>
        <w:tc>
          <w:tcPr>
            <w:tcW w:w="7154" w:type="dxa"/>
          </w:tcPr>
          <w:p w14:paraId="09B7DF22" w14:textId="77777777" w:rsidR="004243D3" w:rsidRPr="00B21F99" w:rsidRDefault="0097444A">
            <w:pPr>
              <w:rPr>
                <w:sz w:val="20"/>
                <w:szCs w:val="20"/>
              </w:rPr>
            </w:pPr>
            <w:r w:rsidRPr="00B21F99">
              <w:rPr>
                <w:sz w:val="20"/>
                <w:szCs w:val="20"/>
              </w:rPr>
              <w:t xml:space="preserve">We suggest the following changes to the proposal for clarity: </w:t>
            </w:r>
          </w:p>
          <w:p w14:paraId="6DF7C156"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 xml:space="preserve">synchronization raster </w:t>
            </w:r>
            <w:r>
              <w:rPr>
                <w:b/>
                <w:bCs/>
                <w:color w:val="FF0000"/>
                <w:lang w:val="en-GB"/>
              </w:rPr>
              <w:t>for initial cell search</w:t>
            </w:r>
            <w:r>
              <w:rPr>
                <w:b/>
                <w:bCs/>
                <w:lang w:val="en-GB"/>
              </w:rPr>
              <w:t xml:space="preserve">. Additionally, study UE performance impact and </w:t>
            </w:r>
            <w:r>
              <w:rPr>
                <w:b/>
                <w:bCs/>
                <w:color w:val="FF0000"/>
                <w:lang w:val="en-GB"/>
              </w:rPr>
              <w:t xml:space="preserve">potential </w:t>
            </w:r>
            <w:r>
              <w:rPr>
                <w:b/>
                <w:bCs/>
                <w:lang w:val="en-GB"/>
              </w:rPr>
              <w:t>mechanisms to mitigate UE performance degradations in important use-cases, considering:</w:t>
            </w:r>
          </w:p>
          <w:p w14:paraId="54C103F7" w14:textId="77777777" w:rsidR="004243D3" w:rsidRPr="00315572" w:rsidRDefault="0097444A">
            <w:pPr>
              <w:pStyle w:val="ListParagraph"/>
              <w:numPr>
                <w:ilvl w:val="0"/>
                <w:numId w:val="58"/>
              </w:numPr>
              <w:suppressAutoHyphens w:val="0"/>
              <w:rPr>
                <w:b/>
                <w:bCs/>
                <w:lang w:val="en-US"/>
              </w:rPr>
            </w:pPr>
            <w:r w:rsidRPr="00315572">
              <w:rPr>
                <w:b/>
                <w:bCs/>
                <w:lang w:val="en-US"/>
              </w:rPr>
              <w:t>S</w:t>
            </w:r>
            <w:r w:rsidRPr="00315572">
              <w:rPr>
                <w:b/>
                <w:bCs/>
                <w:strike/>
                <w:color w:val="FF0000"/>
                <w:lang w:val="en-US"/>
              </w:rPr>
              <w:t>B</w:t>
            </w:r>
            <w:r w:rsidRPr="00315572">
              <w:rPr>
                <w:b/>
                <w:bCs/>
                <w:color w:val="FF0000"/>
                <w:lang w:val="en-US"/>
              </w:rPr>
              <w:t>S</w:t>
            </w:r>
            <w:r w:rsidRPr="00315572">
              <w:rPr>
                <w:b/>
                <w:bCs/>
                <w:lang w:val="en-US"/>
              </w:rPr>
              <w:t>B types (</w:t>
            </w:r>
            <w:r>
              <w:rPr>
                <w:b/>
                <w:bCs/>
                <w:color w:val="FF0000"/>
                <w:lang w:val="en-US"/>
              </w:rPr>
              <w:t xml:space="preserve">e.g., </w:t>
            </w:r>
            <w:r w:rsidRPr="00315572">
              <w:rPr>
                <w:b/>
                <w:bCs/>
                <w:lang w:val="en-US"/>
              </w:rPr>
              <w:t>always-on SSB, on-demand SSB),</w:t>
            </w:r>
          </w:p>
          <w:p w14:paraId="0BC20129" w14:textId="77777777" w:rsidR="004243D3" w:rsidRDefault="0097444A">
            <w:pPr>
              <w:pStyle w:val="ListParagraph"/>
              <w:numPr>
                <w:ilvl w:val="0"/>
                <w:numId w:val="58"/>
              </w:numPr>
              <w:suppressAutoHyphens w:val="0"/>
              <w:rPr>
                <w:b/>
                <w:bCs/>
              </w:rPr>
            </w:pPr>
            <w:r>
              <w:rPr>
                <w:b/>
                <w:bCs/>
              </w:rPr>
              <w:t>SSB periodicity(ies),</w:t>
            </w:r>
          </w:p>
          <w:p w14:paraId="2CB340FC" w14:textId="77777777" w:rsidR="004243D3" w:rsidRPr="00315572" w:rsidRDefault="0097444A">
            <w:pPr>
              <w:pStyle w:val="ListParagraph"/>
              <w:numPr>
                <w:ilvl w:val="0"/>
                <w:numId w:val="58"/>
              </w:numPr>
              <w:suppressAutoHyphens w:val="0"/>
              <w:rPr>
                <w:b/>
                <w:bCs/>
                <w:lang w:val="en-US"/>
              </w:rPr>
            </w:pPr>
            <w:proofErr w:type="gramStart"/>
            <w:r w:rsidRPr="00315572">
              <w:rPr>
                <w:b/>
                <w:bCs/>
                <w:lang w:val="en-US"/>
              </w:rPr>
              <w:t>Synchronization</w:t>
            </w:r>
            <w:proofErr w:type="gramEnd"/>
            <w:r w:rsidRPr="00315572">
              <w:rPr>
                <w:b/>
                <w:bCs/>
                <w:lang w:val="en-US"/>
              </w:rPr>
              <w:t xml:space="preserve"> raster</w:t>
            </w:r>
            <w:r>
              <w:rPr>
                <w:b/>
                <w:bCs/>
                <w:lang w:val="en-US"/>
              </w:rPr>
              <w:t xml:space="preserve"> </w:t>
            </w:r>
            <w:r>
              <w:rPr>
                <w:b/>
                <w:bCs/>
                <w:color w:val="FF0000"/>
                <w:lang w:val="en-US"/>
              </w:rPr>
              <w:t>interval</w:t>
            </w:r>
            <w:r w:rsidRPr="00315572">
              <w:rPr>
                <w:b/>
                <w:bCs/>
                <w:color w:val="FF0000"/>
                <w:lang w:val="en-US"/>
              </w:rPr>
              <w:t xml:space="preserve"> </w:t>
            </w:r>
            <w:r w:rsidRPr="00315572">
              <w:rPr>
                <w:b/>
                <w:bCs/>
                <w:strike/>
                <w:color w:val="FF0000"/>
                <w:lang w:val="en-US"/>
              </w:rPr>
              <w:t>granularity</w:t>
            </w:r>
            <w:r w:rsidRPr="00315572">
              <w:rPr>
                <w:b/>
                <w:bCs/>
                <w:lang w:val="en-US"/>
              </w:rPr>
              <w:t>, incl. prioritized raster points,</w:t>
            </w:r>
          </w:p>
          <w:p w14:paraId="73D0DB23" w14:textId="77777777" w:rsidR="004243D3" w:rsidRDefault="0097444A">
            <w:pPr>
              <w:pStyle w:val="ListParagraph"/>
              <w:numPr>
                <w:ilvl w:val="0"/>
                <w:numId w:val="58"/>
              </w:numPr>
              <w:suppressAutoHyphens w:val="0"/>
              <w:rPr>
                <w:b/>
                <w:bCs/>
              </w:rPr>
            </w:pPr>
            <w:r>
              <w:rPr>
                <w:b/>
                <w:bCs/>
              </w:rPr>
              <w:t>SSB detection performance,</w:t>
            </w:r>
          </w:p>
          <w:p w14:paraId="2E73B485" w14:textId="77777777" w:rsidR="004243D3" w:rsidRDefault="0097444A">
            <w:pPr>
              <w:pStyle w:val="ListParagraph"/>
              <w:numPr>
                <w:ilvl w:val="0"/>
                <w:numId w:val="58"/>
              </w:numPr>
              <w:suppressAutoHyphens w:val="0"/>
              <w:rPr>
                <w:b/>
                <w:bCs/>
                <w:strike/>
                <w:color w:val="FF0000"/>
              </w:rPr>
            </w:pPr>
            <w:r>
              <w:rPr>
                <w:b/>
                <w:bCs/>
                <w:strike/>
                <w:color w:val="FF0000"/>
              </w:rPr>
              <w:t>SCell operation,</w:t>
            </w:r>
          </w:p>
          <w:p w14:paraId="27E10DE3" w14:textId="77777777" w:rsidR="004243D3" w:rsidRDefault="0097444A">
            <w:pPr>
              <w:pStyle w:val="ListParagraph"/>
              <w:numPr>
                <w:ilvl w:val="0"/>
                <w:numId w:val="58"/>
              </w:numPr>
              <w:suppressAutoHyphens w:val="0"/>
              <w:rPr>
                <w:b/>
                <w:bCs/>
                <w:color w:val="FF0000"/>
              </w:rPr>
            </w:pPr>
            <w:r>
              <w:rPr>
                <w:b/>
                <w:bCs/>
                <w:color w:val="FF0000"/>
                <w:lang w:val="en-US"/>
              </w:rPr>
              <w:t>SSB structure(s),</w:t>
            </w:r>
          </w:p>
          <w:p w14:paraId="7FDE8072" w14:textId="77777777" w:rsidR="004243D3" w:rsidRDefault="0097444A">
            <w:pPr>
              <w:pStyle w:val="ListParagraph"/>
              <w:numPr>
                <w:ilvl w:val="0"/>
                <w:numId w:val="58"/>
              </w:numPr>
              <w:suppressAutoHyphens w:val="0"/>
              <w:rPr>
                <w:b/>
                <w:bCs/>
                <w:color w:val="FF0000"/>
              </w:rPr>
            </w:pPr>
            <w:r>
              <w:rPr>
                <w:b/>
                <w:bCs/>
                <w:color w:val="FF0000"/>
                <w:lang w:val="en-US"/>
              </w:rPr>
              <w:t>SSB pattern,</w:t>
            </w:r>
          </w:p>
          <w:p w14:paraId="15F2A474" w14:textId="77777777" w:rsidR="004243D3" w:rsidRDefault="0097444A">
            <w:pPr>
              <w:pStyle w:val="ListParagraph"/>
              <w:numPr>
                <w:ilvl w:val="0"/>
                <w:numId w:val="58"/>
              </w:numPr>
              <w:suppressAutoHyphens w:val="0"/>
              <w:rPr>
                <w:b/>
                <w:bCs/>
              </w:rPr>
            </w:pPr>
            <w:r>
              <w:rPr>
                <w:b/>
                <w:bCs/>
              </w:rPr>
              <w:t>Etc.</w:t>
            </w:r>
          </w:p>
          <w:p w14:paraId="189BC68B" w14:textId="77777777" w:rsidR="004243D3" w:rsidRDefault="004243D3">
            <w:pPr>
              <w:jc w:val="both"/>
              <w:rPr>
                <w:rFonts w:ascii="Times New Roman Regular" w:eastAsia="SimSun" w:hAnsi="Times New Roman Regular" w:cs="Times New Roman Regular"/>
                <w:szCs w:val="20"/>
                <w:lang w:val="de-DE" w:eastAsia="zh-CN"/>
              </w:rPr>
            </w:pPr>
          </w:p>
        </w:tc>
      </w:tr>
      <w:tr w:rsidR="004243D3" w14:paraId="29ED1746" w14:textId="77777777" w:rsidTr="00B21F99">
        <w:tc>
          <w:tcPr>
            <w:tcW w:w="2474" w:type="dxa"/>
          </w:tcPr>
          <w:p w14:paraId="7D5409B9" w14:textId="77777777" w:rsidR="004243D3" w:rsidRDefault="0097444A">
            <w:pPr>
              <w:rPr>
                <w:szCs w:val="20"/>
                <w:lang w:val="de-DE"/>
              </w:rPr>
            </w:pPr>
            <w:r>
              <w:rPr>
                <w:rFonts w:eastAsia="Malgun Gothic"/>
                <w:szCs w:val="20"/>
                <w:lang w:val="de-DE" w:eastAsia="ko-KR"/>
              </w:rPr>
              <w:t>IIT Kanpur</w:t>
            </w:r>
          </w:p>
        </w:tc>
        <w:tc>
          <w:tcPr>
            <w:tcW w:w="7154" w:type="dxa"/>
          </w:tcPr>
          <w:p w14:paraId="1C05E9F5" w14:textId="77777777" w:rsidR="004243D3" w:rsidRPr="00B21F99" w:rsidRDefault="0097444A">
            <w:pPr>
              <w:rPr>
                <w:szCs w:val="20"/>
              </w:rPr>
            </w:pPr>
            <w:r w:rsidRPr="00B21F99">
              <w:rPr>
                <w:rFonts w:eastAsia="Malgun Gothic"/>
                <w:szCs w:val="20"/>
                <w:lang w:eastAsia="ko-KR"/>
              </w:rPr>
              <w:t xml:space="preserve">Support the proposal. There is a broad consensus to support increased periodicity SSB for significant NES gains. </w:t>
            </w:r>
            <w:proofErr w:type="gramStart"/>
            <w:r w:rsidRPr="00B21F99">
              <w:rPr>
                <w:rFonts w:eastAsia="Malgun Gothic"/>
                <w:szCs w:val="20"/>
                <w:lang w:eastAsia="ko-KR"/>
              </w:rPr>
              <w:t>We are</w:t>
            </w:r>
            <w:proofErr w:type="gramEnd"/>
            <w:r w:rsidRPr="00B21F99">
              <w:rPr>
                <w:rFonts w:eastAsia="Malgun Gothic"/>
                <w:szCs w:val="20"/>
                <w:lang w:eastAsia="ko-KR"/>
              </w:rPr>
              <w:t xml:space="preserve"> </w:t>
            </w:r>
            <w:proofErr w:type="gramStart"/>
            <w:r w:rsidRPr="00B21F99">
              <w:rPr>
                <w:rFonts w:eastAsia="Malgun Gothic"/>
                <w:szCs w:val="20"/>
                <w:lang w:eastAsia="ko-KR"/>
              </w:rPr>
              <w:t>propose</w:t>
            </w:r>
            <w:proofErr w:type="gramEnd"/>
            <w:r w:rsidRPr="00B21F99">
              <w:rPr>
                <w:rFonts w:eastAsia="Malgun Gothic"/>
                <w:szCs w:val="20"/>
                <w:lang w:eastAsia="ko-KR"/>
              </w:rPr>
              <w:t xml:space="preserve"> </w:t>
            </w:r>
            <w:proofErr w:type="gramStart"/>
            <w:r w:rsidRPr="00B21F99">
              <w:rPr>
                <w:rFonts w:eastAsia="Malgun Gothic"/>
                <w:szCs w:val="20"/>
                <w:lang w:eastAsia="ko-KR"/>
              </w:rPr>
              <w:t>to include</w:t>
            </w:r>
            <w:proofErr w:type="gramEnd"/>
            <w:r w:rsidRPr="00B21F99">
              <w:rPr>
                <w:rFonts w:eastAsia="Malgun Gothic"/>
                <w:szCs w:val="20"/>
                <w:lang w:eastAsia="ko-KR"/>
              </w:rPr>
              <w:t xml:space="preserve"> </w:t>
            </w:r>
            <w:r w:rsidRPr="00B21F99">
              <w:rPr>
                <w:rFonts w:eastAsia="Malgun Gothic"/>
                <w:b/>
                <w:bCs/>
                <w:szCs w:val="20"/>
                <w:lang w:eastAsia="ko-KR"/>
              </w:rPr>
              <w:lastRenderedPageBreak/>
              <w:t>the design of light SSB</w:t>
            </w:r>
            <w:r w:rsidRPr="00B21F99">
              <w:rPr>
                <w:rFonts w:eastAsia="Malgun Gothic"/>
                <w:szCs w:val="20"/>
                <w:lang w:eastAsia="ko-KR"/>
              </w:rPr>
              <w:t xml:space="preserve"> in this proposal. In </w:t>
            </w:r>
            <w:proofErr w:type="gramStart"/>
            <w:r w:rsidRPr="00B21F99">
              <w:rPr>
                <w:rFonts w:eastAsia="Malgun Gothic"/>
                <w:szCs w:val="20"/>
                <w:lang w:eastAsia="ko-KR"/>
              </w:rPr>
              <w:t>addition</w:t>
            </w:r>
            <w:proofErr w:type="gramEnd"/>
            <w:r w:rsidRPr="00B21F99">
              <w:rPr>
                <w:rFonts w:eastAsia="Malgun Gothic"/>
                <w:szCs w:val="20"/>
                <w:lang w:eastAsia="ko-KR"/>
              </w:rPr>
              <w:t xml:space="preserve"> the NES techniques should be jointly studied with UE energy saving techniques such as improved SSB detection, sparser/prioritized synch raster points. </w:t>
            </w:r>
          </w:p>
        </w:tc>
      </w:tr>
      <w:tr w:rsidR="004243D3" w14:paraId="6847D73F" w14:textId="77777777" w:rsidTr="00B21F99">
        <w:tc>
          <w:tcPr>
            <w:tcW w:w="2474" w:type="dxa"/>
          </w:tcPr>
          <w:p w14:paraId="07A2A5E9" w14:textId="77777777" w:rsidR="004243D3" w:rsidRDefault="0097444A">
            <w:pPr>
              <w:rPr>
                <w:rFonts w:eastAsia="Malgun Gothic"/>
                <w:szCs w:val="20"/>
                <w:lang w:val="de-DE" w:eastAsia="ko-KR"/>
              </w:rPr>
            </w:pPr>
            <w:r>
              <w:rPr>
                <w:rFonts w:eastAsia="Malgun Gothic"/>
                <w:szCs w:val="20"/>
                <w:lang w:val="de-DE" w:eastAsia="ko-KR"/>
              </w:rPr>
              <w:lastRenderedPageBreak/>
              <w:t xml:space="preserve">Apple </w:t>
            </w:r>
          </w:p>
        </w:tc>
        <w:tc>
          <w:tcPr>
            <w:tcW w:w="7154" w:type="dxa"/>
          </w:tcPr>
          <w:p w14:paraId="05C38815" w14:textId="77777777" w:rsidR="004243D3" w:rsidRPr="00B21F99" w:rsidRDefault="0097444A">
            <w:pPr>
              <w:rPr>
                <w:rFonts w:eastAsia="Malgun Gothic"/>
                <w:szCs w:val="20"/>
                <w:lang w:eastAsia="ko-KR"/>
              </w:rPr>
            </w:pPr>
            <w:r w:rsidRPr="00B21F99">
              <w:rPr>
                <w:rFonts w:eastAsia="Malgun Gothic"/>
                <w:szCs w:val="20"/>
                <w:lang w:eastAsia="ko-KR"/>
              </w:rPr>
              <w:t>We believe that any study evaluating network energy savings from increased SSB periodicity should holistically address the associated negative impact at UE—such as increased UE initial cell search complexity, larger memory demands, power consumption, and cell access latency—rather than examining these factors in isolation or focusing solely on UE performance impact. Moreover, any proposal to adopt higher SSB periodicity values should be accompanied by mitigation strategies to manage the resulting increase in UE complexity. More importantly, beyond its impact on initial access operations, increased SSB periodicity directly affects other functional blocks in RRC_IDLE—such as SIB monitoring and paging reception. A higher SSB periodicity often necessitates more frequent SSB monitoring to compensate for TO/FO drift. These procedures, performed periodically for RRC_IDLE UEs, are just as critical as the initial cell search process.</w:t>
            </w:r>
          </w:p>
          <w:p w14:paraId="39483617" w14:textId="77777777" w:rsidR="004243D3" w:rsidRPr="00B21F99" w:rsidRDefault="0097444A">
            <w:pPr>
              <w:rPr>
                <w:rFonts w:eastAsia="Malgun Gothic"/>
                <w:szCs w:val="20"/>
                <w:lang w:eastAsia="ko-KR"/>
              </w:rPr>
            </w:pPr>
            <w:r w:rsidRPr="00B21F99">
              <w:rPr>
                <w:rFonts w:eastAsia="Malgun Gothic"/>
                <w:szCs w:val="20"/>
                <w:lang w:eastAsia="ko-KR"/>
              </w:rPr>
              <w:t xml:space="preserve">We therefore suggest the following </w:t>
            </w:r>
            <w:proofErr w:type="gramStart"/>
            <w:r w:rsidRPr="00B21F99">
              <w:rPr>
                <w:rFonts w:eastAsia="Malgun Gothic"/>
                <w:szCs w:val="20"/>
                <w:lang w:eastAsia="ko-KR"/>
              </w:rPr>
              <w:t>modification</w:t>
            </w:r>
            <w:proofErr w:type="gramEnd"/>
            <w:r w:rsidRPr="00B21F99">
              <w:rPr>
                <w:rFonts w:eastAsia="Malgun Gothic"/>
                <w:szCs w:val="20"/>
                <w:lang w:eastAsia="ko-KR"/>
              </w:rPr>
              <w:t xml:space="preserve">: </w:t>
            </w:r>
          </w:p>
          <w:p w14:paraId="224FED7E" w14:textId="77777777" w:rsidR="004243D3" w:rsidRDefault="0097444A">
            <w:pPr>
              <w:rPr>
                <w:b/>
                <w:bCs/>
                <w:lang w:val="en-GB"/>
              </w:rPr>
            </w:pPr>
            <w:r>
              <w:rPr>
                <w:b/>
                <w:bCs/>
                <w:lang w:val="en-GB"/>
              </w:rPr>
              <w:t xml:space="preserve">Study </w:t>
            </w:r>
            <w:r>
              <w:rPr>
                <w:b/>
                <w:bCs/>
                <w:color w:val="FF0000"/>
                <w:sz w:val="20"/>
                <w:szCs w:val="20"/>
                <w:lang w:val="en-GB"/>
              </w:rPr>
              <w:t xml:space="preserve">the </w:t>
            </w:r>
            <w:r>
              <w:rPr>
                <w:b/>
                <w:bCs/>
                <w:lang w:val="en-GB"/>
              </w:rPr>
              <w:t xml:space="preserve">NW energy saving </w:t>
            </w:r>
            <w:r>
              <w:rPr>
                <w:b/>
                <w:bCs/>
                <w:color w:val="FF0000"/>
                <w:sz w:val="20"/>
                <w:szCs w:val="20"/>
                <w:lang w:val="en-GB"/>
              </w:rPr>
              <w:t>and the associated impact on UE including increased cell search complexity, higher memory requirement, larger power consumption for SIB/Paging reception and potential performance degradation (e.g., cell search latency)</w:t>
            </w:r>
            <w:r>
              <w:rPr>
                <w:b/>
                <w:bCs/>
                <w:color w:val="FF0000"/>
                <w:lang w:val="en-GB"/>
              </w:rPr>
              <w:t xml:space="preserve"> </w:t>
            </w:r>
            <w:r>
              <w:rPr>
                <w:b/>
                <w:bCs/>
                <w:lang w:val="en-GB"/>
              </w:rPr>
              <w:t>from increasing the default periodicity of cell-defining SSB on</w:t>
            </w:r>
            <w:r>
              <w:rPr>
                <w:b/>
                <w:bCs/>
              </w:rPr>
              <w:t xml:space="preserve"> </w:t>
            </w:r>
            <w:r>
              <w:rPr>
                <w:b/>
                <w:bCs/>
                <w:lang w:val="en-GB"/>
              </w:rPr>
              <w:t>synchronization raster. Additionally, study</w:t>
            </w:r>
            <w:r>
              <w:rPr>
                <w:b/>
                <w:bCs/>
                <w:strike/>
                <w:color w:val="FF0000"/>
                <w:lang w:val="en-GB"/>
              </w:rPr>
              <w:t xml:space="preserve"> UE performance impact and </w:t>
            </w:r>
            <w:r>
              <w:rPr>
                <w:b/>
                <w:bCs/>
                <w:lang w:val="en-GB"/>
              </w:rPr>
              <w:t>mechanisms to mitigate</w:t>
            </w:r>
            <w:r>
              <w:rPr>
                <w:b/>
                <w:bCs/>
              </w:rPr>
              <w:t xml:space="preserve"> </w:t>
            </w:r>
            <w:r>
              <w:rPr>
                <w:b/>
                <w:bCs/>
                <w:color w:val="FF0000"/>
                <w:sz w:val="20"/>
                <w:szCs w:val="20"/>
                <w:lang w:val="en-GB"/>
              </w:rPr>
              <w:t>these impacts at UE side.</w:t>
            </w:r>
            <w:r>
              <w:rPr>
                <w:b/>
                <w:bCs/>
                <w:sz w:val="20"/>
                <w:szCs w:val="20"/>
                <w:lang w:val="en-GB"/>
              </w:rPr>
              <w:t xml:space="preserve"> </w:t>
            </w:r>
            <w:r>
              <w:rPr>
                <w:b/>
                <w:bCs/>
                <w:strike/>
                <w:color w:val="FF0000"/>
                <w:lang w:val="en-GB"/>
              </w:rPr>
              <w:t>UE performance degradations in important use-cases, considering:</w:t>
            </w:r>
          </w:p>
          <w:p w14:paraId="6F56CC25" w14:textId="77777777" w:rsidR="004243D3" w:rsidRDefault="0097444A">
            <w:pPr>
              <w:pStyle w:val="ListParagraph"/>
              <w:numPr>
                <w:ilvl w:val="0"/>
                <w:numId w:val="55"/>
              </w:numPr>
              <w:rPr>
                <w:b/>
                <w:bCs/>
                <w:strike/>
                <w:color w:val="FF0000"/>
                <w:lang w:val="en-US"/>
              </w:rPr>
            </w:pPr>
            <w:r>
              <w:rPr>
                <w:b/>
                <w:bCs/>
                <w:strike/>
                <w:color w:val="FF0000"/>
                <w:lang w:val="en-US"/>
              </w:rPr>
              <w:t>SBB types (always-on SSB, on-demand SSB),</w:t>
            </w:r>
          </w:p>
          <w:p w14:paraId="6FE28B51" w14:textId="77777777" w:rsidR="004243D3" w:rsidRDefault="0097444A">
            <w:pPr>
              <w:pStyle w:val="ListParagraph"/>
              <w:numPr>
                <w:ilvl w:val="0"/>
                <w:numId w:val="55"/>
              </w:numPr>
              <w:rPr>
                <w:b/>
                <w:bCs/>
                <w:strike/>
                <w:color w:val="FF0000"/>
              </w:rPr>
            </w:pPr>
            <w:r>
              <w:rPr>
                <w:b/>
                <w:bCs/>
                <w:strike/>
                <w:color w:val="FF0000"/>
              </w:rPr>
              <w:t>SSB periodicity(ies),</w:t>
            </w:r>
          </w:p>
          <w:p w14:paraId="6107A792" w14:textId="77777777" w:rsidR="004243D3" w:rsidRDefault="0097444A">
            <w:pPr>
              <w:pStyle w:val="ListParagraph"/>
              <w:numPr>
                <w:ilvl w:val="0"/>
                <w:numId w:val="55"/>
              </w:numPr>
              <w:rPr>
                <w:b/>
                <w:bCs/>
                <w:strike/>
                <w:color w:val="FF0000"/>
                <w:lang w:val="en-US"/>
              </w:rPr>
            </w:pPr>
            <w:proofErr w:type="gramStart"/>
            <w:r>
              <w:rPr>
                <w:b/>
                <w:bCs/>
                <w:strike/>
                <w:color w:val="FF0000"/>
                <w:lang w:val="en-US"/>
              </w:rPr>
              <w:t>Synchronization</w:t>
            </w:r>
            <w:proofErr w:type="gramEnd"/>
            <w:r>
              <w:rPr>
                <w:b/>
                <w:bCs/>
                <w:strike/>
                <w:color w:val="FF0000"/>
                <w:lang w:val="en-US"/>
              </w:rPr>
              <w:t xml:space="preserve"> raster granularity, incl. prioritized raster points,</w:t>
            </w:r>
          </w:p>
          <w:p w14:paraId="7DB483B2" w14:textId="77777777" w:rsidR="004243D3" w:rsidRDefault="0097444A">
            <w:pPr>
              <w:pStyle w:val="ListParagraph"/>
              <w:numPr>
                <w:ilvl w:val="0"/>
                <w:numId w:val="55"/>
              </w:numPr>
              <w:rPr>
                <w:b/>
                <w:bCs/>
                <w:strike/>
                <w:color w:val="FF0000"/>
              </w:rPr>
            </w:pPr>
            <w:r>
              <w:rPr>
                <w:b/>
                <w:bCs/>
                <w:strike/>
                <w:color w:val="FF0000"/>
              </w:rPr>
              <w:t>SSB detection performance,</w:t>
            </w:r>
          </w:p>
          <w:p w14:paraId="112D46F1" w14:textId="77777777" w:rsidR="004243D3" w:rsidRDefault="0097444A">
            <w:pPr>
              <w:pStyle w:val="ListParagraph"/>
              <w:numPr>
                <w:ilvl w:val="0"/>
                <w:numId w:val="55"/>
              </w:numPr>
              <w:rPr>
                <w:b/>
                <w:bCs/>
                <w:strike/>
                <w:color w:val="FF0000"/>
              </w:rPr>
            </w:pPr>
            <w:r>
              <w:rPr>
                <w:b/>
                <w:bCs/>
                <w:strike/>
                <w:color w:val="FF0000"/>
              </w:rPr>
              <w:t>SCell operation,</w:t>
            </w:r>
          </w:p>
          <w:p w14:paraId="11074805" w14:textId="77777777" w:rsidR="004243D3" w:rsidRDefault="0097444A">
            <w:pPr>
              <w:pStyle w:val="ListParagraph"/>
              <w:numPr>
                <w:ilvl w:val="0"/>
                <w:numId w:val="55"/>
              </w:numPr>
              <w:rPr>
                <w:b/>
                <w:bCs/>
                <w:strike/>
                <w:color w:val="FF0000"/>
              </w:rPr>
            </w:pPr>
            <w:r>
              <w:rPr>
                <w:b/>
                <w:bCs/>
                <w:strike/>
                <w:color w:val="FF0000"/>
              </w:rPr>
              <w:t>Etc.</w:t>
            </w:r>
          </w:p>
          <w:p w14:paraId="5F62B1B2" w14:textId="77777777" w:rsidR="004243D3" w:rsidRDefault="004243D3">
            <w:pPr>
              <w:pStyle w:val="ListParagraph"/>
              <w:ind w:left="0"/>
              <w:rPr>
                <w:rFonts w:eastAsia="Malgun Gothic"/>
                <w:szCs w:val="20"/>
                <w:lang w:eastAsia="ko-KR"/>
              </w:rPr>
            </w:pPr>
          </w:p>
        </w:tc>
      </w:tr>
      <w:tr w:rsidR="00B21F99" w14:paraId="010BCF43" w14:textId="77777777" w:rsidTr="00B21F99">
        <w:tc>
          <w:tcPr>
            <w:tcW w:w="2474" w:type="dxa"/>
          </w:tcPr>
          <w:p w14:paraId="27198712" w14:textId="3604A0B9" w:rsidR="00B21F99" w:rsidRDefault="00B21F99" w:rsidP="00B21F99">
            <w:pPr>
              <w:rPr>
                <w:rFonts w:eastAsia="Malgun Gothic"/>
                <w:szCs w:val="20"/>
                <w:lang w:val="de-DE" w:eastAsia="ko-KR"/>
              </w:rPr>
            </w:pPr>
            <w:r>
              <w:rPr>
                <w:rFonts w:eastAsia="SimSun"/>
                <w:szCs w:val="20"/>
                <w:lang w:eastAsia="zh-CN"/>
              </w:rPr>
              <w:t>Lenovo</w:t>
            </w:r>
          </w:p>
        </w:tc>
        <w:tc>
          <w:tcPr>
            <w:tcW w:w="7154" w:type="dxa"/>
          </w:tcPr>
          <w:p w14:paraId="6A96A854" w14:textId="77777777" w:rsidR="00B21F99" w:rsidRDefault="00B21F99" w:rsidP="00B21F99">
            <w:pPr>
              <w:jc w:val="both"/>
              <w:rPr>
                <w:rFonts w:ascii="Times New Roman Regular" w:eastAsia="SimSun" w:hAnsi="Times New Roman Regular" w:cs="Times New Roman Regular"/>
                <w:szCs w:val="20"/>
                <w:lang w:eastAsia="zh-CN"/>
              </w:rPr>
            </w:pPr>
            <w:r>
              <w:rPr>
                <w:rFonts w:ascii="Times New Roman Regular" w:eastAsia="SimSun" w:hAnsi="Times New Roman Regular" w:cs="Times New Roman Regular" w:hint="eastAsia"/>
                <w:szCs w:val="20"/>
                <w:lang w:eastAsia="zh-CN"/>
              </w:rPr>
              <w:t>O</w:t>
            </w:r>
            <w:r>
              <w:rPr>
                <w:rFonts w:ascii="Times New Roman Regular" w:eastAsia="SimSun" w:hAnsi="Times New Roman Regular" w:cs="Times New Roman Regular"/>
                <w:szCs w:val="20"/>
                <w:lang w:eastAsia="zh-CN"/>
              </w:rPr>
              <w:t xml:space="preserve">ur preference is to keep the bullet at </w:t>
            </w:r>
            <w:proofErr w:type="gramStart"/>
            <w:r>
              <w:rPr>
                <w:rFonts w:ascii="Times New Roman Regular" w:eastAsia="SimSun" w:hAnsi="Times New Roman Regular" w:cs="Times New Roman Regular"/>
                <w:szCs w:val="20"/>
                <w:lang w:eastAsia="zh-CN"/>
              </w:rPr>
              <w:t>high</w:t>
            </w:r>
            <w:proofErr w:type="gramEnd"/>
            <w:r>
              <w:rPr>
                <w:rFonts w:ascii="Times New Roman Regular" w:eastAsia="SimSun" w:hAnsi="Times New Roman Regular" w:cs="Times New Roman Regular"/>
                <w:szCs w:val="20"/>
                <w:lang w:eastAsia="zh-CN"/>
              </w:rPr>
              <w:t xml:space="preserve"> level without going into details of the schemes which can be discussed later in the respective initial access agenda item </w:t>
            </w:r>
          </w:p>
          <w:p w14:paraId="195F88B2" w14:textId="30C49787" w:rsidR="00B21F99" w:rsidRPr="00B21F99" w:rsidRDefault="00B21F99" w:rsidP="00B21F99">
            <w:pPr>
              <w:rPr>
                <w:rFonts w:eastAsia="Malgun Gothic"/>
                <w:szCs w:val="20"/>
                <w:lang w:eastAsia="ko-KR"/>
              </w:rPr>
            </w:pPr>
            <w:r w:rsidRPr="001A3E30">
              <w:rPr>
                <w:rFonts w:ascii="Times New Roman Regular" w:eastAsia="SimSun" w:hAnsi="Times New Roman Regular" w:cs="Times New Roman Regular" w:hint="eastAsia"/>
                <w:color w:val="FF0000"/>
                <w:szCs w:val="20"/>
                <w:lang w:eastAsia="zh-CN"/>
              </w:rPr>
              <w:t>S</w:t>
            </w:r>
            <w:r w:rsidRPr="001A3E30">
              <w:rPr>
                <w:rFonts w:ascii="Times New Roman Regular" w:eastAsia="SimSun" w:hAnsi="Times New Roman Regular" w:cs="Times New Roman Regular"/>
                <w:color w:val="FF0000"/>
                <w:szCs w:val="20"/>
                <w:lang w:eastAsia="zh-CN"/>
              </w:rPr>
              <w:t xml:space="preserve">tudy NW energy savings from increasing the default periodicity for the initial cell search on the synchronization raster and study UE performance impact and mechanisms to mitigate UE performance degradations. </w:t>
            </w:r>
          </w:p>
        </w:tc>
      </w:tr>
      <w:tr w:rsidR="00187FA2" w14:paraId="40E395A6" w14:textId="77777777" w:rsidTr="00B21F99">
        <w:tc>
          <w:tcPr>
            <w:tcW w:w="2474" w:type="dxa"/>
          </w:tcPr>
          <w:p w14:paraId="0031A1B3" w14:textId="32454F18" w:rsidR="00187FA2" w:rsidRDefault="00187FA2" w:rsidP="00187FA2">
            <w:pPr>
              <w:rPr>
                <w:rFonts w:eastAsia="SimSun"/>
                <w:szCs w:val="20"/>
                <w:lang w:eastAsia="zh-CN"/>
              </w:rPr>
            </w:pPr>
            <w:r>
              <w:rPr>
                <w:rFonts w:eastAsia="Malgun Gothic"/>
                <w:szCs w:val="20"/>
                <w:lang w:val="de-DE" w:eastAsia="ko-KR"/>
              </w:rPr>
              <w:t>Fraunhofer</w:t>
            </w:r>
          </w:p>
        </w:tc>
        <w:tc>
          <w:tcPr>
            <w:tcW w:w="7154" w:type="dxa"/>
          </w:tcPr>
          <w:p w14:paraId="27F80830" w14:textId="77777777" w:rsidR="00187FA2" w:rsidRDefault="00187FA2" w:rsidP="00187FA2">
            <w:pPr>
              <w:rPr>
                <w:rFonts w:eastAsia="Malgun Gothic"/>
                <w:szCs w:val="20"/>
                <w:lang w:val="en-GB" w:eastAsia="ko-KR"/>
              </w:rPr>
            </w:pPr>
            <w:r w:rsidRPr="00602070">
              <w:rPr>
                <w:rFonts w:eastAsia="Malgun Gothic"/>
                <w:szCs w:val="20"/>
                <w:lang w:val="en-GB" w:eastAsia="ko-KR"/>
              </w:rPr>
              <w:t>We support this proposal</w:t>
            </w:r>
            <w:r>
              <w:rPr>
                <w:rFonts w:eastAsia="Malgun Gothic"/>
                <w:szCs w:val="20"/>
                <w:lang w:val="en-GB" w:eastAsia="ko-KR"/>
              </w:rPr>
              <w:t xml:space="preserve">. </w:t>
            </w:r>
          </w:p>
          <w:p w14:paraId="715EE350" w14:textId="77777777" w:rsidR="00187FA2" w:rsidRDefault="00187FA2" w:rsidP="00187FA2">
            <w:pPr>
              <w:rPr>
                <w:rFonts w:eastAsia="Malgun Gothic"/>
                <w:szCs w:val="20"/>
                <w:lang w:val="en-GB" w:eastAsia="ko-KR"/>
              </w:rPr>
            </w:pPr>
            <w:r>
              <w:rPr>
                <w:rFonts w:eastAsia="Malgun Gothic"/>
                <w:szCs w:val="20"/>
                <w:lang w:val="en-GB" w:eastAsia="ko-KR"/>
              </w:rPr>
              <w:t xml:space="preserve">Mechanisms to mitigate the impact of NW energy saving (NES) techniques on UE and network performance are key to enhance the scope of maximizing NES gains. In this case, specifically, sparse SS/PBCH transmission for NES (achieved via increased periodicity and/or on-demand transmission) should ensure faster synchronization </w:t>
            </w:r>
            <w:r>
              <w:rPr>
                <w:rFonts w:eastAsia="Malgun Gothic"/>
                <w:szCs w:val="20"/>
                <w:lang w:val="en-GB" w:eastAsia="ko-KR"/>
              </w:rPr>
              <w:lastRenderedPageBreak/>
              <w:t>and cell search mechanisms in the design for given sparseness compared to 5G.</w:t>
            </w:r>
          </w:p>
          <w:p w14:paraId="0B150814" w14:textId="60437802" w:rsidR="00187FA2" w:rsidRDefault="00187FA2" w:rsidP="00187FA2">
            <w:pPr>
              <w:jc w:val="both"/>
              <w:rPr>
                <w:rFonts w:ascii="Times New Roman Regular" w:eastAsia="SimSun" w:hAnsi="Times New Roman Regular" w:cs="Times New Roman Regular"/>
                <w:szCs w:val="20"/>
                <w:lang w:eastAsia="zh-CN"/>
              </w:rPr>
            </w:pPr>
            <w:r>
              <w:rPr>
                <w:rFonts w:eastAsia="Malgun Gothic"/>
                <w:szCs w:val="20"/>
                <w:lang w:val="en-GB" w:eastAsia="ko-KR"/>
              </w:rPr>
              <w:t>We agree with the modifications suggested by LGE and Samsung.</w:t>
            </w:r>
          </w:p>
        </w:tc>
      </w:tr>
      <w:tr w:rsidR="00E3505B" w14:paraId="20316D3E" w14:textId="77777777" w:rsidTr="00B21F99">
        <w:tc>
          <w:tcPr>
            <w:tcW w:w="2474" w:type="dxa"/>
          </w:tcPr>
          <w:p w14:paraId="5AD7D2F2" w14:textId="72D6DAFD" w:rsidR="00E3505B" w:rsidRDefault="00E3505B" w:rsidP="00187FA2">
            <w:pPr>
              <w:rPr>
                <w:rFonts w:eastAsia="Malgun Gothic"/>
                <w:szCs w:val="20"/>
                <w:lang w:val="de-DE" w:eastAsia="ko-KR"/>
              </w:rPr>
            </w:pPr>
            <w:r>
              <w:rPr>
                <w:rFonts w:eastAsia="Malgun Gothic"/>
                <w:szCs w:val="20"/>
                <w:lang w:val="de-DE" w:eastAsia="ko-KR"/>
              </w:rPr>
              <w:lastRenderedPageBreak/>
              <w:t>Tejas</w:t>
            </w:r>
          </w:p>
        </w:tc>
        <w:tc>
          <w:tcPr>
            <w:tcW w:w="7154" w:type="dxa"/>
          </w:tcPr>
          <w:p w14:paraId="379C1FDC" w14:textId="77777777" w:rsidR="00E3505B" w:rsidRPr="001A7299" w:rsidRDefault="00E3505B" w:rsidP="00E3505B">
            <w:pPr>
              <w:rPr>
                <w:lang w:val="en-GB"/>
              </w:rPr>
            </w:pPr>
            <w:r>
              <w:rPr>
                <w:lang w:val="en-GB"/>
              </w:rPr>
              <w:t xml:space="preserve">Our preference is to study different deployment scenarios particularly non standalone case </w:t>
            </w:r>
            <w:proofErr w:type="gramStart"/>
            <w:r>
              <w:rPr>
                <w:lang w:val="en-GB"/>
              </w:rPr>
              <w:t>deployment</w:t>
            </w:r>
            <w:proofErr w:type="gramEnd"/>
            <w:r>
              <w:rPr>
                <w:lang w:val="en-GB"/>
              </w:rPr>
              <w:t xml:space="preserve"> and we prefer to study simplified SSB, such as SSB with partial PBCH and partial MIB in non-standalone. Hence, we suggest the following modification.  </w:t>
            </w:r>
          </w:p>
          <w:p w14:paraId="7B7F0FD0" w14:textId="77777777" w:rsidR="00E3505B" w:rsidRDefault="00E3505B" w:rsidP="00E3505B">
            <w:pPr>
              <w:rPr>
                <w:b/>
                <w:bCs/>
                <w:lang w:val="en-GB"/>
              </w:rPr>
            </w:pPr>
            <w:r>
              <w:rPr>
                <w:b/>
                <w:bCs/>
                <w:lang w:val="en-GB"/>
              </w:rPr>
              <w:t xml:space="preserve">Study NW energy saving </w:t>
            </w:r>
            <w:r>
              <w:rPr>
                <w:b/>
                <w:bCs/>
                <w:color w:val="FF0000"/>
                <w:lang w:val="en-GB"/>
              </w:rPr>
              <w:t xml:space="preserve">by adapting the SSB on or off the synchronisation. </w:t>
            </w:r>
            <w:r w:rsidRPr="00E61174">
              <w:rPr>
                <w:b/>
                <w:bCs/>
                <w:strike/>
                <w:lang w:val="en-GB"/>
              </w:rPr>
              <w:t>from increasing the default periodicity of cell-defining SSB on</w:t>
            </w:r>
            <w:r w:rsidRPr="00E61174">
              <w:rPr>
                <w:b/>
                <w:bCs/>
                <w:strike/>
              </w:rPr>
              <w:t xml:space="preserve"> </w:t>
            </w:r>
            <w:r w:rsidRPr="00E61174">
              <w:rPr>
                <w:b/>
                <w:bCs/>
                <w:strike/>
                <w:lang w:val="en-GB"/>
              </w:rPr>
              <w:t>synchronization raster</w:t>
            </w:r>
            <w:r>
              <w:rPr>
                <w:b/>
                <w:bCs/>
                <w:lang w:val="en-GB"/>
              </w:rPr>
              <w:t xml:space="preserve">. Additionally, study UE performance impact and mechanisms to mitigate UE performance degradations in important use-cases, considering </w:t>
            </w:r>
            <w:r>
              <w:rPr>
                <w:b/>
                <w:bCs/>
                <w:color w:val="FF0000"/>
                <w:lang w:val="en-GB"/>
              </w:rPr>
              <w:t>one or more of the following</w:t>
            </w:r>
            <w:r>
              <w:rPr>
                <w:b/>
                <w:bCs/>
                <w:lang w:val="en-GB"/>
              </w:rPr>
              <w:t>:</w:t>
            </w:r>
          </w:p>
          <w:p w14:paraId="548E970C" w14:textId="77777777" w:rsidR="00E3505B" w:rsidRDefault="00E3505B" w:rsidP="00E3505B">
            <w:pPr>
              <w:pStyle w:val="ListParagraph"/>
              <w:numPr>
                <w:ilvl w:val="0"/>
                <w:numId w:val="55"/>
              </w:numPr>
              <w:rPr>
                <w:b/>
                <w:bCs/>
                <w:lang w:val="en-US"/>
              </w:rPr>
            </w:pPr>
            <w:r>
              <w:rPr>
                <w:b/>
                <w:bCs/>
                <w:lang w:val="en-US"/>
              </w:rPr>
              <w:t>SBB types (always-on SSB, on-demand SSB</w:t>
            </w:r>
            <w:r>
              <w:rPr>
                <w:b/>
                <w:bCs/>
                <w:color w:val="FF0000"/>
                <w:lang w:val="en-US"/>
              </w:rPr>
              <w:t>, CD-SSB, NCD-SSB</w:t>
            </w:r>
            <w:r>
              <w:rPr>
                <w:b/>
                <w:bCs/>
                <w:lang w:val="en-US"/>
              </w:rPr>
              <w:t>),</w:t>
            </w:r>
          </w:p>
          <w:p w14:paraId="7D458431" w14:textId="77777777" w:rsidR="00E3505B" w:rsidRPr="00F35C6E" w:rsidRDefault="00E3505B" w:rsidP="00E3505B">
            <w:pPr>
              <w:pStyle w:val="ListParagraph"/>
              <w:numPr>
                <w:ilvl w:val="0"/>
                <w:numId w:val="55"/>
              </w:numPr>
              <w:rPr>
                <w:b/>
                <w:bCs/>
              </w:rPr>
            </w:pPr>
            <w:r>
              <w:rPr>
                <w:b/>
                <w:bCs/>
              </w:rPr>
              <w:t>SSB periodicity(ies),</w:t>
            </w:r>
          </w:p>
          <w:p w14:paraId="1BA9A60F" w14:textId="72B669F0" w:rsidR="00F35C6E" w:rsidRDefault="00F35C6E" w:rsidP="00E3505B">
            <w:pPr>
              <w:pStyle w:val="ListParagraph"/>
              <w:numPr>
                <w:ilvl w:val="0"/>
                <w:numId w:val="55"/>
              </w:numPr>
              <w:rPr>
                <w:b/>
                <w:bCs/>
              </w:rPr>
            </w:pPr>
            <w:r>
              <w:rPr>
                <w:rFonts w:eastAsia="DengXian"/>
                <w:b/>
                <w:bCs/>
                <w:color w:val="FF0000"/>
                <w:lang w:val="en-US" w:eastAsia="zh-CN"/>
              </w:rPr>
              <w:t>NEW SSB str</w:t>
            </w:r>
            <w:r w:rsidR="00EA1593">
              <w:rPr>
                <w:rFonts w:eastAsia="DengXian"/>
                <w:b/>
                <w:bCs/>
                <w:color w:val="FF0000"/>
                <w:lang w:val="en-US" w:eastAsia="zh-CN"/>
              </w:rPr>
              <w:t>ucture/pattern.</w:t>
            </w:r>
          </w:p>
          <w:p w14:paraId="6EED4E06" w14:textId="77777777" w:rsidR="00E3505B" w:rsidRDefault="00E3505B" w:rsidP="00E3505B">
            <w:pPr>
              <w:pStyle w:val="ListParagraph"/>
              <w:numPr>
                <w:ilvl w:val="0"/>
                <w:numId w:val="55"/>
              </w:numPr>
              <w:rPr>
                <w:b/>
                <w:bCs/>
                <w:lang w:val="en-US"/>
              </w:rPr>
            </w:pPr>
            <w:proofErr w:type="gramStart"/>
            <w:r>
              <w:rPr>
                <w:b/>
                <w:bCs/>
                <w:lang w:val="en-US"/>
              </w:rPr>
              <w:t>Synchronization</w:t>
            </w:r>
            <w:proofErr w:type="gramEnd"/>
            <w:r>
              <w:rPr>
                <w:b/>
                <w:bCs/>
                <w:lang w:val="en-US"/>
              </w:rPr>
              <w:t xml:space="preserve"> raster granularity, incl. prioritized raster points,</w:t>
            </w:r>
          </w:p>
          <w:p w14:paraId="20D730B2" w14:textId="77777777" w:rsidR="00E3505B" w:rsidRPr="00427D8B" w:rsidRDefault="00E3505B" w:rsidP="00E3505B">
            <w:pPr>
              <w:pStyle w:val="ListParagraph"/>
              <w:numPr>
                <w:ilvl w:val="0"/>
                <w:numId w:val="55"/>
              </w:numPr>
              <w:rPr>
                <w:b/>
                <w:bCs/>
              </w:rPr>
            </w:pPr>
            <w:r>
              <w:rPr>
                <w:b/>
                <w:bCs/>
              </w:rPr>
              <w:t>SSB detection performance,</w:t>
            </w:r>
          </w:p>
          <w:p w14:paraId="7A73E185" w14:textId="77777777" w:rsidR="00E3505B" w:rsidRPr="00315572" w:rsidRDefault="00E3505B" w:rsidP="00E3505B">
            <w:pPr>
              <w:pStyle w:val="ListParagraph"/>
              <w:numPr>
                <w:ilvl w:val="0"/>
                <w:numId w:val="55"/>
              </w:numPr>
              <w:rPr>
                <w:b/>
                <w:bCs/>
                <w:color w:val="FF0000"/>
                <w:lang w:val="en-US"/>
              </w:rPr>
            </w:pPr>
            <w:r w:rsidRPr="008073EA">
              <w:rPr>
                <w:rFonts w:eastAsia="DengXian"/>
                <w:b/>
                <w:bCs/>
                <w:color w:val="FF0000"/>
                <w:lang w:val="en-US" w:eastAsia="zh-CN"/>
              </w:rPr>
              <w:t>Depl</w:t>
            </w:r>
            <w:r>
              <w:rPr>
                <w:rFonts w:eastAsia="DengXian"/>
                <w:b/>
                <w:bCs/>
                <w:color w:val="FF0000"/>
                <w:lang w:val="en-US" w:eastAsia="zh-CN"/>
              </w:rPr>
              <w:t>o</w:t>
            </w:r>
            <w:r w:rsidRPr="008073EA">
              <w:rPr>
                <w:rFonts w:eastAsia="DengXian"/>
                <w:b/>
                <w:bCs/>
                <w:color w:val="FF0000"/>
                <w:lang w:val="en-US" w:eastAsia="zh-CN"/>
              </w:rPr>
              <w:t>yment scenarios (Standalone deployment</w:t>
            </w:r>
            <w:r>
              <w:rPr>
                <w:rFonts w:eastAsia="DengXian"/>
                <w:b/>
                <w:bCs/>
                <w:color w:val="FF0000"/>
                <w:lang w:val="en-US" w:eastAsia="zh-CN"/>
              </w:rPr>
              <w:t xml:space="preserve">, </w:t>
            </w:r>
            <w:r w:rsidRPr="008073EA">
              <w:rPr>
                <w:rFonts w:eastAsia="DengXian"/>
                <w:b/>
                <w:bCs/>
                <w:color w:val="FF0000"/>
                <w:lang w:val="en-US" w:eastAsia="zh-CN"/>
              </w:rPr>
              <w:t>non-standalone deployment</w:t>
            </w:r>
            <w:r>
              <w:rPr>
                <w:rFonts w:eastAsia="DengXian"/>
                <w:b/>
                <w:bCs/>
                <w:color w:val="FF0000"/>
                <w:lang w:val="en-US" w:eastAsia="zh-CN"/>
              </w:rPr>
              <w:t>, single carrier, multicarrier).</w:t>
            </w:r>
          </w:p>
          <w:p w14:paraId="4A9FA8BF" w14:textId="77777777" w:rsidR="00E3505B" w:rsidRPr="00315572" w:rsidRDefault="00E3505B" w:rsidP="00E3505B">
            <w:pPr>
              <w:pStyle w:val="ListParagraph"/>
              <w:numPr>
                <w:ilvl w:val="0"/>
                <w:numId w:val="55"/>
              </w:numPr>
              <w:rPr>
                <w:b/>
                <w:bCs/>
                <w:color w:val="FF0000"/>
                <w:lang w:val="en-US"/>
              </w:rPr>
            </w:pPr>
            <w:r>
              <w:rPr>
                <w:rFonts w:eastAsia="DengXian"/>
                <w:b/>
                <w:bCs/>
                <w:color w:val="FF0000"/>
                <w:lang w:val="en-US" w:eastAsia="zh-CN"/>
              </w:rPr>
              <w:t>SSB with partial PBCH and/or partial MIB.</w:t>
            </w:r>
          </w:p>
          <w:p w14:paraId="6A1983EC" w14:textId="77777777" w:rsidR="00E3505B" w:rsidRDefault="00E3505B" w:rsidP="00E3505B">
            <w:pPr>
              <w:pStyle w:val="ListParagraph"/>
              <w:numPr>
                <w:ilvl w:val="0"/>
                <w:numId w:val="55"/>
              </w:numPr>
              <w:rPr>
                <w:b/>
                <w:bCs/>
              </w:rPr>
            </w:pPr>
            <w:r w:rsidRPr="008073EA">
              <w:rPr>
                <w:b/>
                <w:bCs/>
                <w:strike/>
              </w:rPr>
              <w:t>SCell operation,</w:t>
            </w:r>
            <w:r>
              <w:rPr>
                <w:b/>
                <w:bCs/>
                <w:strike/>
                <w:lang w:val="en-US"/>
              </w:rPr>
              <w:t xml:space="preserve"> </w:t>
            </w:r>
          </w:p>
          <w:p w14:paraId="24C477B7" w14:textId="6FE6DB15" w:rsidR="00E3505B" w:rsidRPr="00602070" w:rsidRDefault="00E3505B" w:rsidP="00E3505B">
            <w:pPr>
              <w:rPr>
                <w:rFonts w:eastAsia="Malgun Gothic"/>
                <w:szCs w:val="20"/>
                <w:lang w:val="en-GB" w:eastAsia="ko-KR"/>
              </w:rPr>
            </w:pPr>
            <w:r>
              <w:rPr>
                <w:b/>
                <w:bCs/>
              </w:rPr>
              <w:t>Etc.</w:t>
            </w:r>
          </w:p>
        </w:tc>
      </w:tr>
      <w:tr w:rsidR="00315572" w14:paraId="234870FA" w14:textId="77777777" w:rsidTr="00315572">
        <w:tc>
          <w:tcPr>
            <w:tcW w:w="2474" w:type="dxa"/>
          </w:tcPr>
          <w:p w14:paraId="4B38D5DB" w14:textId="77777777" w:rsidR="00315572" w:rsidRPr="007A4DC6" w:rsidRDefault="00315572" w:rsidP="00150F99">
            <w:pPr>
              <w:rPr>
                <w:rFonts w:eastAsia="DengXian"/>
                <w:szCs w:val="20"/>
                <w:lang w:eastAsia="zh-CN"/>
              </w:rPr>
            </w:pPr>
            <w:r>
              <w:rPr>
                <w:rFonts w:eastAsia="DengXian" w:hint="eastAsia"/>
                <w:szCs w:val="20"/>
                <w:lang w:eastAsia="zh-CN"/>
              </w:rPr>
              <w:t>OPPO</w:t>
            </w:r>
          </w:p>
        </w:tc>
        <w:tc>
          <w:tcPr>
            <w:tcW w:w="7154" w:type="dxa"/>
          </w:tcPr>
          <w:p w14:paraId="5E710787" w14:textId="77777777" w:rsidR="00315572" w:rsidRDefault="00315572" w:rsidP="00150F99">
            <w:pPr>
              <w:rPr>
                <w:rFonts w:eastAsia="SimSun" w:cs="Arial"/>
                <w:b/>
                <w:bCs/>
              </w:rPr>
            </w:pPr>
            <w:r>
              <w:rPr>
                <w:rFonts w:eastAsia="SimSun" w:hint="eastAsia"/>
                <w:b/>
                <w:bCs/>
              </w:rPr>
              <w:t xml:space="preserve">Our proposal 10 and proposal 12 in R1-2505761 provided our views 6GR design for SSB. But these were not captured in FL summary. We </w:t>
            </w:r>
            <w:proofErr w:type="gramStart"/>
            <w:r>
              <w:rPr>
                <w:rFonts w:eastAsia="SimSun" w:hint="eastAsia"/>
                <w:b/>
                <w:bCs/>
              </w:rPr>
              <w:t>appreciate</w:t>
            </w:r>
            <w:proofErr w:type="gramEnd"/>
            <w:r>
              <w:rPr>
                <w:rFonts w:eastAsia="SimSun" w:hint="eastAsia"/>
                <w:b/>
                <w:bCs/>
              </w:rPr>
              <w:t xml:space="preserve"> if </w:t>
            </w:r>
            <w:proofErr w:type="gramStart"/>
            <w:r>
              <w:rPr>
                <w:rFonts w:eastAsia="SimSun" w:hint="eastAsia"/>
                <w:b/>
                <w:bCs/>
              </w:rPr>
              <w:t>feature</w:t>
            </w:r>
            <w:proofErr w:type="gramEnd"/>
            <w:r>
              <w:rPr>
                <w:rFonts w:eastAsia="SimSun" w:hint="eastAsia"/>
                <w:b/>
                <w:bCs/>
              </w:rPr>
              <w:t xml:space="preserve"> lead could add our proposal to the summary. </w:t>
            </w:r>
          </w:p>
          <w:p w14:paraId="313A9F22" w14:textId="77777777" w:rsidR="00315572" w:rsidRDefault="00315572" w:rsidP="00150F99">
            <w:pPr>
              <w:rPr>
                <w:rFonts w:eastAsia="SimSun"/>
                <w:b/>
                <w:bCs/>
              </w:rPr>
            </w:pPr>
          </w:p>
          <w:p w14:paraId="30F7B411" w14:textId="77777777" w:rsidR="00315572" w:rsidRDefault="00315572" w:rsidP="00150F99">
            <w:pPr>
              <w:rPr>
                <w:rFonts w:eastAsia="SimSun"/>
              </w:rPr>
            </w:pPr>
            <w:r>
              <w:rPr>
                <w:rFonts w:eastAsia="SimSun" w:hint="eastAsia"/>
              </w:rPr>
              <w:t>Regarding the proposal, we have the following comments:</w:t>
            </w:r>
          </w:p>
          <w:p w14:paraId="29C3CC6A" w14:textId="77777777" w:rsidR="00315572" w:rsidRDefault="00315572" w:rsidP="00315572">
            <w:pPr>
              <w:numPr>
                <w:ilvl w:val="0"/>
                <w:numId w:val="171"/>
              </w:numPr>
              <w:suppressAutoHyphens w:val="0"/>
              <w:spacing w:before="100" w:beforeAutospacing="1" w:line="256" w:lineRule="auto"/>
              <w:rPr>
                <w:rFonts w:eastAsia="SimSun"/>
              </w:rPr>
            </w:pPr>
            <w:proofErr w:type="gramStart"/>
            <w:r>
              <w:rPr>
                <w:rFonts w:eastAsia="SimSun" w:hint="eastAsia"/>
              </w:rPr>
              <w:t>we</w:t>
            </w:r>
            <w:proofErr w:type="gramEnd"/>
            <w:r>
              <w:rPr>
                <w:rFonts w:eastAsia="SimSun" w:hint="eastAsia"/>
              </w:rPr>
              <w:t xml:space="preserve"> think listing the bullets is good for the study guideline. But we think that different aspects should be put at the same level for the study,</w:t>
            </w:r>
          </w:p>
          <w:p w14:paraId="5785C8FC" w14:textId="77777777" w:rsidR="00315572" w:rsidRDefault="00315572" w:rsidP="00315572">
            <w:pPr>
              <w:numPr>
                <w:ilvl w:val="0"/>
                <w:numId w:val="171"/>
              </w:numPr>
              <w:suppressAutoHyphens w:val="0"/>
              <w:spacing w:before="100" w:beforeAutospacing="1" w:line="256" w:lineRule="auto"/>
              <w:rPr>
                <w:rFonts w:eastAsia="SimSun"/>
              </w:rPr>
            </w:pPr>
            <w:proofErr w:type="gramStart"/>
            <w:r>
              <w:rPr>
                <w:rFonts w:eastAsia="SimSun" w:hint="eastAsia"/>
              </w:rPr>
              <w:t>it</w:t>
            </w:r>
            <w:proofErr w:type="gramEnd"/>
            <w:r>
              <w:rPr>
                <w:rFonts w:eastAsia="SimSun" w:hint="eastAsia"/>
              </w:rPr>
              <w:t xml:space="preserve"> is not clear </w:t>
            </w:r>
            <w:proofErr w:type="gramStart"/>
            <w:r>
              <w:rPr>
                <w:rFonts w:eastAsia="SimSun" w:hint="eastAsia"/>
              </w:rPr>
              <w:t>for</w:t>
            </w:r>
            <w:proofErr w:type="gramEnd"/>
            <w:r>
              <w:rPr>
                <w:rFonts w:eastAsia="SimSun" w:hint="eastAsia"/>
              </w:rPr>
              <w:t xml:space="preserve"> the term </w:t>
            </w:r>
            <w:proofErr w:type="spellStart"/>
            <w:r>
              <w:rPr>
                <w:rFonts w:eastAsia="SimSun" w:hint="eastAsia"/>
              </w:rPr>
              <w:t>SCell</w:t>
            </w:r>
            <w:proofErr w:type="spellEnd"/>
            <w:r>
              <w:rPr>
                <w:rFonts w:eastAsia="SimSun" w:hint="eastAsia"/>
              </w:rPr>
              <w:t xml:space="preserve"> operation or multi-carrier operation. To our understanding, if this implies to, e.g., study whether OD-SSB can be considered for </w:t>
            </w:r>
            <w:proofErr w:type="spellStart"/>
            <w:r>
              <w:rPr>
                <w:rFonts w:eastAsia="SimSun" w:hint="eastAsia"/>
              </w:rPr>
              <w:t>SCell</w:t>
            </w:r>
            <w:proofErr w:type="spellEnd"/>
            <w:r>
              <w:rPr>
                <w:rFonts w:eastAsia="SimSun" w:hint="eastAsia"/>
              </w:rPr>
              <w:t xml:space="preserve"> or </w:t>
            </w:r>
            <w:proofErr w:type="spellStart"/>
            <w:r>
              <w:rPr>
                <w:rFonts w:eastAsia="SimSun" w:hint="eastAsia"/>
              </w:rPr>
              <w:t>PCell</w:t>
            </w:r>
            <w:proofErr w:type="spellEnd"/>
            <w:r>
              <w:rPr>
                <w:rFonts w:eastAsia="SimSun" w:hint="eastAsia"/>
              </w:rPr>
              <w:t xml:space="preserve">. Maybe we should make this clear instead </w:t>
            </w:r>
            <w:proofErr w:type="gramStart"/>
            <w:r>
              <w:rPr>
                <w:rFonts w:eastAsia="SimSun" w:hint="eastAsia"/>
              </w:rPr>
              <w:t>of saying</w:t>
            </w:r>
            <w:proofErr w:type="gramEnd"/>
            <w:r>
              <w:rPr>
                <w:rFonts w:eastAsia="SimSun" w:hint="eastAsia"/>
              </w:rPr>
              <w:t xml:space="preserve"> simply </w:t>
            </w:r>
            <w:proofErr w:type="spellStart"/>
            <w:r>
              <w:rPr>
                <w:rFonts w:eastAsia="SimSun" w:hint="eastAsia"/>
              </w:rPr>
              <w:t>SCell</w:t>
            </w:r>
            <w:proofErr w:type="spellEnd"/>
            <w:r>
              <w:rPr>
                <w:rFonts w:eastAsia="SimSun" w:hint="eastAsia"/>
              </w:rPr>
              <w:t xml:space="preserve"> operation, so we agree with Fujitsu</w:t>
            </w:r>
            <w:r>
              <w:rPr>
                <w:rFonts w:eastAsia="SimSun"/>
              </w:rPr>
              <w:t>’</w:t>
            </w:r>
            <w:r>
              <w:rPr>
                <w:rFonts w:eastAsia="SimSun" w:hint="eastAsia"/>
              </w:rPr>
              <w:t xml:space="preserve">s comment. But if it reflects whether the OD-SSB should rely on another cell, e.g., Cell-A in 5G R19, then we would suggest </w:t>
            </w:r>
            <w:proofErr w:type="gramStart"/>
            <w:r>
              <w:rPr>
                <w:rFonts w:eastAsia="SimSun" w:hint="eastAsia"/>
              </w:rPr>
              <w:t>to use</w:t>
            </w:r>
            <w:proofErr w:type="gramEnd"/>
            <w:r>
              <w:rPr>
                <w:rFonts w:eastAsia="SimSun" w:hint="eastAsia"/>
              </w:rPr>
              <w:t xml:space="preserve"> single-carrier or multi-carrier instead of </w:t>
            </w:r>
            <w:proofErr w:type="spellStart"/>
            <w:r>
              <w:rPr>
                <w:rFonts w:eastAsia="SimSun" w:hint="eastAsia"/>
              </w:rPr>
              <w:t>SCell</w:t>
            </w:r>
            <w:proofErr w:type="spellEnd"/>
            <w:r>
              <w:rPr>
                <w:rFonts w:eastAsia="SimSun" w:hint="eastAsia"/>
              </w:rPr>
              <w:t xml:space="preserve"> operation. </w:t>
            </w:r>
          </w:p>
          <w:p w14:paraId="427C5A84" w14:textId="77777777" w:rsidR="00315572" w:rsidRDefault="00315572" w:rsidP="00315572">
            <w:pPr>
              <w:numPr>
                <w:ilvl w:val="0"/>
                <w:numId w:val="171"/>
              </w:numPr>
              <w:suppressAutoHyphens w:val="0"/>
              <w:spacing w:before="100" w:beforeAutospacing="1" w:line="256" w:lineRule="auto"/>
              <w:rPr>
                <w:rFonts w:eastAsia="SimSun"/>
              </w:rPr>
            </w:pPr>
            <w:r>
              <w:rPr>
                <w:rFonts w:eastAsia="SimSun" w:hint="eastAsia"/>
              </w:rPr>
              <w:t>SSB structure should be added in the bullet as it can directly impact the UE detection complexity.</w:t>
            </w:r>
          </w:p>
          <w:p w14:paraId="37A9542B" w14:textId="77777777" w:rsidR="00315572" w:rsidRDefault="00315572" w:rsidP="00150F99">
            <w:pPr>
              <w:rPr>
                <w:rFonts w:eastAsia="SimSun"/>
              </w:rPr>
            </w:pPr>
            <w:r>
              <w:rPr>
                <w:rFonts w:eastAsia="SimSun" w:hint="eastAsia"/>
                <w:color w:val="FF0000"/>
              </w:rPr>
              <w:t xml:space="preserve">Suggested updated proposal: </w:t>
            </w:r>
            <w:r>
              <w:rPr>
                <w:rFonts w:eastAsia="SimSun"/>
              </w:rPr>
              <w:t xml:space="preserve"> </w:t>
            </w:r>
          </w:p>
          <w:p w14:paraId="760EC3C5" w14:textId="77777777" w:rsidR="00315572" w:rsidRDefault="00315572" w:rsidP="00150F99">
            <w:pPr>
              <w:rPr>
                <w:rFonts w:eastAsia="Calibri"/>
                <w:b/>
                <w:bCs/>
              </w:rPr>
            </w:pPr>
            <w:r>
              <w:rPr>
                <w:b/>
                <w:bCs/>
              </w:rPr>
              <w:lastRenderedPageBreak/>
              <w:t>Study NW energy saving</w:t>
            </w:r>
            <w:r>
              <w:rPr>
                <w:rFonts w:eastAsia="SimSun"/>
                <w:b/>
                <w:bCs/>
              </w:rPr>
              <w:t xml:space="preserve"> </w:t>
            </w:r>
            <w:r>
              <w:rPr>
                <w:rFonts w:eastAsia="SimSun" w:hint="eastAsia"/>
                <w:b/>
                <w:bCs/>
                <w:color w:val="FF0000"/>
              </w:rPr>
              <w:t>aspects on SSB</w:t>
            </w:r>
            <w:r>
              <w:rPr>
                <w:b/>
                <w:bCs/>
                <w:strike/>
                <w:color w:val="FF0000"/>
              </w:rPr>
              <w:t xml:space="preserve"> from increasing the default periodicity of cell-defining SSB on synchronization raster. Additionally, study UE performance impact and mechanisms to mitigate UE performance degradations in important use-cases</w:t>
            </w:r>
            <w:r>
              <w:rPr>
                <w:b/>
                <w:bCs/>
              </w:rPr>
              <w:t>, considering:</w:t>
            </w:r>
          </w:p>
          <w:p w14:paraId="2F7947B7" w14:textId="77777777" w:rsidR="00315572" w:rsidRPr="007A4DC6" w:rsidRDefault="00315572" w:rsidP="00315572">
            <w:pPr>
              <w:pStyle w:val="ListParagraph"/>
              <w:numPr>
                <w:ilvl w:val="0"/>
                <w:numId w:val="172"/>
              </w:numPr>
              <w:tabs>
                <w:tab w:val="left" w:pos="720"/>
              </w:tabs>
              <w:suppressAutoHyphens w:val="0"/>
              <w:spacing w:before="100" w:beforeAutospacing="1" w:line="256" w:lineRule="auto"/>
              <w:rPr>
                <w:b/>
                <w:bCs/>
                <w:lang w:val="en-US"/>
              </w:rPr>
            </w:pPr>
            <w:r w:rsidRPr="007A4DC6">
              <w:rPr>
                <w:b/>
                <w:bCs/>
                <w:lang w:val="en-US"/>
              </w:rPr>
              <w:t>SBB types (always-on SSB, on-demand SSB),</w:t>
            </w:r>
          </w:p>
          <w:p w14:paraId="5AC107BA" w14:textId="77777777" w:rsidR="00315572" w:rsidRDefault="00315572" w:rsidP="00315572">
            <w:pPr>
              <w:pStyle w:val="ListParagraph"/>
              <w:numPr>
                <w:ilvl w:val="0"/>
                <w:numId w:val="172"/>
              </w:numPr>
              <w:tabs>
                <w:tab w:val="left" w:pos="720"/>
              </w:tabs>
              <w:suppressAutoHyphens w:val="0"/>
              <w:spacing w:before="100" w:beforeAutospacing="1" w:line="256" w:lineRule="auto"/>
              <w:rPr>
                <w:b/>
                <w:bCs/>
                <w:color w:val="FF0000"/>
              </w:rPr>
            </w:pPr>
            <w:r>
              <w:rPr>
                <w:rFonts w:eastAsia="SimSun" w:hint="eastAsia"/>
                <w:b/>
                <w:bCs/>
                <w:color w:val="FF0000"/>
              </w:rPr>
              <w:t>SSB structure,</w:t>
            </w:r>
          </w:p>
          <w:p w14:paraId="3A525904" w14:textId="77777777" w:rsidR="00315572" w:rsidRPr="007A4DC6" w:rsidRDefault="00315572" w:rsidP="00315572">
            <w:pPr>
              <w:pStyle w:val="ListParagraph"/>
              <w:numPr>
                <w:ilvl w:val="0"/>
                <w:numId w:val="172"/>
              </w:numPr>
              <w:tabs>
                <w:tab w:val="left" w:pos="720"/>
              </w:tabs>
              <w:suppressAutoHyphens w:val="0"/>
              <w:spacing w:before="100" w:beforeAutospacing="1" w:line="256" w:lineRule="auto"/>
              <w:rPr>
                <w:b/>
                <w:bCs/>
                <w:lang w:val="en-US"/>
              </w:rPr>
            </w:pPr>
            <w:r w:rsidRPr="007A4DC6">
              <w:rPr>
                <w:rFonts w:eastAsia="SimSun" w:hint="eastAsia"/>
                <w:b/>
                <w:bCs/>
                <w:color w:val="FF0000"/>
                <w:lang w:val="en-US"/>
              </w:rPr>
              <w:t>SSB default periodicity and</w:t>
            </w:r>
            <w:r w:rsidRPr="007A4DC6">
              <w:rPr>
                <w:rFonts w:eastAsia="SimSun"/>
                <w:b/>
                <w:bCs/>
                <w:lang w:val="en-US"/>
              </w:rPr>
              <w:t xml:space="preserve"> </w:t>
            </w:r>
            <w:r w:rsidRPr="007A4DC6">
              <w:rPr>
                <w:b/>
                <w:bCs/>
                <w:lang w:val="en-US"/>
              </w:rPr>
              <w:t>SSB periodicity(</w:t>
            </w:r>
            <w:proofErr w:type="spellStart"/>
            <w:r w:rsidRPr="007A4DC6">
              <w:rPr>
                <w:b/>
                <w:bCs/>
                <w:lang w:val="en-US"/>
              </w:rPr>
              <w:t>ies</w:t>
            </w:r>
            <w:proofErr w:type="spellEnd"/>
            <w:r w:rsidRPr="007A4DC6">
              <w:rPr>
                <w:b/>
                <w:bCs/>
                <w:lang w:val="en-US"/>
              </w:rPr>
              <w:t>),</w:t>
            </w:r>
          </w:p>
          <w:p w14:paraId="042DBE41" w14:textId="77777777" w:rsidR="00315572" w:rsidRPr="007A4DC6" w:rsidRDefault="00315572" w:rsidP="00315572">
            <w:pPr>
              <w:pStyle w:val="ListParagraph"/>
              <w:numPr>
                <w:ilvl w:val="0"/>
                <w:numId w:val="172"/>
              </w:numPr>
              <w:tabs>
                <w:tab w:val="left" w:pos="720"/>
              </w:tabs>
              <w:suppressAutoHyphens w:val="0"/>
              <w:spacing w:before="100" w:beforeAutospacing="1" w:line="256" w:lineRule="auto"/>
              <w:rPr>
                <w:b/>
                <w:bCs/>
                <w:lang w:val="en-US"/>
              </w:rPr>
            </w:pPr>
            <w:proofErr w:type="gramStart"/>
            <w:r w:rsidRPr="007A4DC6">
              <w:rPr>
                <w:b/>
                <w:bCs/>
                <w:lang w:val="en-US"/>
              </w:rPr>
              <w:t>Synchronization</w:t>
            </w:r>
            <w:proofErr w:type="gramEnd"/>
            <w:r w:rsidRPr="007A4DC6">
              <w:rPr>
                <w:b/>
                <w:bCs/>
                <w:lang w:val="en-US"/>
              </w:rPr>
              <w:t xml:space="preserve"> raster granularity, incl. prioritized raster points,</w:t>
            </w:r>
          </w:p>
          <w:p w14:paraId="69E8883F" w14:textId="77777777" w:rsidR="00315572" w:rsidRPr="007A4DC6" w:rsidRDefault="00315572" w:rsidP="00315572">
            <w:pPr>
              <w:pStyle w:val="ListParagraph"/>
              <w:numPr>
                <w:ilvl w:val="0"/>
                <w:numId w:val="172"/>
              </w:numPr>
              <w:tabs>
                <w:tab w:val="left" w:pos="720"/>
              </w:tabs>
              <w:suppressAutoHyphens w:val="0"/>
              <w:spacing w:before="100" w:beforeAutospacing="1" w:line="256" w:lineRule="auto"/>
              <w:rPr>
                <w:b/>
                <w:bCs/>
                <w:lang w:val="en-US"/>
              </w:rPr>
            </w:pPr>
            <w:r w:rsidRPr="007A4DC6">
              <w:rPr>
                <w:b/>
                <w:bCs/>
                <w:lang w:val="en-US"/>
              </w:rPr>
              <w:t>SSB detection performance</w:t>
            </w:r>
            <w:r w:rsidRPr="007A4DC6">
              <w:rPr>
                <w:rFonts w:eastAsia="SimSun"/>
                <w:b/>
                <w:bCs/>
                <w:lang w:val="en-US"/>
              </w:rPr>
              <w:t xml:space="preserve"> </w:t>
            </w:r>
            <w:r w:rsidRPr="007A4DC6">
              <w:rPr>
                <w:rFonts w:eastAsia="SimSun" w:hint="eastAsia"/>
                <w:b/>
                <w:bCs/>
                <w:color w:val="FF0000"/>
                <w:lang w:val="en-US"/>
              </w:rPr>
              <w:t>(including UE complexity and latency)</w:t>
            </w:r>
            <w:r w:rsidRPr="007A4DC6">
              <w:rPr>
                <w:b/>
                <w:bCs/>
                <w:lang w:val="en-US"/>
              </w:rPr>
              <w:t>,</w:t>
            </w:r>
          </w:p>
          <w:p w14:paraId="18BFC16A" w14:textId="77777777" w:rsidR="00315572" w:rsidRPr="007A4DC6" w:rsidRDefault="00315572" w:rsidP="00315572">
            <w:pPr>
              <w:pStyle w:val="ListParagraph"/>
              <w:numPr>
                <w:ilvl w:val="0"/>
                <w:numId w:val="172"/>
              </w:numPr>
              <w:tabs>
                <w:tab w:val="left" w:pos="720"/>
              </w:tabs>
              <w:suppressAutoHyphens w:val="0"/>
              <w:spacing w:before="100" w:beforeAutospacing="1" w:line="256" w:lineRule="auto"/>
              <w:rPr>
                <w:b/>
                <w:bCs/>
                <w:lang w:val="en-US"/>
              </w:rPr>
            </w:pPr>
            <w:proofErr w:type="spellStart"/>
            <w:r w:rsidRPr="007A4DC6">
              <w:rPr>
                <w:b/>
                <w:bCs/>
                <w:strike/>
                <w:color w:val="FF0000"/>
                <w:lang w:val="en-US"/>
              </w:rPr>
              <w:t>SCell</w:t>
            </w:r>
            <w:proofErr w:type="spellEnd"/>
            <w:r w:rsidRPr="007A4DC6">
              <w:rPr>
                <w:b/>
                <w:bCs/>
                <w:strike/>
                <w:color w:val="FF0000"/>
                <w:lang w:val="en-US"/>
              </w:rPr>
              <w:t xml:space="preserve"> </w:t>
            </w:r>
            <w:proofErr w:type="spellStart"/>
            <w:proofErr w:type="gramStart"/>
            <w:r w:rsidRPr="007A4DC6">
              <w:rPr>
                <w:b/>
                <w:bCs/>
                <w:strike/>
                <w:color w:val="FF0000"/>
                <w:lang w:val="en-US"/>
              </w:rPr>
              <w:t>operation,</w:t>
            </w:r>
            <w:r w:rsidRPr="007A4DC6">
              <w:rPr>
                <w:rFonts w:eastAsia="SimSun" w:hint="eastAsia"/>
                <w:b/>
                <w:bCs/>
                <w:color w:val="FF0000"/>
                <w:lang w:val="en-US"/>
              </w:rPr>
              <w:t>multi</w:t>
            </w:r>
            <w:proofErr w:type="spellEnd"/>
            <w:proofErr w:type="gramEnd"/>
            <w:r w:rsidRPr="007A4DC6">
              <w:rPr>
                <w:rFonts w:eastAsia="SimSun" w:hint="eastAsia"/>
                <w:b/>
                <w:bCs/>
                <w:color w:val="FF0000"/>
                <w:lang w:val="en-US"/>
              </w:rPr>
              <w:t>-carrier and single-carrier scenarios,</w:t>
            </w:r>
          </w:p>
          <w:p w14:paraId="0F6BC1E6" w14:textId="77777777" w:rsidR="00315572" w:rsidRDefault="00315572" w:rsidP="00315572">
            <w:pPr>
              <w:pStyle w:val="ListParagraph"/>
              <w:numPr>
                <w:ilvl w:val="0"/>
                <w:numId w:val="172"/>
              </w:numPr>
              <w:tabs>
                <w:tab w:val="left" w:pos="720"/>
              </w:tabs>
              <w:suppressAutoHyphens w:val="0"/>
              <w:spacing w:before="100" w:beforeAutospacing="1" w:line="256" w:lineRule="auto"/>
              <w:rPr>
                <w:b/>
                <w:bCs/>
              </w:rPr>
            </w:pPr>
            <w:r>
              <w:rPr>
                <w:b/>
                <w:bCs/>
              </w:rPr>
              <w:t>Etc.</w:t>
            </w:r>
          </w:p>
          <w:p w14:paraId="33FA457C" w14:textId="77777777" w:rsidR="00315572" w:rsidRDefault="00315572" w:rsidP="00150F99">
            <w:pPr>
              <w:rPr>
                <w:rFonts w:eastAsia="DengXian"/>
                <w:szCs w:val="20"/>
                <w:lang w:eastAsia="zh-CN"/>
              </w:rPr>
            </w:pPr>
          </w:p>
        </w:tc>
      </w:tr>
    </w:tbl>
    <w:tbl>
      <w:tblPr>
        <w:tblStyle w:val="TableGrid"/>
        <w:tblW w:w="5001" w:type="pct"/>
        <w:tblLook w:val="04A0" w:firstRow="1" w:lastRow="0" w:firstColumn="1" w:lastColumn="0" w:noHBand="0" w:noVBand="1"/>
      </w:tblPr>
      <w:tblGrid>
        <w:gridCol w:w="2421"/>
        <w:gridCol w:w="7209"/>
      </w:tblGrid>
      <w:tr w:rsidR="000E493F" w:rsidRPr="00E312C1" w14:paraId="1C0FF747" w14:textId="77777777" w:rsidTr="000E493F">
        <w:tc>
          <w:tcPr>
            <w:tcW w:w="1257" w:type="pct"/>
          </w:tcPr>
          <w:p w14:paraId="02C0CDD8" w14:textId="77777777" w:rsidR="000E493F" w:rsidRPr="002936C5" w:rsidRDefault="000E493F" w:rsidP="002F1170">
            <w:pPr>
              <w:rPr>
                <w:sz w:val="20"/>
                <w:szCs w:val="20"/>
              </w:rPr>
            </w:pPr>
            <w:proofErr w:type="spellStart"/>
            <w:r>
              <w:rPr>
                <w:sz w:val="20"/>
                <w:szCs w:val="20"/>
              </w:rPr>
              <w:lastRenderedPageBreak/>
              <w:t>Futurewei</w:t>
            </w:r>
            <w:proofErr w:type="spellEnd"/>
          </w:p>
        </w:tc>
        <w:tc>
          <w:tcPr>
            <w:tcW w:w="3743" w:type="pct"/>
          </w:tcPr>
          <w:p w14:paraId="39A57896" w14:textId="77777777" w:rsidR="000E493F" w:rsidRPr="002936C5" w:rsidRDefault="000E493F" w:rsidP="002F1170">
            <w:pPr>
              <w:rPr>
                <w:sz w:val="20"/>
                <w:szCs w:val="20"/>
              </w:rPr>
            </w:pPr>
            <w:r>
              <w:rPr>
                <w:sz w:val="20"/>
                <w:szCs w:val="20"/>
              </w:rPr>
              <w:t xml:space="preserve">This is a good starting point. We think that there are other possible design decisions in 6GR to factor in such as C-DTX/DRX mode extension to SSB transmission, and SSB periodicity adaptation (time/spatial). </w:t>
            </w:r>
          </w:p>
        </w:tc>
      </w:tr>
    </w:tbl>
    <w:tbl>
      <w:tblPr>
        <w:tblStyle w:val="TableGrid"/>
        <w:tblW w:w="5000" w:type="pct"/>
        <w:tblLayout w:type="fixed"/>
        <w:tblLook w:val="04A0" w:firstRow="1" w:lastRow="0" w:firstColumn="1" w:lastColumn="0" w:noHBand="0" w:noVBand="1"/>
      </w:tblPr>
      <w:tblGrid>
        <w:gridCol w:w="2474"/>
        <w:gridCol w:w="7154"/>
      </w:tblGrid>
      <w:tr w:rsidR="000E493F" w14:paraId="5E94850B" w14:textId="77777777" w:rsidTr="00315572">
        <w:tc>
          <w:tcPr>
            <w:tcW w:w="2474" w:type="dxa"/>
          </w:tcPr>
          <w:p w14:paraId="319A7C70" w14:textId="77777777" w:rsidR="000E493F" w:rsidRDefault="000E493F" w:rsidP="00150F99">
            <w:pPr>
              <w:rPr>
                <w:rFonts w:eastAsia="DengXian"/>
                <w:szCs w:val="20"/>
                <w:lang w:eastAsia="zh-CN"/>
              </w:rPr>
            </w:pPr>
          </w:p>
        </w:tc>
        <w:tc>
          <w:tcPr>
            <w:tcW w:w="7154" w:type="dxa"/>
          </w:tcPr>
          <w:p w14:paraId="0EA4AD2E" w14:textId="77777777" w:rsidR="000E493F" w:rsidRDefault="000E493F" w:rsidP="00150F99">
            <w:pPr>
              <w:rPr>
                <w:rFonts w:eastAsia="SimSun"/>
                <w:b/>
                <w:bCs/>
              </w:rPr>
            </w:pPr>
          </w:p>
        </w:tc>
      </w:tr>
    </w:tbl>
    <w:p w14:paraId="3D1AF277" w14:textId="77777777" w:rsidR="004243D3" w:rsidRDefault="004243D3"/>
    <w:p w14:paraId="1DA5F775" w14:textId="68010E6D" w:rsidR="002529ED" w:rsidRDefault="002529ED" w:rsidP="002529ED">
      <w:pPr>
        <w:pStyle w:val="Heading3"/>
      </w:pPr>
      <w:r>
        <w:t>2</w:t>
      </w:r>
      <w:r w:rsidRPr="002529ED">
        <w:rPr>
          <w:vertAlign w:val="superscript"/>
        </w:rPr>
        <w:t>nd</w:t>
      </w:r>
      <w:r>
        <w:t xml:space="preserve"> round of FL comments and proposals</w:t>
      </w:r>
    </w:p>
    <w:p w14:paraId="0120730A" w14:textId="419CB884" w:rsidR="002529ED" w:rsidRPr="0051261C" w:rsidRDefault="0051261C" w:rsidP="002529ED">
      <w:pPr>
        <w:rPr>
          <w:lang w:val="en-GB"/>
        </w:rPr>
      </w:pPr>
      <w:r w:rsidRPr="0051261C">
        <w:rPr>
          <w:lang w:val="en-GB"/>
        </w:rPr>
        <w:t xml:space="preserve">In </w:t>
      </w:r>
      <w:proofErr w:type="gramStart"/>
      <w:r w:rsidRPr="0051261C">
        <w:rPr>
          <w:lang w:val="en-GB"/>
        </w:rPr>
        <w:t>general</w:t>
      </w:r>
      <w:proofErr w:type="gramEnd"/>
      <w:r w:rsidRPr="0051261C">
        <w:rPr>
          <w:lang w:val="en-GB"/>
        </w:rPr>
        <w:t xml:space="preserve"> there is a strong support for studying changes to SSB periodicity and it is acknowledged to be a key aspect for NES.</w:t>
      </w:r>
      <w:r>
        <w:rPr>
          <w:lang w:val="en-GB"/>
        </w:rPr>
        <w:t xml:space="preserve"> FL proposal is updated to accommodate companies’ views.</w:t>
      </w:r>
    </w:p>
    <w:p w14:paraId="642E151A" w14:textId="2A9FD614" w:rsidR="002529ED" w:rsidRDefault="002529ED" w:rsidP="002529ED">
      <w:pPr>
        <w:pStyle w:val="Caption"/>
      </w:pPr>
      <w:r>
        <w:t xml:space="preserve">FL Proposal </w:t>
      </w:r>
      <w:r>
        <w:fldChar w:fldCharType="begin"/>
      </w:r>
      <w:r>
        <w:instrText>STYLEREF 2 \s</w:instrText>
      </w:r>
      <w:r>
        <w:fldChar w:fldCharType="separate"/>
      </w:r>
      <w:r w:rsidR="00D73447">
        <w:rPr>
          <w:noProof/>
        </w:rPr>
        <w:t>2.2</w:t>
      </w:r>
      <w:r>
        <w:fldChar w:fldCharType="end"/>
      </w:r>
      <w:r>
        <w:noBreakHyphen/>
      </w:r>
      <w:r>
        <w:fldChar w:fldCharType="begin"/>
      </w:r>
      <w:r>
        <w:instrText xml:space="preserve"> SEQ FL_Proposal \* ARABIC </w:instrText>
      </w:r>
      <w:r>
        <w:fldChar w:fldCharType="separate"/>
      </w:r>
      <w:r w:rsidR="00D73447">
        <w:rPr>
          <w:noProof/>
        </w:rPr>
        <w:t>16</w:t>
      </w:r>
      <w:r>
        <w:fldChar w:fldCharType="end"/>
      </w:r>
      <w:r>
        <w:t>:</w:t>
      </w:r>
    </w:p>
    <w:p w14:paraId="183743F0" w14:textId="54E9FEE7" w:rsidR="002529ED" w:rsidRPr="002529ED" w:rsidRDefault="002529ED" w:rsidP="002529ED">
      <w:pPr>
        <w:rPr>
          <w:lang w:val="en-GB"/>
        </w:rPr>
      </w:pPr>
      <w:r w:rsidRPr="002529ED">
        <w:rPr>
          <w:b/>
          <w:bCs/>
          <w:lang w:val="en-GB"/>
        </w:rPr>
        <w:t>Study and evaluate NW energy saving from increasing the default periodicity of cell-defining SS/PBCH on synchronization raster. Additionally, study and evaluate UE performance impact and mechanisms to mitigate UE performance degradations in important use-cases, considering:</w:t>
      </w:r>
    </w:p>
    <w:p w14:paraId="1B361572" w14:textId="77777777" w:rsidR="002529ED" w:rsidRPr="002529ED" w:rsidRDefault="002529ED" w:rsidP="002529ED">
      <w:pPr>
        <w:numPr>
          <w:ilvl w:val="0"/>
          <w:numId w:val="173"/>
        </w:numPr>
      </w:pPr>
      <w:r w:rsidRPr="002529ED">
        <w:rPr>
          <w:b/>
          <w:bCs/>
        </w:rPr>
        <w:t>SS/PBCH types (e.g., always-on, on-demand),</w:t>
      </w:r>
    </w:p>
    <w:p w14:paraId="04E1864B" w14:textId="77777777" w:rsidR="002529ED" w:rsidRPr="002529ED" w:rsidRDefault="002529ED" w:rsidP="002529ED">
      <w:pPr>
        <w:numPr>
          <w:ilvl w:val="0"/>
          <w:numId w:val="174"/>
        </w:numPr>
        <w:rPr>
          <w:lang w:val="en-SE"/>
        </w:rPr>
      </w:pPr>
      <w:r w:rsidRPr="002529ED">
        <w:rPr>
          <w:b/>
          <w:bCs/>
          <w:lang w:val="en-SE"/>
        </w:rPr>
        <w:t>SS/PBCH transmission adaptation</w:t>
      </w:r>
    </w:p>
    <w:p w14:paraId="5AE9907C" w14:textId="77777777" w:rsidR="002529ED" w:rsidRPr="002529ED" w:rsidRDefault="002529ED" w:rsidP="002529ED">
      <w:pPr>
        <w:numPr>
          <w:ilvl w:val="0"/>
          <w:numId w:val="175"/>
        </w:numPr>
        <w:rPr>
          <w:rFonts w:hint="eastAsia"/>
          <w:lang w:val="en-SE"/>
        </w:rPr>
      </w:pPr>
      <w:r w:rsidRPr="002529ED">
        <w:rPr>
          <w:b/>
          <w:bCs/>
        </w:rPr>
        <w:t>SS/PBCH</w:t>
      </w:r>
      <w:r w:rsidRPr="002529ED">
        <w:rPr>
          <w:b/>
          <w:bCs/>
          <w:lang w:val="en-SE"/>
        </w:rPr>
        <w:t xml:space="preserve"> periodicity(</w:t>
      </w:r>
      <w:proofErr w:type="spellStart"/>
      <w:r w:rsidRPr="002529ED">
        <w:rPr>
          <w:b/>
          <w:bCs/>
          <w:lang w:val="en-SE"/>
        </w:rPr>
        <w:t>ies</w:t>
      </w:r>
      <w:proofErr w:type="spellEnd"/>
      <w:r w:rsidRPr="002529ED">
        <w:rPr>
          <w:b/>
          <w:bCs/>
          <w:lang w:val="en-SE"/>
        </w:rPr>
        <w:t>),</w:t>
      </w:r>
    </w:p>
    <w:p w14:paraId="4D58C973" w14:textId="77777777" w:rsidR="002529ED" w:rsidRPr="002529ED" w:rsidRDefault="002529ED" w:rsidP="002529ED">
      <w:pPr>
        <w:numPr>
          <w:ilvl w:val="0"/>
          <w:numId w:val="175"/>
        </w:numPr>
        <w:rPr>
          <w:lang w:val="en-GB"/>
        </w:rPr>
      </w:pPr>
      <w:r w:rsidRPr="002529ED">
        <w:rPr>
          <w:b/>
          <w:bCs/>
          <w:lang w:val="en-GB"/>
        </w:rPr>
        <w:t>Synch raster search complexity,</w:t>
      </w:r>
    </w:p>
    <w:p w14:paraId="623529E6" w14:textId="77777777" w:rsidR="002529ED" w:rsidRPr="002529ED" w:rsidRDefault="002529ED" w:rsidP="002529ED">
      <w:pPr>
        <w:numPr>
          <w:ilvl w:val="0"/>
          <w:numId w:val="175"/>
        </w:numPr>
        <w:rPr>
          <w:lang w:val="en-SE"/>
        </w:rPr>
      </w:pPr>
      <w:r w:rsidRPr="002529ED">
        <w:rPr>
          <w:b/>
          <w:bCs/>
          <w:lang w:val="en-SE"/>
        </w:rPr>
        <w:t xml:space="preserve">SS/PBCH detection performance </w:t>
      </w:r>
      <w:r w:rsidRPr="002529ED">
        <w:rPr>
          <w:b/>
          <w:bCs/>
          <w:lang w:val="en-GB"/>
        </w:rPr>
        <w:t>(incl. #RBs, #symbols, beamforming),</w:t>
      </w:r>
    </w:p>
    <w:p w14:paraId="2C9556B0" w14:textId="678D99B6" w:rsidR="002529ED" w:rsidRPr="002529ED" w:rsidRDefault="002529ED" w:rsidP="002529ED">
      <w:pPr>
        <w:numPr>
          <w:ilvl w:val="0"/>
          <w:numId w:val="175"/>
        </w:numPr>
        <w:rPr>
          <w:lang w:val="en-GB"/>
        </w:rPr>
      </w:pPr>
      <w:r w:rsidRPr="002529ED">
        <w:rPr>
          <w:b/>
          <w:bCs/>
          <w:lang w:val="en-GB"/>
        </w:rPr>
        <w:t>Other mechanisms are not precluded</w:t>
      </w:r>
      <w:r>
        <w:rPr>
          <w:b/>
          <w:bCs/>
          <w:lang w:val="en-GB"/>
        </w:rPr>
        <w:t>,</w:t>
      </w:r>
    </w:p>
    <w:p w14:paraId="782B7A9F" w14:textId="77777777" w:rsidR="002529ED" w:rsidRPr="002529ED" w:rsidRDefault="002529ED" w:rsidP="002529ED">
      <w:pPr>
        <w:rPr>
          <w:lang w:val="en-SE"/>
        </w:rPr>
      </w:pPr>
      <w:r w:rsidRPr="002529ED">
        <w:rPr>
          <w:rFonts w:hint="eastAsia"/>
          <w:b/>
          <w:bCs/>
          <w:lang w:val="en-SE"/>
        </w:rPr>
        <w:t xml:space="preserve">for at least </w:t>
      </w:r>
      <w:r w:rsidRPr="002529ED">
        <w:rPr>
          <w:b/>
          <w:bCs/>
          <w:lang w:val="en-GB"/>
        </w:rPr>
        <w:t>least initial access, RRM measurement procedure.</w:t>
      </w:r>
    </w:p>
    <w:p w14:paraId="2EF507AB" w14:textId="77777777" w:rsidR="002529ED" w:rsidRPr="002529ED" w:rsidRDefault="002529ED">
      <w:pPr>
        <w:rPr>
          <w:lang w:val="en-SE"/>
        </w:rPr>
      </w:pPr>
    </w:p>
    <w:p w14:paraId="4DD490C1" w14:textId="77777777" w:rsidR="004243D3" w:rsidRDefault="0097444A">
      <w:pPr>
        <w:pStyle w:val="Heading2"/>
      </w:pPr>
      <w:r>
        <w:t>SIB-1 availability</w:t>
      </w:r>
    </w:p>
    <w:p w14:paraId="6EC21307" w14:textId="77777777" w:rsidR="004243D3" w:rsidRDefault="0097444A">
      <w:pPr>
        <w:pStyle w:val="Heading3"/>
      </w:pPr>
      <w:r>
        <w:t>Companies’ views</w:t>
      </w:r>
    </w:p>
    <w:tbl>
      <w:tblPr>
        <w:tblStyle w:val="TableGrid"/>
        <w:tblW w:w="9629" w:type="dxa"/>
        <w:tblLayout w:type="fixed"/>
        <w:tblLook w:val="04A0" w:firstRow="1" w:lastRow="0" w:firstColumn="1" w:lastColumn="0" w:noHBand="0" w:noVBand="1"/>
      </w:tblPr>
      <w:tblGrid>
        <w:gridCol w:w="9629"/>
      </w:tblGrid>
      <w:tr w:rsidR="004243D3" w14:paraId="769A9B0D" w14:textId="77777777">
        <w:tc>
          <w:tcPr>
            <w:tcW w:w="9629" w:type="dxa"/>
          </w:tcPr>
          <w:p w14:paraId="2660E85C" w14:textId="77777777" w:rsidR="004243D3" w:rsidRDefault="0097444A">
            <w:pPr>
              <w:rPr>
                <w:szCs w:val="20"/>
                <w:lang w:val="de-DE" w:eastAsia="ja-JP"/>
              </w:rPr>
            </w:pPr>
            <w:r>
              <w:rPr>
                <w:szCs w:val="20"/>
                <w:lang w:val="de-DE" w:eastAsia="ja-JP"/>
              </w:rPr>
              <w:t>Nokia - R1-2505131</w:t>
            </w:r>
          </w:p>
          <w:p w14:paraId="6EBECBCA" w14:textId="77777777" w:rsidR="004243D3" w:rsidRPr="00B21F99" w:rsidRDefault="0097444A">
            <w:pPr>
              <w:numPr>
                <w:ilvl w:val="0"/>
                <w:numId w:val="60"/>
              </w:numPr>
              <w:rPr>
                <w:szCs w:val="20"/>
                <w:lang w:eastAsia="ja-JP"/>
              </w:rPr>
            </w:pPr>
            <w:r w:rsidRPr="00B21F99">
              <w:rPr>
                <w:b/>
                <w:szCs w:val="20"/>
                <w:lang w:eastAsia="ja-JP"/>
              </w:rPr>
              <w:t>Proposal 3</w:t>
            </w:r>
            <w:r w:rsidRPr="00B21F99">
              <w:rPr>
                <w:szCs w:val="20"/>
                <w:lang w:eastAsia="ja-JP"/>
              </w:rPr>
              <w:t xml:space="preserve">: The first 6G release should support a leaner carrier and signaling reduction (of SS/PBCH synchronization signals, system information, PRACH and paging </w:t>
            </w:r>
            <w:r w:rsidRPr="00B21F99">
              <w:rPr>
                <w:szCs w:val="20"/>
                <w:lang w:eastAsia="ja-JP"/>
              </w:rPr>
              <w:lastRenderedPageBreak/>
              <w:t>occasions) including on-demand provisioning mechanisms for NES operations of cells operating under low/no load.</w:t>
            </w:r>
          </w:p>
          <w:p w14:paraId="289CF155" w14:textId="77777777" w:rsidR="004243D3" w:rsidRPr="00B21F99" w:rsidRDefault="0097444A">
            <w:pPr>
              <w:numPr>
                <w:ilvl w:val="0"/>
                <w:numId w:val="60"/>
              </w:numPr>
              <w:rPr>
                <w:szCs w:val="20"/>
                <w:lang w:eastAsia="ja-JP"/>
              </w:rPr>
            </w:pPr>
            <w:r w:rsidRPr="00B21F99">
              <w:rPr>
                <w:b/>
                <w:szCs w:val="20"/>
                <w:lang w:eastAsia="ja-JP"/>
              </w:rPr>
              <w:t>Proposal 9</w:t>
            </w:r>
            <w:r w:rsidRPr="00B21F99">
              <w:rPr>
                <w:szCs w:val="20"/>
                <w:lang w:eastAsia="ja-JP"/>
              </w:rPr>
              <w:t>: Consider extending the Rel-19 OD-SIB1 for different deployment scenarios, including the single cell scenario.</w:t>
            </w:r>
          </w:p>
          <w:p w14:paraId="27E3018D" w14:textId="77777777" w:rsidR="004243D3" w:rsidRPr="00B21F99" w:rsidRDefault="0097444A">
            <w:pPr>
              <w:numPr>
                <w:ilvl w:val="0"/>
                <w:numId w:val="60"/>
              </w:numPr>
              <w:rPr>
                <w:szCs w:val="20"/>
                <w:lang w:eastAsia="ja-JP"/>
              </w:rPr>
            </w:pPr>
            <w:r w:rsidRPr="00B21F99">
              <w:rPr>
                <w:b/>
                <w:szCs w:val="20"/>
                <w:lang w:eastAsia="ja-JP"/>
              </w:rPr>
              <w:t>Proposal 12</w:t>
            </w:r>
            <w:r w:rsidRPr="00B21F99">
              <w:rPr>
                <w:szCs w:val="20"/>
                <w:lang w:eastAsia="ja-JP"/>
              </w:rPr>
              <w:t xml:space="preserve">: On-demand SIB1 operation shall be studied in 6G, including support for legacy operation in </w:t>
            </w:r>
            <w:proofErr w:type="spellStart"/>
            <w:r w:rsidRPr="00B21F99">
              <w:rPr>
                <w:szCs w:val="20"/>
                <w:lang w:eastAsia="ja-JP"/>
              </w:rPr>
              <w:t>PCell</w:t>
            </w:r>
            <w:proofErr w:type="spellEnd"/>
            <w:r w:rsidRPr="00B21F99">
              <w:rPr>
                <w:szCs w:val="20"/>
                <w:lang w:eastAsia="ja-JP"/>
              </w:rPr>
              <w:t xml:space="preserve"> and other applicable scenarios.</w:t>
            </w:r>
          </w:p>
          <w:p w14:paraId="4ABF567D" w14:textId="77777777" w:rsidR="004243D3" w:rsidRDefault="0097444A">
            <w:pPr>
              <w:rPr>
                <w:szCs w:val="20"/>
                <w:lang w:val="de-DE" w:eastAsia="ja-JP"/>
              </w:rPr>
            </w:pPr>
            <w:r>
              <w:rPr>
                <w:szCs w:val="20"/>
                <w:lang w:val="de-DE" w:eastAsia="ja-JP"/>
              </w:rPr>
              <w:t>FUTUREWEI - R1-2505145</w:t>
            </w:r>
          </w:p>
          <w:p w14:paraId="2965D234" w14:textId="77777777" w:rsidR="004243D3" w:rsidRPr="00B21F99" w:rsidRDefault="0097444A">
            <w:pPr>
              <w:numPr>
                <w:ilvl w:val="0"/>
                <w:numId w:val="61"/>
              </w:numPr>
              <w:rPr>
                <w:szCs w:val="20"/>
                <w:lang w:eastAsia="ja-JP"/>
              </w:rPr>
            </w:pPr>
            <w:r w:rsidRPr="00B21F99">
              <w:rPr>
                <w:b/>
                <w:szCs w:val="20"/>
                <w:lang w:eastAsia="ja-JP"/>
              </w:rPr>
              <w:t>Proposal 4</w:t>
            </w:r>
            <w:r w:rsidRPr="00B21F99">
              <w:rPr>
                <w:szCs w:val="20"/>
                <w:lang w:eastAsia="ja-JP"/>
              </w:rPr>
              <w:t xml:space="preserve">: Adopt and further enhance from day one the gNB power saving solutions developed in 5G (e.g., 5G NES features </w:t>
            </w:r>
            <w:proofErr w:type="spellStart"/>
            <w:r w:rsidRPr="00B21F99">
              <w:rPr>
                <w:szCs w:val="20"/>
                <w:lang w:eastAsia="ja-JP"/>
              </w:rPr>
              <w:t>SCell</w:t>
            </w:r>
            <w:proofErr w:type="spellEnd"/>
            <w:r w:rsidRPr="00B21F99">
              <w:rPr>
                <w:szCs w:val="20"/>
                <w:lang w:eastAsia="ja-JP"/>
              </w:rPr>
              <w:t xml:space="preserve"> with on-demand SSB or no SSB, on-demand SIB1, Cell DTX/DRX, etc.).</w:t>
            </w:r>
          </w:p>
          <w:p w14:paraId="423DD1BC" w14:textId="77777777" w:rsidR="004243D3" w:rsidRPr="00B21F99" w:rsidRDefault="0097444A">
            <w:pPr>
              <w:numPr>
                <w:ilvl w:val="0"/>
                <w:numId w:val="61"/>
              </w:numPr>
              <w:rPr>
                <w:szCs w:val="20"/>
                <w:lang w:eastAsia="ja-JP"/>
              </w:rPr>
            </w:pPr>
            <w:r w:rsidRPr="00B21F99">
              <w:rPr>
                <w:b/>
                <w:szCs w:val="20"/>
                <w:lang w:eastAsia="ja-JP"/>
              </w:rPr>
              <w:t>Proposal 5</w:t>
            </w:r>
            <w:r w:rsidRPr="00B21F99">
              <w:rPr>
                <w:szCs w:val="20"/>
                <w:lang w:eastAsia="ja-JP"/>
              </w:rPr>
              <w:t>: Develop consistent energy efficiency solutions among all UE states. For instance, consistent on-demand control SIB1 signaling for all IDLE, INACTIVE and ACTIVE UEs.</w:t>
            </w:r>
          </w:p>
          <w:p w14:paraId="58A3DFA7" w14:textId="77777777" w:rsidR="004243D3" w:rsidRDefault="0097444A">
            <w:pPr>
              <w:rPr>
                <w:szCs w:val="20"/>
                <w:lang w:val="de-DE" w:eastAsia="ja-JP"/>
              </w:rPr>
            </w:pPr>
            <w:r>
              <w:rPr>
                <w:szCs w:val="20"/>
                <w:lang w:val="de-DE" w:eastAsia="ja-JP"/>
              </w:rPr>
              <w:t>CATT - R1-2505297</w:t>
            </w:r>
          </w:p>
          <w:p w14:paraId="21C7F903" w14:textId="77777777" w:rsidR="004243D3" w:rsidRPr="00B21F99" w:rsidRDefault="0097444A">
            <w:pPr>
              <w:numPr>
                <w:ilvl w:val="0"/>
                <w:numId w:val="62"/>
              </w:numPr>
              <w:rPr>
                <w:szCs w:val="20"/>
                <w:lang w:eastAsia="ja-JP"/>
              </w:rPr>
            </w:pPr>
            <w:r w:rsidRPr="00B21F99">
              <w:rPr>
                <w:b/>
                <w:szCs w:val="20"/>
                <w:lang w:eastAsia="ja-JP"/>
              </w:rPr>
              <w:t>Proposal 6</w:t>
            </w:r>
            <w:r w:rsidRPr="00B21F99">
              <w:rPr>
                <w:szCs w:val="20"/>
                <w:lang w:eastAsia="ja-JP"/>
              </w:rPr>
              <w:t>: In 6GR, on-demand SIB1 should be supported for both homogeneous network and heterogeneous network.</w:t>
            </w:r>
          </w:p>
          <w:p w14:paraId="0FA8BEC9" w14:textId="77777777" w:rsidR="004243D3" w:rsidRPr="00B21F99" w:rsidRDefault="0097444A">
            <w:pPr>
              <w:numPr>
                <w:ilvl w:val="0"/>
                <w:numId w:val="62"/>
              </w:numPr>
              <w:rPr>
                <w:szCs w:val="20"/>
                <w:lang w:eastAsia="ja-JP"/>
              </w:rPr>
            </w:pPr>
            <w:r w:rsidRPr="00B21F99">
              <w:rPr>
                <w:b/>
                <w:szCs w:val="20"/>
                <w:lang w:eastAsia="ja-JP"/>
              </w:rPr>
              <w:t>Proposal 10</w:t>
            </w:r>
            <w:r w:rsidRPr="00B21F99">
              <w:rPr>
                <w:szCs w:val="20"/>
                <w:lang w:eastAsia="ja-JP"/>
              </w:rPr>
              <w:t xml:space="preserve">: To simplify the on-demand mechanism of multiple common signals, a unified </w:t>
            </w:r>
            <w:proofErr w:type="gramStart"/>
            <w:r w:rsidRPr="00B21F99">
              <w:rPr>
                <w:szCs w:val="20"/>
                <w:lang w:eastAsia="ja-JP"/>
              </w:rPr>
              <w:t>common signal</w:t>
            </w:r>
            <w:proofErr w:type="gramEnd"/>
            <w:r w:rsidRPr="00B21F99">
              <w:rPr>
                <w:szCs w:val="20"/>
                <w:lang w:eastAsia="ja-JP"/>
              </w:rPr>
              <w:t xml:space="preserve"> request mechanism can be considered.</w:t>
            </w:r>
          </w:p>
          <w:p w14:paraId="57ABDE90" w14:textId="77777777" w:rsidR="004243D3" w:rsidRDefault="0097444A">
            <w:pPr>
              <w:rPr>
                <w:szCs w:val="20"/>
                <w:lang w:val="de-DE" w:eastAsia="ja-JP"/>
              </w:rPr>
            </w:pPr>
            <w:proofErr w:type="spellStart"/>
            <w:r>
              <w:rPr>
                <w:szCs w:val="20"/>
                <w:lang w:val="de-DE" w:eastAsia="ja-JP"/>
              </w:rPr>
              <w:t>Spreadtrum</w:t>
            </w:r>
            <w:proofErr w:type="spellEnd"/>
            <w:r>
              <w:rPr>
                <w:szCs w:val="20"/>
                <w:lang w:val="de-DE" w:eastAsia="ja-JP"/>
              </w:rPr>
              <w:t xml:space="preserve"> (UNISOC) - R1-2505176</w:t>
            </w:r>
          </w:p>
          <w:p w14:paraId="77862755" w14:textId="77777777" w:rsidR="004243D3" w:rsidRPr="00B21F99" w:rsidRDefault="0097444A">
            <w:pPr>
              <w:numPr>
                <w:ilvl w:val="0"/>
                <w:numId w:val="63"/>
              </w:numPr>
              <w:rPr>
                <w:szCs w:val="20"/>
                <w:lang w:eastAsia="ja-JP"/>
              </w:rPr>
            </w:pPr>
            <w:r w:rsidRPr="00B21F99">
              <w:rPr>
                <w:szCs w:val="20"/>
                <w:lang w:eastAsia="ja-JP"/>
              </w:rPr>
              <w:t>No SIB1 or OD-SIB1-related proposals.</w:t>
            </w:r>
          </w:p>
          <w:p w14:paraId="709FCCBB" w14:textId="77777777" w:rsidR="004243D3" w:rsidRDefault="0097444A">
            <w:pPr>
              <w:rPr>
                <w:szCs w:val="20"/>
                <w:lang w:val="de-DE" w:eastAsia="ja-JP"/>
              </w:rPr>
            </w:pPr>
            <w:r>
              <w:rPr>
                <w:szCs w:val="20"/>
                <w:lang w:val="de-DE" w:eastAsia="ja-JP"/>
              </w:rPr>
              <w:t>Xiaomi - R1-2505467</w:t>
            </w:r>
          </w:p>
          <w:p w14:paraId="3D7E0EA8" w14:textId="77777777" w:rsidR="004243D3" w:rsidRPr="00B21F99" w:rsidRDefault="0097444A">
            <w:pPr>
              <w:numPr>
                <w:ilvl w:val="0"/>
                <w:numId w:val="64"/>
              </w:numPr>
              <w:rPr>
                <w:szCs w:val="20"/>
                <w:lang w:eastAsia="ja-JP"/>
              </w:rPr>
            </w:pPr>
            <w:r w:rsidRPr="00B21F99">
              <w:rPr>
                <w:b/>
                <w:szCs w:val="20"/>
                <w:lang w:eastAsia="ja-JP"/>
              </w:rPr>
              <w:t>Proposal 9</w:t>
            </w:r>
            <w:r w:rsidRPr="00B21F99">
              <w:rPr>
                <w:szCs w:val="20"/>
                <w:lang w:eastAsia="ja-JP"/>
              </w:rPr>
              <w:t>: Joint condensed common signal/channel design and L1-based paging adaptation can be considered for 6GR NES.</w:t>
            </w:r>
          </w:p>
          <w:p w14:paraId="28050C17" w14:textId="77777777" w:rsidR="004243D3" w:rsidRDefault="0097444A">
            <w:pPr>
              <w:rPr>
                <w:szCs w:val="20"/>
                <w:lang w:val="de-DE" w:eastAsia="ja-JP"/>
              </w:rPr>
            </w:pPr>
            <w:r>
              <w:rPr>
                <w:szCs w:val="20"/>
                <w:lang w:val="de-DE" w:eastAsia="ja-JP"/>
              </w:rPr>
              <w:t>Samsung - R1-2505589</w:t>
            </w:r>
          </w:p>
          <w:p w14:paraId="64AD85A7" w14:textId="77777777" w:rsidR="004243D3" w:rsidRPr="00B21F99" w:rsidRDefault="0097444A">
            <w:pPr>
              <w:numPr>
                <w:ilvl w:val="0"/>
                <w:numId w:val="65"/>
              </w:numPr>
              <w:rPr>
                <w:szCs w:val="20"/>
                <w:lang w:eastAsia="ja-JP"/>
              </w:rPr>
            </w:pPr>
            <w:r w:rsidRPr="00B21F99">
              <w:rPr>
                <w:szCs w:val="20"/>
                <w:lang w:eastAsia="ja-JP"/>
              </w:rPr>
              <w:t>No SIB1 or OD-SIB1-related proposals.</w:t>
            </w:r>
          </w:p>
          <w:p w14:paraId="6FED3374" w14:textId="77777777" w:rsidR="004243D3" w:rsidRDefault="0097444A">
            <w:pPr>
              <w:rPr>
                <w:szCs w:val="20"/>
                <w:lang w:val="de-DE" w:eastAsia="ja-JP"/>
              </w:rPr>
            </w:pPr>
            <w:r>
              <w:rPr>
                <w:szCs w:val="20"/>
                <w:lang w:val="de-DE" w:eastAsia="ja-JP"/>
              </w:rPr>
              <w:t>ZTE - R1-2505607</w:t>
            </w:r>
          </w:p>
          <w:p w14:paraId="79DBD688" w14:textId="77777777" w:rsidR="004243D3" w:rsidRPr="00B21F99" w:rsidRDefault="0097444A">
            <w:pPr>
              <w:numPr>
                <w:ilvl w:val="0"/>
                <w:numId w:val="66"/>
              </w:numPr>
              <w:rPr>
                <w:szCs w:val="20"/>
                <w:lang w:eastAsia="ja-JP"/>
              </w:rPr>
            </w:pPr>
            <w:r w:rsidRPr="00B21F99">
              <w:rPr>
                <w:szCs w:val="20"/>
                <w:lang w:eastAsia="ja-JP"/>
              </w:rPr>
              <w:t>No SIB1 or OD-SIB1-related proposals.</w:t>
            </w:r>
          </w:p>
          <w:p w14:paraId="01C2271B" w14:textId="77777777" w:rsidR="004243D3" w:rsidRDefault="0097444A">
            <w:pPr>
              <w:rPr>
                <w:szCs w:val="20"/>
                <w:lang w:val="de-DE" w:eastAsia="ja-JP"/>
              </w:rPr>
            </w:pPr>
            <w:r>
              <w:rPr>
                <w:szCs w:val="20"/>
                <w:lang w:val="de-DE" w:eastAsia="ja-JP"/>
              </w:rPr>
              <w:t>Ericsson - R1-2505625</w:t>
            </w:r>
          </w:p>
          <w:p w14:paraId="1062E87D" w14:textId="77777777" w:rsidR="004243D3" w:rsidRPr="00B21F99" w:rsidRDefault="0097444A">
            <w:pPr>
              <w:numPr>
                <w:ilvl w:val="0"/>
                <w:numId w:val="67"/>
              </w:numPr>
              <w:rPr>
                <w:szCs w:val="20"/>
                <w:lang w:eastAsia="ja-JP"/>
              </w:rPr>
            </w:pPr>
            <w:r w:rsidRPr="00B21F99">
              <w:rPr>
                <w:b/>
                <w:szCs w:val="20"/>
                <w:lang w:eastAsia="ja-JP"/>
              </w:rPr>
              <w:t>Proposal 5</w:t>
            </w:r>
            <w:r w:rsidRPr="00B21F99">
              <w:rPr>
                <w:szCs w:val="20"/>
                <w:lang w:eastAsia="ja-JP"/>
              </w:rPr>
              <w:t>: Study periodic bursts of SSB and SIB1 repetitions, where in each period multiple SSB and SIB1 repetitions are provided during a short time interval followed by a longer inactive interval.</w:t>
            </w:r>
          </w:p>
          <w:p w14:paraId="3D7DC74C" w14:textId="77777777" w:rsidR="004243D3" w:rsidRPr="00B21F99" w:rsidRDefault="0097444A">
            <w:pPr>
              <w:numPr>
                <w:ilvl w:val="0"/>
                <w:numId w:val="67"/>
              </w:numPr>
              <w:rPr>
                <w:szCs w:val="20"/>
                <w:lang w:eastAsia="ja-JP"/>
              </w:rPr>
            </w:pPr>
            <w:r w:rsidRPr="00B21F99">
              <w:rPr>
                <w:b/>
                <w:szCs w:val="20"/>
                <w:lang w:eastAsia="ja-JP"/>
              </w:rPr>
              <w:t>Proposal 6</w:t>
            </w:r>
            <w:r w:rsidRPr="00B21F99">
              <w:rPr>
                <w:szCs w:val="20"/>
                <w:lang w:eastAsia="ja-JP"/>
              </w:rPr>
              <w:t>: 6GR should support coordinating system information broadcast with other common signals/channels in order not to interrupt sleeping opportunities.</w:t>
            </w:r>
          </w:p>
          <w:p w14:paraId="1D538ED2" w14:textId="77777777" w:rsidR="004243D3" w:rsidRDefault="0097444A">
            <w:pPr>
              <w:rPr>
                <w:szCs w:val="20"/>
                <w:lang w:val="de-DE" w:eastAsia="ja-JP"/>
              </w:rPr>
            </w:pPr>
            <w:r>
              <w:rPr>
                <w:szCs w:val="20"/>
                <w:lang w:val="de-DE" w:eastAsia="ja-JP"/>
              </w:rPr>
              <w:t>Tejas Networks Ltd. - R1-2505631</w:t>
            </w:r>
          </w:p>
          <w:p w14:paraId="299ACA75" w14:textId="77777777" w:rsidR="004243D3" w:rsidRPr="00B21F99" w:rsidRDefault="0097444A">
            <w:pPr>
              <w:numPr>
                <w:ilvl w:val="0"/>
                <w:numId w:val="68"/>
              </w:numPr>
              <w:rPr>
                <w:szCs w:val="20"/>
                <w:lang w:eastAsia="ja-JP"/>
              </w:rPr>
            </w:pPr>
            <w:r w:rsidRPr="00B21F99">
              <w:rPr>
                <w:b/>
                <w:szCs w:val="20"/>
                <w:lang w:eastAsia="ja-JP"/>
              </w:rPr>
              <w:t>Proposal 1</w:t>
            </w:r>
            <w:r w:rsidRPr="00B21F99">
              <w:rPr>
                <w:szCs w:val="20"/>
                <w:lang w:eastAsia="ja-JP"/>
              </w:rPr>
              <w:t>: Transmission of SIB1/SI corresponding only to one SSB beam will improve NES and is targeted for the low load scenario, and transmission of SI corresponding to all the active SSB beams will reduce the number of requests from different UEs and is used during the high load scenario.</w:t>
            </w:r>
          </w:p>
          <w:p w14:paraId="3255BEE0" w14:textId="77777777" w:rsidR="004243D3" w:rsidRPr="00B21F99" w:rsidRDefault="0097444A">
            <w:pPr>
              <w:numPr>
                <w:ilvl w:val="0"/>
                <w:numId w:val="68"/>
              </w:numPr>
              <w:rPr>
                <w:szCs w:val="20"/>
                <w:lang w:eastAsia="ja-JP"/>
              </w:rPr>
            </w:pPr>
            <w:r w:rsidRPr="00B21F99">
              <w:rPr>
                <w:b/>
                <w:szCs w:val="20"/>
                <w:lang w:eastAsia="ja-JP"/>
              </w:rPr>
              <w:lastRenderedPageBreak/>
              <w:t>Proposal 22</w:t>
            </w:r>
            <w:r w:rsidRPr="00B21F99">
              <w:rPr>
                <w:szCs w:val="20"/>
                <w:lang w:eastAsia="ja-JP"/>
              </w:rPr>
              <w:t>: Standalone OD-SIB1 needs to be studied in 6G to determine potential benefits as compared to the non-standalone case defined in 5G NR.</w:t>
            </w:r>
          </w:p>
          <w:p w14:paraId="1E885F15" w14:textId="77777777" w:rsidR="004243D3" w:rsidRDefault="0097444A">
            <w:pPr>
              <w:rPr>
                <w:szCs w:val="20"/>
                <w:lang w:val="de-DE" w:eastAsia="ja-JP"/>
              </w:rPr>
            </w:pPr>
            <w:r>
              <w:rPr>
                <w:szCs w:val="20"/>
                <w:lang w:val="de-DE" w:eastAsia="ja-JP"/>
              </w:rPr>
              <w:t>Ofinno - R1-2505677</w:t>
            </w:r>
          </w:p>
          <w:p w14:paraId="70B47BF2" w14:textId="77777777" w:rsidR="004243D3" w:rsidRDefault="0097444A">
            <w:pPr>
              <w:numPr>
                <w:ilvl w:val="0"/>
                <w:numId w:val="69"/>
              </w:numPr>
              <w:rPr>
                <w:szCs w:val="20"/>
                <w:lang w:eastAsia="ja-JP"/>
              </w:rPr>
            </w:pPr>
            <w:r w:rsidRPr="00B21F99">
              <w:rPr>
                <w:b/>
                <w:szCs w:val="20"/>
                <w:lang w:eastAsia="ja-JP"/>
              </w:rPr>
              <w:t>Proposal 5</w:t>
            </w:r>
            <w:r w:rsidRPr="00B21F99">
              <w:rPr>
                <w:szCs w:val="20"/>
                <w:lang w:eastAsia="ja-JP"/>
              </w:rPr>
              <w:t>: 6GR should support OD-SIB1 and RAN1 to study supporting OD-SIB1 for a standalone cell.</w:t>
            </w:r>
          </w:p>
          <w:p w14:paraId="2E366210" w14:textId="77777777" w:rsidR="00FE74A3" w:rsidRPr="00FE74A3" w:rsidRDefault="00FE74A3" w:rsidP="00FE74A3">
            <w:pPr>
              <w:tabs>
                <w:tab w:val="left" w:pos="720"/>
              </w:tabs>
              <w:rPr>
                <w:bCs/>
                <w:szCs w:val="20"/>
                <w:lang w:eastAsia="ja-JP"/>
              </w:rPr>
            </w:pPr>
            <w:r w:rsidRPr="00FE74A3">
              <w:rPr>
                <w:bCs/>
                <w:szCs w:val="20"/>
                <w:lang w:eastAsia="ja-JP"/>
              </w:rPr>
              <w:t>Oppo - R1-2505761</w:t>
            </w:r>
          </w:p>
          <w:p w14:paraId="72363D37" w14:textId="16246273" w:rsidR="00FE74A3" w:rsidRPr="00FE74A3" w:rsidRDefault="00FE74A3" w:rsidP="00FE74A3">
            <w:pPr>
              <w:pStyle w:val="ListParagraph"/>
              <w:numPr>
                <w:ilvl w:val="0"/>
                <w:numId w:val="69"/>
              </w:numPr>
              <w:jc w:val="both"/>
              <w:rPr>
                <w:lang w:eastAsia="zh-CN"/>
              </w:rPr>
            </w:pPr>
            <w:r w:rsidRPr="00FE74A3">
              <w:rPr>
                <w:b/>
                <w:bCs/>
                <w:lang w:eastAsia="zh-CN"/>
              </w:rPr>
              <w:t>Proposal 13:</w:t>
            </w:r>
            <w:r w:rsidRPr="00FE74A3">
              <w:rPr>
                <w:lang w:eastAsia="zh-CN"/>
              </w:rPr>
              <w:t xml:space="preserve"> For the 6GR, OD-SIB1 without relying on cell A can be studied with the following  considerations:</w:t>
            </w:r>
          </w:p>
          <w:p w14:paraId="3AF61B22" w14:textId="77777777" w:rsidR="00FE74A3" w:rsidRPr="00FE74A3" w:rsidRDefault="00FE74A3" w:rsidP="00FE74A3">
            <w:pPr>
              <w:pStyle w:val="BodyText"/>
              <w:numPr>
                <w:ilvl w:val="0"/>
                <w:numId w:val="177"/>
              </w:numPr>
              <w:suppressAutoHyphens w:val="0"/>
              <w:spacing w:before="120" w:line="240" w:lineRule="auto"/>
              <w:jc w:val="left"/>
              <w:rPr>
                <w:rFonts w:eastAsiaTheme="minorEastAsia"/>
              </w:rPr>
            </w:pPr>
            <w:r w:rsidRPr="00FE74A3">
              <w:rPr>
                <w:rFonts w:eastAsiaTheme="minorEastAsia"/>
              </w:rPr>
              <w:t>further simplify the OD-SIB1 procedure compared to the 5G OD-SIB1 counterpart,</w:t>
            </w:r>
          </w:p>
          <w:p w14:paraId="5FC0602B" w14:textId="11D8886B" w:rsidR="00FE74A3" w:rsidRPr="00FE74A3" w:rsidRDefault="00FE74A3" w:rsidP="00FE74A3">
            <w:pPr>
              <w:pStyle w:val="BodyText"/>
              <w:numPr>
                <w:ilvl w:val="0"/>
                <w:numId w:val="177"/>
              </w:numPr>
              <w:suppressAutoHyphens w:val="0"/>
              <w:spacing w:before="120" w:line="240" w:lineRule="auto"/>
              <w:jc w:val="left"/>
              <w:rPr>
                <w:rFonts w:eastAsiaTheme="minorEastAsia"/>
              </w:rPr>
            </w:pPr>
            <w:r w:rsidRPr="00FE74A3">
              <w:t>consider adopting default configurations, allowing the necessary OD-SIB1 parameters to be inferred with minimal signaling, or consider introducing an extended MIB to provide necessary configuration</w:t>
            </w:r>
          </w:p>
          <w:p w14:paraId="5703F284" w14:textId="77777777" w:rsidR="004243D3" w:rsidRDefault="0097444A">
            <w:pPr>
              <w:rPr>
                <w:szCs w:val="20"/>
                <w:lang w:val="de-DE" w:eastAsia="ja-JP"/>
              </w:rPr>
            </w:pPr>
            <w:proofErr w:type="spellStart"/>
            <w:r>
              <w:rPr>
                <w:szCs w:val="20"/>
                <w:lang w:val="de-DE" w:eastAsia="ja-JP"/>
              </w:rPr>
              <w:t>Quectel</w:t>
            </w:r>
            <w:proofErr w:type="spellEnd"/>
            <w:r>
              <w:rPr>
                <w:szCs w:val="20"/>
                <w:lang w:val="de-DE" w:eastAsia="ja-JP"/>
              </w:rPr>
              <w:t xml:space="preserve"> - R1-2505769</w:t>
            </w:r>
          </w:p>
          <w:p w14:paraId="4D7B98AE" w14:textId="77777777" w:rsidR="004243D3" w:rsidRPr="00B21F99" w:rsidRDefault="0097444A">
            <w:pPr>
              <w:numPr>
                <w:ilvl w:val="0"/>
                <w:numId w:val="70"/>
              </w:numPr>
              <w:rPr>
                <w:szCs w:val="20"/>
                <w:lang w:eastAsia="ja-JP"/>
              </w:rPr>
            </w:pPr>
            <w:r w:rsidRPr="00B21F99">
              <w:rPr>
                <w:b/>
                <w:szCs w:val="20"/>
                <w:lang w:eastAsia="ja-JP"/>
              </w:rPr>
              <w:t>Proposal 1</w:t>
            </w:r>
            <w:r w:rsidRPr="00B21F99">
              <w:rPr>
                <w:szCs w:val="20"/>
                <w:lang w:eastAsia="ja-JP"/>
              </w:rPr>
              <w:t>: The OD-SSB/OD-SIB1 structure simplifying SSB/SIB1 needs discussion in 6G.</w:t>
            </w:r>
          </w:p>
          <w:p w14:paraId="199D262D" w14:textId="77777777" w:rsidR="004243D3" w:rsidRDefault="0097444A">
            <w:pPr>
              <w:rPr>
                <w:szCs w:val="20"/>
                <w:lang w:val="de-DE" w:eastAsia="ja-JP"/>
              </w:rPr>
            </w:pPr>
            <w:r>
              <w:rPr>
                <w:szCs w:val="20"/>
                <w:lang w:val="de-DE" w:eastAsia="ja-JP"/>
              </w:rPr>
              <w:t>Panasonic - R1-2505789</w:t>
            </w:r>
          </w:p>
          <w:p w14:paraId="3CCE5375" w14:textId="77777777" w:rsidR="004243D3" w:rsidRPr="00B21F99" w:rsidRDefault="0097444A">
            <w:pPr>
              <w:numPr>
                <w:ilvl w:val="0"/>
                <w:numId w:val="71"/>
              </w:numPr>
              <w:rPr>
                <w:szCs w:val="20"/>
                <w:lang w:eastAsia="ja-JP"/>
              </w:rPr>
            </w:pPr>
            <w:r w:rsidRPr="00B21F99">
              <w:rPr>
                <w:b/>
                <w:szCs w:val="20"/>
                <w:lang w:eastAsia="ja-JP"/>
              </w:rPr>
              <w:t>Proposal 3</w:t>
            </w:r>
            <w:r w:rsidRPr="00B21F99">
              <w:rPr>
                <w:szCs w:val="20"/>
                <w:lang w:eastAsia="ja-JP"/>
              </w:rPr>
              <w:t>: To study system information design and framework facilitating common channel/signal ON/OFF and adaptation.</w:t>
            </w:r>
          </w:p>
          <w:p w14:paraId="52647171" w14:textId="77777777" w:rsidR="004243D3" w:rsidRDefault="0097444A">
            <w:pPr>
              <w:rPr>
                <w:szCs w:val="20"/>
                <w:lang w:val="de-DE" w:eastAsia="ja-JP"/>
              </w:rPr>
            </w:pPr>
            <w:r>
              <w:rPr>
                <w:szCs w:val="20"/>
                <w:lang w:val="de-DE" w:eastAsia="ja-JP"/>
              </w:rPr>
              <w:t>Fraunhofer IIS, Fraunhofer HHI - R1-2505834</w:t>
            </w:r>
          </w:p>
          <w:p w14:paraId="7260CFE5" w14:textId="77777777" w:rsidR="004243D3" w:rsidRPr="00B21F99" w:rsidRDefault="0097444A">
            <w:pPr>
              <w:numPr>
                <w:ilvl w:val="0"/>
                <w:numId w:val="72"/>
              </w:numPr>
              <w:rPr>
                <w:szCs w:val="20"/>
                <w:lang w:eastAsia="ja-JP"/>
              </w:rPr>
            </w:pPr>
            <w:r w:rsidRPr="00B21F99">
              <w:rPr>
                <w:b/>
                <w:szCs w:val="20"/>
                <w:lang w:eastAsia="ja-JP"/>
              </w:rPr>
              <w:t>Proposal 5</w:t>
            </w:r>
            <w:r w:rsidRPr="00B21F99">
              <w:rPr>
                <w:szCs w:val="20"/>
                <w:lang w:eastAsia="ja-JP"/>
              </w:rPr>
              <w:t>: The 6GR study should investigate the possibility of increasing common signal periodicity and enable on demand common signals.</w:t>
            </w:r>
          </w:p>
          <w:p w14:paraId="071467DA" w14:textId="77777777" w:rsidR="004243D3" w:rsidRDefault="0097444A">
            <w:pPr>
              <w:rPr>
                <w:szCs w:val="20"/>
                <w:lang w:val="de-DE" w:eastAsia="ja-JP"/>
              </w:rPr>
            </w:pPr>
            <w:r>
              <w:rPr>
                <w:szCs w:val="20"/>
                <w:lang w:val="de-DE" w:eastAsia="ja-JP"/>
              </w:rPr>
              <w:t>LG Electronics - R1-2505858</w:t>
            </w:r>
          </w:p>
          <w:p w14:paraId="34E0B9CA" w14:textId="77777777" w:rsidR="004243D3" w:rsidRPr="00B21F99" w:rsidRDefault="0097444A">
            <w:pPr>
              <w:numPr>
                <w:ilvl w:val="0"/>
                <w:numId w:val="73"/>
              </w:numPr>
              <w:rPr>
                <w:szCs w:val="20"/>
                <w:lang w:eastAsia="ja-JP"/>
              </w:rPr>
            </w:pPr>
            <w:r w:rsidRPr="00B21F99">
              <w:rPr>
                <w:b/>
                <w:szCs w:val="20"/>
                <w:lang w:eastAsia="ja-JP"/>
              </w:rPr>
              <w:t>Proposal 3</w:t>
            </w:r>
            <w:r w:rsidRPr="00B21F99">
              <w:rPr>
                <w:szCs w:val="20"/>
                <w:lang w:eastAsia="ja-JP"/>
              </w:rPr>
              <w:t>: Study on-demand SIB1 procedure for single-cell scenario (where a cell provides UL WUS configuration for its own on-demand SIB1) as well as for multi-cell scenario (as introduced in Rel-19 NES).</w:t>
            </w:r>
          </w:p>
          <w:p w14:paraId="2C443893" w14:textId="77777777" w:rsidR="004243D3" w:rsidRPr="00B21F99" w:rsidRDefault="0097444A">
            <w:pPr>
              <w:numPr>
                <w:ilvl w:val="0"/>
                <w:numId w:val="73"/>
              </w:numPr>
              <w:rPr>
                <w:szCs w:val="20"/>
                <w:lang w:eastAsia="ja-JP"/>
              </w:rPr>
            </w:pPr>
            <w:r w:rsidRPr="00B21F99">
              <w:rPr>
                <w:b/>
                <w:szCs w:val="20"/>
                <w:lang w:eastAsia="ja-JP"/>
              </w:rPr>
              <w:t>Proposal 6</w:t>
            </w:r>
            <w:r w:rsidRPr="00B21F99">
              <w:rPr>
                <w:szCs w:val="20"/>
                <w:lang w:eastAsia="ja-JP"/>
              </w:rPr>
              <w:t>: Study a unified/integrated on-demand procedure for multiple common signals/channels.</w:t>
            </w:r>
          </w:p>
          <w:p w14:paraId="503B3019" w14:textId="77777777" w:rsidR="004243D3" w:rsidRDefault="0097444A">
            <w:pPr>
              <w:rPr>
                <w:szCs w:val="20"/>
                <w:lang w:val="de-DE" w:eastAsia="ja-JP"/>
              </w:rPr>
            </w:pPr>
            <w:r>
              <w:rPr>
                <w:szCs w:val="20"/>
                <w:lang w:val="de-DE" w:eastAsia="ja-JP"/>
              </w:rPr>
              <w:t>Apple - R1-2505917</w:t>
            </w:r>
          </w:p>
          <w:p w14:paraId="09B120FA" w14:textId="77777777" w:rsidR="004243D3" w:rsidRPr="00B21F99" w:rsidRDefault="0097444A">
            <w:pPr>
              <w:numPr>
                <w:ilvl w:val="0"/>
                <w:numId w:val="74"/>
              </w:numPr>
              <w:rPr>
                <w:szCs w:val="20"/>
                <w:lang w:eastAsia="ja-JP"/>
              </w:rPr>
            </w:pPr>
            <w:r w:rsidRPr="00B21F99">
              <w:rPr>
                <w:b/>
                <w:szCs w:val="20"/>
                <w:lang w:eastAsia="ja-JP"/>
              </w:rPr>
              <w:t>Proposal 4</w:t>
            </w:r>
            <w:r w:rsidRPr="00B21F99">
              <w:rPr>
                <w:szCs w:val="20"/>
                <w:lang w:eastAsia="ja-JP"/>
              </w:rPr>
              <w:t xml:space="preserve">: Reduction/adaptation of common signals/channels should be considered in 6G day-1 to avoid backward compatibility </w:t>
            </w:r>
            <w:proofErr w:type="gramStart"/>
            <w:r w:rsidRPr="00B21F99">
              <w:rPr>
                <w:szCs w:val="20"/>
                <w:lang w:eastAsia="ja-JP"/>
              </w:rPr>
              <w:t>issue</w:t>
            </w:r>
            <w:proofErr w:type="gramEnd"/>
            <w:r w:rsidRPr="00B21F99">
              <w:rPr>
                <w:szCs w:val="20"/>
                <w:lang w:eastAsia="ja-JP"/>
              </w:rPr>
              <w:t xml:space="preserve"> and fully achieve the NES benefit. </w:t>
            </w:r>
          </w:p>
          <w:p w14:paraId="6B4ACDE4" w14:textId="77777777" w:rsidR="004243D3" w:rsidRPr="00B21F99" w:rsidRDefault="0097444A">
            <w:pPr>
              <w:numPr>
                <w:ilvl w:val="1"/>
                <w:numId w:val="74"/>
              </w:numPr>
              <w:rPr>
                <w:szCs w:val="20"/>
                <w:lang w:eastAsia="ja-JP"/>
              </w:rPr>
            </w:pPr>
            <w:r w:rsidRPr="00B21F99">
              <w:rPr>
                <w:szCs w:val="20"/>
                <w:lang w:eastAsia="ja-JP"/>
              </w:rPr>
              <w:t>For OD-SIB1, how much additional NES gain can be obtained through SIB1 reduction in single cell case, under the assumption of increased SSB periodicity.</w:t>
            </w:r>
          </w:p>
          <w:p w14:paraId="2FC99113" w14:textId="77777777" w:rsidR="004243D3" w:rsidRDefault="0097444A">
            <w:pPr>
              <w:rPr>
                <w:szCs w:val="20"/>
                <w:lang w:val="de-DE" w:eastAsia="ja-JP"/>
              </w:rPr>
            </w:pPr>
            <w:r>
              <w:rPr>
                <w:szCs w:val="20"/>
                <w:lang w:val="de-DE" w:eastAsia="ja-JP"/>
              </w:rPr>
              <w:t>Fujitsu - R1-2505972</w:t>
            </w:r>
          </w:p>
          <w:p w14:paraId="62CF5972" w14:textId="77777777" w:rsidR="004243D3" w:rsidRPr="00B21F99" w:rsidRDefault="0097444A">
            <w:pPr>
              <w:numPr>
                <w:ilvl w:val="0"/>
                <w:numId w:val="75"/>
              </w:numPr>
              <w:rPr>
                <w:szCs w:val="20"/>
                <w:lang w:eastAsia="ja-JP"/>
              </w:rPr>
            </w:pPr>
            <w:r w:rsidRPr="00B21F99">
              <w:rPr>
                <w:b/>
                <w:szCs w:val="20"/>
                <w:lang w:eastAsia="ja-JP"/>
              </w:rPr>
              <w:t>Proposal 3</w:t>
            </w:r>
            <w:r w:rsidRPr="00B21F99">
              <w:rPr>
                <w:szCs w:val="20"/>
                <w:lang w:eastAsia="ja-JP"/>
              </w:rPr>
              <w:t xml:space="preserve">: Study the methods to enable on-demand transmission of cell common signals, such as SS, PBCH and SIB1, without limitations on applicable scenarios. </w:t>
            </w:r>
          </w:p>
          <w:p w14:paraId="47A7588F" w14:textId="77777777" w:rsidR="004243D3" w:rsidRPr="00B21F99" w:rsidRDefault="0097444A">
            <w:pPr>
              <w:numPr>
                <w:ilvl w:val="1"/>
                <w:numId w:val="75"/>
              </w:numPr>
              <w:rPr>
                <w:szCs w:val="20"/>
                <w:lang w:eastAsia="ja-JP"/>
              </w:rPr>
            </w:pPr>
            <w:r w:rsidRPr="00B21F99">
              <w:rPr>
                <w:szCs w:val="20"/>
                <w:lang w:eastAsia="ja-JP"/>
              </w:rPr>
              <w:t xml:space="preserve">The above aspects can be included in the initial </w:t>
            </w:r>
            <w:proofErr w:type="gramStart"/>
            <w:r w:rsidRPr="00B21F99">
              <w:rPr>
                <w:szCs w:val="20"/>
                <w:lang w:eastAsia="ja-JP"/>
              </w:rPr>
              <w:t>access related</w:t>
            </w:r>
            <w:proofErr w:type="gramEnd"/>
            <w:r w:rsidRPr="00B21F99">
              <w:rPr>
                <w:szCs w:val="20"/>
                <w:lang w:eastAsia="ja-JP"/>
              </w:rPr>
              <w:t xml:space="preserve"> discussions.</w:t>
            </w:r>
          </w:p>
          <w:p w14:paraId="79FD403C" w14:textId="77777777" w:rsidR="004243D3" w:rsidRDefault="0097444A">
            <w:pPr>
              <w:rPr>
                <w:szCs w:val="20"/>
                <w:lang w:val="de-DE" w:eastAsia="ja-JP"/>
              </w:rPr>
            </w:pPr>
            <w:r>
              <w:rPr>
                <w:szCs w:val="20"/>
                <w:lang w:val="de-DE" w:eastAsia="ja-JP"/>
              </w:rPr>
              <w:t>Lenovo - R1-2505995</w:t>
            </w:r>
          </w:p>
          <w:p w14:paraId="03963948" w14:textId="77777777" w:rsidR="004243D3" w:rsidRPr="00B21F99" w:rsidRDefault="0097444A">
            <w:pPr>
              <w:numPr>
                <w:ilvl w:val="0"/>
                <w:numId w:val="76"/>
              </w:numPr>
              <w:rPr>
                <w:szCs w:val="20"/>
                <w:lang w:eastAsia="ja-JP"/>
              </w:rPr>
            </w:pPr>
            <w:r w:rsidRPr="00B21F99">
              <w:rPr>
                <w:b/>
                <w:szCs w:val="20"/>
                <w:lang w:eastAsia="ja-JP"/>
              </w:rPr>
              <w:lastRenderedPageBreak/>
              <w:t>Proposal 2</w:t>
            </w:r>
            <w:r w:rsidRPr="00B21F99">
              <w:rPr>
                <w:szCs w:val="20"/>
                <w:lang w:eastAsia="ja-JP"/>
              </w:rPr>
              <w:t xml:space="preserve">: 6GR should enhance common signals/channels transmission and periodicity for network energy saving under various cell </w:t>
            </w:r>
            <w:proofErr w:type="gramStart"/>
            <w:r w:rsidRPr="00B21F99">
              <w:rPr>
                <w:szCs w:val="20"/>
                <w:lang w:eastAsia="ja-JP"/>
              </w:rPr>
              <w:t>load</w:t>
            </w:r>
            <w:proofErr w:type="gramEnd"/>
            <w:r w:rsidRPr="00B21F99">
              <w:rPr>
                <w:szCs w:val="20"/>
                <w:lang w:eastAsia="ja-JP"/>
              </w:rPr>
              <w:t>.</w:t>
            </w:r>
          </w:p>
          <w:p w14:paraId="35203FD2" w14:textId="77777777" w:rsidR="004243D3" w:rsidRDefault="0097444A">
            <w:pPr>
              <w:rPr>
                <w:szCs w:val="20"/>
                <w:lang w:val="de-DE" w:eastAsia="ja-JP"/>
              </w:rPr>
            </w:pPr>
            <w:r>
              <w:rPr>
                <w:szCs w:val="20"/>
                <w:lang w:val="de-DE" w:eastAsia="ja-JP"/>
              </w:rPr>
              <w:t>HONOR - R1-2506003</w:t>
            </w:r>
          </w:p>
          <w:p w14:paraId="313D2BC3" w14:textId="77777777" w:rsidR="004243D3" w:rsidRPr="00B21F99" w:rsidRDefault="0097444A">
            <w:pPr>
              <w:numPr>
                <w:ilvl w:val="0"/>
                <w:numId w:val="77"/>
              </w:numPr>
              <w:rPr>
                <w:szCs w:val="20"/>
                <w:lang w:eastAsia="ja-JP"/>
              </w:rPr>
            </w:pPr>
            <w:r w:rsidRPr="00B21F99">
              <w:rPr>
                <w:szCs w:val="20"/>
                <w:lang w:eastAsia="ja-JP"/>
              </w:rPr>
              <w:t>No SIB1 or OD-SIB1-related proposals.</w:t>
            </w:r>
          </w:p>
          <w:p w14:paraId="12C4B4D4" w14:textId="77777777" w:rsidR="004243D3" w:rsidRDefault="0097444A">
            <w:pPr>
              <w:rPr>
                <w:szCs w:val="20"/>
                <w:lang w:val="de-DE" w:eastAsia="ja-JP"/>
              </w:rPr>
            </w:pPr>
            <w:r>
              <w:rPr>
                <w:szCs w:val="20"/>
                <w:lang w:val="de-DE" w:eastAsia="ja-JP"/>
              </w:rPr>
              <w:t>CAICT - R1-2506005</w:t>
            </w:r>
          </w:p>
          <w:p w14:paraId="1F59EC74" w14:textId="77777777" w:rsidR="004243D3" w:rsidRPr="00B21F99" w:rsidRDefault="0097444A">
            <w:pPr>
              <w:numPr>
                <w:ilvl w:val="0"/>
                <w:numId w:val="78"/>
              </w:numPr>
              <w:rPr>
                <w:szCs w:val="20"/>
                <w:lang w:eastAsia="ja-JP"/>
              </w:rPr>
            </w:pPr>
            <w:r w:rsidRPr="00B21F99">
              <w:rPr>
                <w:b/>
                <w:szCs w:val="20"/>
                <w:lang w:eastAsia="ja-JP"/>
              </w:rPr>
              <w:t>Proposal 1</w:t>
            </w:r>
            <w:r w:rsidRPr="00B21F99">
              <w:rPr>
                <w:szCs w:val="20"/>
                <w:lang w:eastAsia="ja-JP"/>
              </w:rPr>
              <w:t xml:space="preserve">: the coverage and the capacity carrier can be defined to enable dynamic on/off carrier, the SSB signal with long periodicity and on demand SSB can be transmitted in the capacity </w:t>
            </w:r>
            <w:proofErr w:type="gramStart"/>
            <w:r w:rsidRPr="00B21F99">
              <w:rPr>
                <w:szCs w:val="20"/>
                <w:lang w:eastAsia="ja-JP"/>
              </w:rPr>
              <w:t>carrier ,and</w:t>
            </w:r>
            <w:proofErr w:type="gramEnd"/>
            <w:r w:rsidRPr="00B21F99">
              <w:rPr>
                <w:szCs w:val="20"/>
                <w:lang w:eastAsia="ja-JP"/>
              </w:rPr>
              <w:t xml:space="preserve"> the always on RS can be transmitted in the coverage carrier.</w:t>
            </w:r>
          </w:p>
          <w:p w14:paraId="57D0E3E6" w14:textId="77777777" w:rsidR="004243D3" w:rsidRDefault="0097444A">
            <w:pPr>
              <w:rPr>
                <w:szCs w:val="20"/>
                <w:lang w:val="de-DE" w:eastAsia="ja-JP"/>
              </w:rPr>
            </w:pPr>
            <w:r>
              <w:rPr>
                <w:szCs w:val="20"/>
                <w:lang w:val="de-DE" w:eastAsia="ja-JP"/>
              </w:rPr>
              <w:t>Sharp - R1-2506014</w:t>
            </w:r>
          </w:p>
          <w:p w14:paraId="03C3CC85" w14:textId="77777777" w:rsidR="004243D3" w:rsidRPr="00B21F99" w:rsidRDefault="0097444A">
            <w:pPr>
              <w:numPr>
                <w:ilvl w:val="0"/>
                <w:numId w:val="79"/>
              </w:numPr>
              <w:rPr>
                <w:szCs w:val="20"/>
                <w:lang w:eastAsia="ja-JP"/>
              </w:rPr>
            </w:pPr>
            <w:r w:rsidRPr="00B21F99">
              <w:rPr>
                <w:b/>
                <w:szCs w:val="20"/>
                <w:lang w:eastAsia="ja-JP"/>
              </w:rPr>
              <w:t>Proposal 2</w:t>
            </w:r>
            <w:r w:rsidRPr="00B21F99">
              <w:rPr>
                <w:szCs w:val="20"/>
                <w:lang w:eastAsia="ja-JP"/>
              </w:rPr>
              <w:t xml:space="preserve">: To reduce unnecessary power consumption and </w:t>
            </w:r>
            <w:proofErr w:type="spellStart"/>
            <w:r w:rsidRPr="00B21F99">
              <w:rPr>
                <w:szCs w:val="20"/>
                <w:lang w:eastAsia="ja-JP"/>
              </w:rPr>
              <w:t>signalling</w:t>
            </w:r>
            <w:proofErr w:type="spellEnd"/>
            <w:r w:rsidRPr="00B21F99">
              <w:rPr>
                <w:szCs w:val="20"/>
                <w:lang w:eastAsia="ja-JP"/>
              </w:rPr>
              <w:t xml:space="preserve"> overhead, on demand reference signal in </w:t>
            </w:r>
            <w:proofErr w:type="spellStart"/>
            <w:r w:rsidRPr="00B21F99">
              <w:rPr>
                <w:szCs w:val="20"/>
                <w:lang w:eastAsia="ja-JP"/>
              </w:rPr>
              <w:t>Pcell</w:t>
            </w:r>
            <w:proofErr w:type="spellEnd"/>
            <w:r w:rsidRPr="00B21F99">
              <w:rPr>
                <w:szCs w:val="20"/>
                <w:lang w:eastAsia="ja-JP"/>
              </w:rPr>
              <w:t xml:space="preserve"> should be supported.</w:t>
            </w:r>
          </w:p>
          <w:p w14:paraId="0989B541" w14:textId="77777777" w:rsidR="004243D3" w:rsidRPr="00B21F99" w:rsidRDefault="0097444A">
            <w:pPr>
              <w:numPr>
                <w:ilvl w:val="0"/>
                <w:numId w:val="79"/>
              </w:numPr>
              <w:rPr>
                <w:szCs w:val="20"/>
                <w:lang w:eastAsia="ja-JP"/>
              </w:rPr>
            </w:pPr>
            <w:r w:rsidRPr="00B21F99">
              <w:rPr>
                <w:b/>
                <w:szCs w:val="20"/>
                <w:lang w:eastAsia="ja-JP"/>
              </w:rPr>
              <w:t>Proposal 7</w:t>
            </w:r>
            <w:r w:rsidRPr="00B21F99">
              <w:rPr>
                <w:szCs w:val="20"/>
                <w:lang w:eastAsia="ja-JP"/>
              </w:rPr>
              <w:t xml:space="preserve">: On demand </w:t>
            </w:r>
            <w:proofErr w:type="spellStart"/>
            <w:r w:rsidRPr="00B21F99">
              <w:rPr>
                <w:szCs w:val="20"/>
                <w:lang w:eastAsia="ja-JP"/>
              </w:rPr>
              <w:t>signalling</w:t>
            </w:r>
            <w:proofErr w:type="spellEnd"/>
            <w:r w:rsidRPr="00B21F99">
              <w:rPr>
                <w:szCs w:val="20"/>
                <w:lang w:eastAsia="ja-JP"/>
              </w:rPr>
              <w:t xml:space="preserve"> for dual-side joint mechanisms for network and UE should be supported in energy efficiency.</w:t>
            </w:r>
          </w:p>
          <w:p w14:paraId="02FB352A" w14:textId="77777777" w:rsidR="004243D3" w:rsidRDefault="0097444A">
            <w:pPr>
              <w:rPr>
                <w:szCs w:val="20"/>
                <w:lang w:val="de-DE" w:eastAsia="ja-JP"/>
              </w:rPr>
            </w:pPr>
            <w:r>
              <w:rPr>
                <w:szCs w:val="20"/>
                <w:lang w:val="de-DE" w:eastAsia="ja-JP"/>
              </w:rPr>
              <w:t>ETRI - R1-2506069</w:t>
            </w:r>
          </w:p>
          <w:p w14:paraId="7A3348B9" w14:textId="77777777" w:rsidR="004243D3" w:rsidRPr="00B21F99" w:rsidRDefault="0097444A">
            <w:pPr>
              <w:numPr>
                <w:ilvl w:val="0"/>
                <w:numId w:val="80"/>
              </w:numPr>
              <w:rPr>
                <w:szCs w:val="20"/>
                <w:lang w:eastAsia="ja-JP"/>
              </w:rPr>
            </w:pPr>
            <w:r w:rsidRPr="00B21F99">
              <w:rPr>
                <w:b/>
                <w:szCs w:val="20"/>
                <w:lang w:eastAsia="ja-JP"/>
              </w:rPr>
              <w:t>Proposal 13</w:t>
            </w:r>
            <w:r w:rsidRPr="00B21F99">
              <w:rPr>
                <w:szCs w:val="20"/>
                <w:lang w:eastAsia="ja-JP"/>
              </w:rPr>
              <w:t>: Study on-demand system information transmission as a complementary mechanism to periodic transmission.</w:t>
            </w:r>
          </w:p>
          <w:p w14:paraId="1C79D174" w14:textId="77777777" w:rsidR="004243D3" w:rsidRDefault="0097444A">
            <w:pPr>
              <w:rPr>
                <w:szCs w:val="20"/>
                <w:lang w:val="de-DE" w:eastAsia="ja-JP"/>
              </w:rPr>
            </w:pPr>
            <w:r>
              <w:rPr>
                <w:szCs w:val="20"/>
                <w:lang w:val="de-DE" w:eastAsia="ja-JP"/>
              </w:rPr>
              <w:t>Vodafone, Bouygues Telecom, Deutsche Telekom - R1-2506134</w:t>
            </w:r>
          </w:p>
          <w:p w14:paraId="08651D72" w14:textId="77777777" w:rsidR="004243D3" w:rsidRPr="00B21F99" w:rsidRDefault="0097444A">
            <w:pPr>
              <w:numPr>
                <w:ilvl w:val="0"/>
                <w:numId w:val="81"/>
              </w:numPr>
              <w:rPr>
                <w:szCs w:val="20"/>
                <w:lang w:eastAsia="ja-JP"/>
              </w:rPr>
            </w:pPr>
            <w:r w:rsidRPr="00B21F99">
              <w:rPr>
                <w:szCs w:val="20"/>
                <w:lang w:eastAsia="ja-JP"/>
              </w:rPr>
              <w:t>No SIB1 or OD-SIB1-related proposals.</w:t>
            </w:r>
          </w:p>
          <w:p w14:paraId="2A274AC6" w14:textId="77777777" w:rsidR="004243D3" w:rsidRDefault="0097444A">
            <w:pPr>
              <w:rPr>
                <w:szCs w:val="20"/>
                <w:lang w:val="de-DE" w:eastAsia="ja-JP"/>
              </w:rPr>
            </w:pPr>
            <w:r>
              <w:rPr>
                <w:szCs w:val="20"/>
                <w:lang w:val="de-DE" w:eastAsia="ja-JP"/>
              </w:rPr>
              <w:t>InterDigital - R1-2506146</w:t>
            </w:r>
          </w:p>
          <w:p w14:paraId="406C55C9" w14:textId="77777777" w:rsidR="004243D3" w:rsidRPr="00B21F99" w:rsidRDefault="0097444A">
            <w:pPr>
              <w:numPr>
                <w:ilvl w:val="0"/>
                <w:numId w:val="82"/>
              </w:numPr>
              <w:rPr>
                <w:szCs w:val="20"/>
                <w:lang w:eastAsia="ja-JP"/>
              </w:rPr>
            </w:pPr>
            <w:r w:rsidRPr="00B21F99">
              <w:rPr>
                <w:b/>
                <w:szCs w:val="20"/>
                <w:lang w:eastAsia="ja-JP"/>
              </w:rPr>
              <w:t>Proposal 6</w:t>
            </w:r>
            <w:r w:rsidRPr="00B21F99">
              <w:rPr>
                <w:szCs w:val="20"/>
                <w:lang w:eastAsia="ja-JP"/>
              </w:rPr>
              <w:t>: Support on-demand signals/channels (e.g., configurable, dynamic (de)activation, and/or UE-requested) where it is applicable.</w:t>
            </w:r>
          </w:p>
          <w:p w14:paraId="1723E147" w14:textId="77777777" w:rsidR="004243D3" w:rsidRDefault="0097444A">
            <w:pPr>
              <w:rPr>
                <w:szCs w:val="20"/>
                <w:lang w:val="de-DE" w:eastAsia="ja-JP"/>
              </w:rPr>
            </w:pPr>
            <w:r>
              <w:rPr>
                <w:szCs w:val="20"/>
                <w:lang w:val="de-DE" w:eastAsia="ja-JP"/>
              </w:rPr>
              <w:t>SK Telecom - R1-2506152</w:t>
            </w:r>
          </w:p>
          <w:p w14:paraId="568631CA" w14:textId="77777777" w:rsidR="004243D3" w:rsidRPr="00B21F99" w:rsidRDefault="0097444A">
            <w:pPr>
              <w:numPr>
                <w:ilvl w:val="0"/>
                <w:numId w:val="83"/>
              </w:numPr>
              <w:rPr>
                <w:szCs w:val="20"/>
                <w:lang w:eastAsia="ja-JP"/>
              </w:rPr>
            </w:pPr>
            <w:r w:rsidRPr="00B21F99">
              <w:rPr>
                <w:b/>
                <w:szCs w:val="20"/>
                <w:lang w:eastAsia="ja-JP"/>
              </w:rPr>
              <w:t>Proposal 1</w:t>
            </w:r>
            <w:r w:rsidRPr="00B21F99">
              <w:rPr>
                <w:szCs w:val="20"/>
                <w:lang w:eastAsia="ja-JP"/>
              </w:rPr>
              <w:t xml:space="preserve">: For 6G energy efficiency, at least the following aspects should be studied: </w:t>
            </w:r>
          </w:p>
          <w:p w14:paraId="7530F9C8" w14:textId="77777777" w:rsidR="004243D3" w:rsidRPr="00B21F99" w:rsidRDefault="0097444A">
            <w:pPr>
              <w:numPr>
                <w:ilvl w:val="1"/>
                <w:numId w:val="83"/>
              </w:numPr>
              <w:rPr>
                <w:szCs w:val="20"/>
                <w:lang w:eastAsia="ja-JP"/>
              </w:rPr>
            </w:pPr>
            <w:r w:rsidRPr="00B21F99">
              <w:rPr>
                <w:szCs w:val="20"/>
                <w:lang w:eastAsia="ja-JP"/>
              </w:rPr>
              <w:t>SSB/SIB1 transmission (longer periodicity, on-demand)</w:t>
            </w:r>
          </w:p>
          <w:p w14:paraId="72EB60F8" w14:textId="77777777" w:rsidR="004243D3" w:rsidRDefault="0097444A">
            <w:pPr>
              <w:rPr>
                <w:szCs w:val="20"/>
                <w:lang w:val="de-DE" w:eastAsia="ja-JP"/>
              </w:rPr>
            </w:pPr>
            <w:r>
              <w:rPr>
                <w:szCs w:val="20"/>
                <w:lang w:val="de-DE" w:eastAsia="ja-JP"/>
              </w:rPr>
              <w:t>Qualcomm - R1-2506222</w:t>
            </w:r>
          </w:p>
          <w:p w14:paraId="4AF3F8EA" w14:textId="77777777" w:rsidR="004243D3" w:rsidRPr="00B21F99" w:rsidRDefault="0097444A">
            <w:pPr>
              <w:numPr>
                <w:ilvl w:val="0"/>
                <w:numId w:val="84"/>
              </w:numPr>
              <w:rPr>
                <w:szCs w:val="20"/>
                <w:lang w:eastAsia="ja-JP"/>
              </w:rPr>
            </w:pPr>
            <w:r w:rsidRPr="00B21F99">
              <w:rPr>
                <w:szCs w:val="20"/>
                <w:lang w:eastAsia="ja-JP"/>
              </w:rPr>
              <w:t>No SIB1 or OD-SIB1-related proposals.</w:t>
            </w:r>
          </w:p>
          <w:p w14:paraId="0CA0F55D" w14:textId="77777777" w:rsidR="004243D3" w:rsidRDefault="0097444A">
            <w:pPr>
              <w:rPr>
                <w:szCs w:val="20"/>
                <w:lang w:val="de-DE" w:eastAsia="ja-JP"/>
              </w:rPr>
            </w:pPr>
            <w:r>
              <w:rPr>
                <w:szCs w:val="20"/>
                <w:lang w:val="de-DE" w:eastAsia="ja-JP"/>
              </w:rPr>
              <w:t>AT&amp;T - R1-2506237</w:t>
            </w:r>
          </w:p>
          <w:p w14:paraId="15F1A7C9" w14:textId="77777777" w:rsidR="004243D3" w:rsidRPr="00B21F99" w:rsidRDefault="0097444A">
            <w:pPr>
              <w:numPr>
                <w:ilvl w:val="0"/>
                <w:numId w:val="85"/>
              </w:numPr>
              <w:rPr>
                <w:szCs w:val="20"/>
                <w:lang w:eastAsia="ja-JP"/>
              </w:rPr>
            </w:pPr>
            <w:r w:rsidRPr="00B21F99">
              <w:rPr>
                <w:szCs w:val="20"/>
                <w:lang w:eastAsia="ja-JP"/>
              </w:rPr>
              <w:t>No SIB1 or OD-SIB1-related proposals.</w:t>
            </w:r>
          </w:p>
          <w:p w14:paraId="72BE89EE" w14:textId="77777777" w:rsidR="004243D3" w:rsidRDefault="0097444A">
            <w:pPr>
              <w:rPr>
                <w:szCs w:val="20"/>
                <w:lang w:val="de-DE" w:eastAsia="ja-JP"/>
              </w:rPr>
            </w:pPr>
            <w:r>
              <w:rPr>
                <w:szCs w:val="20"/>
                <w:lang w:val="de-DE" w:eastAsia="ja-JP"/>
              </w:rPr>
              <w:t>NTT DOCOMO - R1-2506310</w:t>
            </w:r>
          </w:p>
          <w:p w14:paraId="12BE6D58" w14:textId="77777777" w:rsidR="004243D3" w:rsidRPr="00B21F99" w:rsidRDefault="0097444A">
            <w:pPr>
              <w:numPr>
                <w:ilvl w:val="0"/>
                <w:numId w:val="86"/>
              </w:numPr>
              <w:rPr>
                <w:szCs w:val="20"/>
                <w:lang w:eastAsia="ja-JP"/>
              </w:rPr>
            </w:pPr>
            <w:r w:rsidRPr="00B21F99">
              <w:rPr>
                <w:b/>
                <w:szCs w:val="20"/>
                <w:lang w:eastAsia="ja-JP"/>
              </w:rPr>
              <w:t>Proposal 6</w:t>
            </w:r>
            <w:r w:rsidRPr="00B21F99">
              <w:rPr>
                <w:szCs w:val="20"/>
                <w:lang w:eastAsia="ja-JP"/>
              </w:rPr>
              <w:t xml:space="preserve">: Study both of the following directions for OD-SIB1 operation </w:t>
            </w:r>
          </w:p>
          <w:p w14:paraId="2E758271" w14:textId="77777777" w:rsidR="004243D3" w:rsidRPr="00B21F99" w:rsidRDefault="0097444A">
            <w:pPr>
              <w:numPr>
                <w:ilvl w:val="1"/>
                <w:numId w:val="86"/>
              </w:numPr>
              <w:rPr>
                <w:szCs w:val="20"/>
                <w:lang w:eastAsia="ja-JP"/>
              </w:rPr>
            </w:pPr>
            <w:r w:rsidRPr="00B21F99">
              <w:rPr>
                <w:szCs w:val="20"/>
                <w:lang w:eastAsia="ja-JP"/>
              </w:rPr>
              <w:t>Direction1: Standalone OD-SIB1 operation with introducing pre-defined/pre-configured UL WUS.</w:t>
            </w:r>
          </w:p>
          <w:p w14:paraId="6D19E8BD" w14:textId="77777777" w:rsidR="004243D3" w:rsidRPr="00B21F99" w:rsidRDefault="0097444A">
            <w:pPr>
              <w:numPr>
                <w:ilvl w:val="1"/>
                <w:numId w:val="86"/>
              </w:numPr>
              <w:rPr>
                <w:szCs w:val="20"/>
                <w:lang w:eastAsia="ja-JP"/>
              </w:rPr>
            </w:pPr>
            <w:r w:rsidRPr="00B21F99">
              <w:rPr>
                <w:szCs w:val="20"/>
                <w:lang w:eastAsia="ja-JP"/>
              </w:rPr>
              <w:t>Direction2: Representative cell/carrier to deliver NES cells’ system information.</w:t>
            </w:r>
          </w:p>
          <w:p w14:paraId="160283A3" w14:textId="77777777" w:rsidR="004243D3" w:rsidRDefault="0097444A">
            <w:pPr>
              <w:rPr>
                <w:szCs w:val="20"/>
                <w:lang w:val="de-DE" w:eastAsia="ja-JP"/>
              </w:rPr>
            </w:pPr>
            <w:r>
              <w:rPr>
                <w:szCs w:val="20"/>
                <w:lang w:val="de-DE" w:eastAsia="ja-JP"/>
              </w:rPr>
              <w:t>WILUS Inc. - R1-2506324</w:t>
            </w:r>
          </w:p>
          <w:p w14:paraId="7980CA1F" w14:textId="77777777" w:rsidR="004243D3" w:rsidRPr="00B21F99" w:rsidRDefault="0097444A">
            <w:pPr>
              <w:numPr>
                <w:ilvl w:val="0"/>
                <w:numId w:val="87"/>
              </w:numPr>
              <w:rPr>
                <w:szCs w:val="20"/>
                <w:lang w:eastAsia="ja-JP"/>
              </w:rPr>
            </w:pPr>
            <w:r w:rsidRPr="00B21F99">
              <w:rPr>
                <w:b/>
                <w:szCs w:val="20"/>
                <w:lang w:eastAsia="ja-JP"/>
              </w:rPr>
              <w:t>Proposal 2</w:t>
            </w:r>
            <w:r w:rsidRPr="00B21F99">
              <w:rPr>
                <w:szCs w:val="20"/>
                <w:lang w:eastAsia="ja-JP"/>
              </w:rPr>
              <w:t xml:space="preserve">: Study On-Demand SSB/SSB1 for 6GR </w:t>
            </w:r>
          </w:p>
          <w:p w14:paraId="5CD6F328" w14:textId="77777777" w:rsidR="004243D3" w:rsidRPr="00B21F99" w:rsidRDefault="0097444A">
            <w:pPr>
              <w:numPr>
                <w:ilvl w:val="1"/>
                <w:numId w:val="87"/>
              </w:numPr>
              <w:rPr>
                <w:szCs w:val="20"/>
                <w:lang w:eastAsia="ja-JP"/>
              </w:rPr>
            </w:pPr>
            <w:r w:rsidRPr="00B21F99">
              <w:rPr>
                <w:szCs w:val="20"/>
                <w:lang w:eastAsia="ja-JP"/>
              </w:rPr>
              <w:lastRenderedPageBreak/>
              <w:t xml:space="preserve">Enable on-demand SSB/SIB1 transmission for UEs in Idle, Inactive, or </w:t>
            </w:r>
            <w:proofErr w:type="spellStart"/>
            <w:r w:rsidRPr="00B21F99">
              <w:rPr>
                <w:szCs w:val="20"/>
                <w:lang w:eastAsia="ja-JP"/>
              </w:rPr>
              <w:t>RRC_Connected</w:t>
            </w:r>
            <w:proofErr w:type="spellEnd"/>
            <w:r w:rsidRPr="00B21F99">
              <w:rPr>
                <w:szCs w:val="20"/>
                <w:lang w:eastAsia="ja-JP"/>
              </w:rPr>
              <w:t xml:space="preserve"> modes to maximize energy savings and deep-sleep opportunities for gNBs.</w:t>
            </w:r>
          </w:p>
          <w:p w14:paraId="3D3B34F3" w14:textId="77777777" w:rsidR="004243D3" w:rsidRDefault="0097444A">
            <w:pPr>
              <w:rPr>
                <w:szCs w:val="20"/>
                <w:lang w:val="de-DE" w:eastAsia="ja-JP"/>
              </w:rPr>
            </w:pPr>
            <w:r>
              <w:rPr>
                <w:szCs w:val="20"/>
                <w:lang w:val="de-DE" w:eastAsia="ja-JP"/>
              </w:rPr>
              <w:t>Rakuten Mobile, Inc. - R1-2506346</w:t>
            </w:r>
          </w:p>
          <w:p w14:paraId="236B2BF1" w14:textId="77777777" w:rsidR="004243D3" w:rsidRPr="00B21F99" w:rsidRDefault="0097444A">
            <w:pPr>
              <w:numPr>
                <w:ilvl w:val="0"/>
                <w:numId w:val="88"/>
              </w:numPr>
              <w:rPr>
                <w:szCs w:val="20"/>
                <w:lang w:eastAsia="ja-JP"/>
              </w:rPr>
            </w:pPr>
            <w:r w:rsidRPr="00B21F99">
              <w:rPr>
                <w:b/>
                <w:szCs w:val="20"/>
                <w:lang w:eastAsia="ja-JP"/>
              </w:rPr>
              <w:t>Proposal 1.2</w:t>
            </w:r>
            <w:r w:rsidRPr="00B21F99">
              <w:rPr>
                <w:szCs w:val="20"/>
                <w:lang w:eastAsia="ja-JP"/>
              </w:rPr>
              <w:t xml:space="preserve">: RAN1 to study implications </w:t>
            </w:r>
            <w:proofErr w:type="gramStart"/>
            <w:r w:rsidRPr="00B21F99">
              <w:rPr>
                <w:szCs w:val="20"/>
                <w:lang w:eastAsia="ja-JP"/>
              </w:rPr>
              <w:t>of,</w:t>
            </w:r>
            <w:proofErr w:type="gramEnd"/>
            <w:r w:rsidRPr="00B21F99">
              <w:rPr>
                <w:szCs w:val="20"/>
                <w:lang w:eastAsia="ja-JP"/>
              </w:rPr>
              <w:t xml:space="preserve"> SIB1 and paging transmitted by Anchor Carriers on demand or at ultra-low periodicity and Data Carriers remain dormant until scheduled user activity is detected.</w:t>
            </w:r>
          </w:p>
          <w:p w14:paraId="618171F9" w14:textId="77777777" w:rsidR="004243D3" w:rsidRDefault="0097444A">
            <w:pPr>
              <w:rPr>
                <w:szCs w:val="20"/>
                <w:lang w:val="de-DE" w:eastAsia="ja-JP"/>
              </w:rPr>
            </w:pPr>
            <w:r>
              <w:rPr>
                <w:szCs w:val="20"/>
                <w:lang w:val="de-DE" w:eastAsia="ja-JP"/>
              </w:rPr>
              <w:t>CEWiT - R1-2506363</w:t>
            </w:r>
          </w:p>
          <w:p w14:paraId="3DFE4ADA" w14:textId="77777777" w:rsidR="004243D3" w:rsidRPr="00B21F99" w:rsidRDefault="0097444A">
            <w:pPr>
              <w:numPr>
                <w:ilvl w:val="0"/>
                <w:numId w:val="89"/>
              </w:numPr>
              <w:rPr>
                <w:szCs w:val="20"/>
                <w:lang w:eastAsia="ja-JP"/>
              </w:rPr>
            </w:pPr>
            <w:r w:rsidRPr="00B21F99">
              <w:rPr>
                <w:b/>
                <w:szCs w:val="20"/>
                <w:lang w:eastAsia="ja-JP"/>
              </w:rPr>
              <w:t>Proposal 1</w:t>
            </w:r>
            <w:r w:rsidRPr="00B21F99">
              <w:rPr>
                <w:szCs w:val="20"/>
                <w:lang w:eastAsia="ja-JP"/>
              </w:rPr>
              <w:t xml:space="preserve">: 6G should support energy efficiency enhancements for common signals including </w:t>
            </w:r>
          </w:p>
          <w:p w14:paraId="5F8A6E87" w14:textId="77777777" w:rsidR="004243D3" w:rsidRPr="00B21F99" w:rsidRDefault="0097444A">
            <w:pPr>
              <w:numPr>
                <w:ilvl w:val="1"/>
                <w:numId w:val="89"/>
              </w:numPr>
              <w:rPr>
                <w:szCs w:val="20"/>
                <w:lang w:eastAsia="ja-JP"/>
              </w:rPr>
            </w:pPr>
            <w:r w:rsidRPr="00B21F99">
              <w:rPr>
                <w:szCs w:val="20"/>
                <w:lang w:eastAsia="ja-JP"/>
              </w:rPr>
              <w:t>On-Demand Signals for initial access including OD-SSB &amp; OD-SIB1 a. Simplified SSB</w:t>
            </w:r>
          </w:p>
          <w:p w14:paraId="5CBF0902" w14:textId="77777777" w:rsidR="004243D3" w:rsidRDefault="0097444A">
            <w:pPr>
              <w:rPr>
                <w:szCs w:val="20"/>
                <w:lang w:val="de-DE" w:eastAsia="ja-JP"/>
              </w:rPr>
            </w:pPr>
            <w:r>
              <w:rPr>
                <w:szCs w:val="20"/>
                <w:lang w:val="de-DE" w:eastAsia="ja-JP"/>
              </w:rPr>
              <w:t>IIT Kanpur - R1-2506392</w:t>
            </w:r>
          </w:p>
          <w:p w14:paraId="27C97502" w14:textId="77777777" w:rsidR="004243D3" w:rsidRPr="00B21F99" w:rsidRDefault="0097444A">
            <w:pPr>
              <w:numPr>
                <w:ilvl w:val="0"/>
                <w:numId w:val="90"/>
              </w:numPr>
              <w:rPr>
                <w:lang w:eastAsia="ja-JP"/>
              </w:rPr>
            </w:pPr>
            <w:r w:rsidRPr="00B21F99">
              <w:rPr>
                <w:b/>
                <w:szCs w:val="20"/>
                <w:lang w:eastAsia="ja-JP"/>
              </w:rPr>
              <w:t>Proposal 2</w:t>
            </w:r>
            <w:r w:rsidRPr="00B21F99">
              <w:rPr>
                <w:szCs w:val="20"/>
                <w:lang w:eastAsia="ja-JP"/>
              </w:rPr>
              <w:t xml:space="preserve">: 6GR Day 1 design, shall apply time/frequency adaptations of SS/PBCH transmission with more on-demand signal transmission and less always-on signals. </w:t>
            </w:r>
            <w:proofErr w:type="gramStart"/>
            <w:r w:rsidRPr="00B21F99">
              <w:rPr>
                <w:szCs w:val="20"/>
                <w:lang w:eastAsia="ja-JP"/>
              </w:rPr>
              <w:t>Also</w:t>
            </w:r>
            <w:proofErr w:type="gramEnd"/>
            <w:r w:rsidRPr="00B21F99">
              <w:rPr>
                <w:szCs w:val="20"/>
                <w:lang w:eastAsia="ja-JP"/>
              </w:rPr>
              <w:t xml:space="preserve"> on-demand SIB1 operation shall be supported from </w:t>
            </w:r>
            <w:proofErr w:type="gramStart"/>
            <w:r w:rsidRPr="00B21F99">
              <w:rPr>
                <w:szCs w:val="20"/>
                <w:lang w:eastAsia="ja-JP"/>
              </w:rPr>
              <w:t>the Day</w:t>
            </w:r>
            <w:proofErr w:type="gramEnd"/>
            <w:r w:rsidRPr="00B21F99">
              <w:rPr>
                <w:szCs w:val="20"/>
                <w:lang w:eastAsia="ja-JP"/>
              </w:rPr>
              <w:t xml:space="preserve"> 1 in 6G.</w:t>
            </w:r>
          </w:p>
        </w:tc>
      </w:tr>
    </w:tbl>
    <w:p w14:paraId="243B2CF2" w14:textId="77777777" w:rsidR="004243D3" w:rsidRDefault="004243D3">
      <w:pPr>
        <w:rPr>
          <w:lang w:val="en-GB" w:eastAsia="ja-JP"/>
        </w:rPr>
      </w:pPr>
    </w:p>
    <w:p w14:paraId="0D38170F" w14:textId="77777777" w:rsidR="004243D3" w:rsidRDefault="0097444A">
      <w:pPr>
        <w:pStyle w:val="Heading3"/>
      </w:pPr>
      <w:r>
        <w:t>Summary</w:t>
      </w:r>
    </w:p>
    <w:p w14:paraId="3BD95771" w14:textId="2D8D8F1A" w:rsidR="004243D3" w:rsidRDefault="0097444A">
      <w:pPr>
        <w:jc w:val="both"/>
        <w:rPr>
          <w:lang w:eastAsia="ja-JP"/>
        </w:rPr>
      </w:pPr>
      <w:r>
        <w:rPr>
          <w:lang w:eastAsia="ja-JP"/>
        </w:rPr>
        <w:t xml:space="preserve">The above proposals address the energy inefficiency caused by the frequent periodic transmission of SIB1 in 5G NR, typically every 20 ms or up to 160 ms, which consumes network resources and prevents gNBs from entering deep sleep modes, particularly in low or </w:t>
      </w:r>
      <w:proofErr w:type="gramStart"/>
      <w:r>
        <w:rPr>
          <w:lang w:eastAsia="ja-JP"/>
        </w:rPr>
        <w:t>no</w:t>
      </w:r>
      <w:proofErr w:type="gramEnd"/>
      <w:r>
        <w:rPr>
          <w:lang w:eastAsia="ja-JP"/>
        </w:rPr>
        <w:t>-traffic (Sharp, Nokia Obs. 1, Ericsson Obs. 1, MediaTek Obs. 1). This always-on broadcasting limits network energy savings (NES), which could be reduced by up to 83.7% for Cat-1 and 52.5% for Cat-2 base stations under low load, as per TR 38.864. The proposals aim to mitigate this by enabling OD-SIB1, possibly triggered by UE requests via uplink wake-up signals (UL-WUS) or network conditions, allowing gNBs to remain in low-power states during idle periods (Sharp Prop. 7, NTT DOCOMO Prop. 6, FUTUREWEI Prop. 5). They address 5G’s backward compatibility constraints, which restricted OD-SIB1 to capacity cells in non-standalone scenarios, by advocating for support in standalone operation of on-demand SIB1, and both homogeneous and heterogeneous networks (Ofinno Prop. 5, Tejas Prop. 22, CATT Prop. 6). Additional enhancements include simplifying OD-SIB1 procedures, using default configurations or extended Master Information Blocks (MIB) to reduce signaling overhead, coordinating SIB1 with other common signals to avoid interrupting sleep opportunities, optimizing SIB1 transmission to specific SSB beams based on traffic load, and integrating with unified common signal request mechanisms to streamline operations (Ericsson Prop. 6, OPPO Prop. 13, CATT Prop. 10, Tejas Prop. 1). These changes ensure minimal impact on UE performance, such as access latency, while supporting diverse device types and new spectrum (~7 GHz) for a leaner, energy-efficient 6GR design from Day 1 (IIT Kanpur Prop. 2, Lenovo Prop. 2).</w:t>
      </w:r>
    </w:p>
    <w:p w14:paraId="1BFC5E59" w14:textId="77777777" w:rsidR="004243D3" w:rsidRDefault="0097444A">
      <w:pPr>
        <w:pStyle w:val="Heading3"/>
      </w:pPr>
      <w:r>
        <w:t>1</w:t>
      </w:r>
      <w:r>
        <w:rPr>
          <w:vertAlign w:val="superscript"/>
        </w:rPr>
        <w:t>st</w:t>
      </w:r>
      <w:r>
        <w:t xml:space="preserve"> round FL comments and proposals</w:t>
      </w:r>
    </w:p>
    <w:p w14:paraId="3BBC3D12" w14:textId="7915D37D" w:rsidR="004243D3" w:rsidRDefault="0097444A">
      <w:pPr>
        <w:jc w:val="both"/>
      </w:pPr>
      <w:r>
        <w:t xml:space="preserve">Companies agree that SIB1, as the only periodically transmitted SIB, is an obstacle to NW energy efficiency. The views on what to do about it differ, though. A UE-centric approach is a UE-initiated OD-SIB1 (and OD-SSB), as presented in </w:t>
      </w:r>
      <w:r>
        <w:fldChar w:fldCharType="begin"/>
      </w:r>
      <w:r>
        <w:instrText xml:space="preserve"> REF _Ref207039284 \h </w:instrText>
      </w:r>
      <w:r>
        <w:fldChar w:fldCharType="separate"/>
      </w:r>
      <w:r w:rsidR="00D73447">
        <w:t xml:space="preserve">Figure </w:t>
      </w:r>
      <w:r w:rsidR="00D73447">
        <w:rPr>
          <w:noProof/>
        </w:rPr>
        <w:t>2</w:t>
      </w:r>
      <w:r>
        <w:fldChar w:fldCharType="end"/>
      </w:r>
      <w:r>
        <w:t xml:space="preserve">, whereas </w:t>
      </w:r>
      <w:proofErr w:type="gramStart"/>
      <w:r>
        <w:t>a NW</w:t>
      </w:r>
      <w:proofErr w:type="gramEnd"/>
      <w:r>
        <w:t>-centric approach combines a more efficient SIB1 transmission with NW-initiated OD-SIB1 transmissions.</w:t>
      </w:r>
    </w:p>
    <w:p w14:paraId="3F7FB2FB" w14:textId="77777777" w:rsidR="004243D3" w:rsidRDefault="0097444A">
      <w:pPr>
        <w:keepNext/>
        <w:jc w:val="both"/>
      </w:pPr>
      <w:r>
        <w:rPr>
          <w:noProof/>
          <w:lang w:eastAsia="zh-CN"/>
        </w:rPr>
        <w:lastRenderedPageBreak/>
        <w:drawing>
          <wp:inline distT="0" distB="0" distL="0" distR="0" wp14:anchorId="6CB34B85" wp14:editId="35651851">
            <wp:extent cx="6120765" cy="2741295"/>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9"/>
                    <a:stretch>
                      <a:fillRect/>
                    </a:stretch>
                  </pic:blipFill>
                  <pic:spPr>
                    <a:xfrm>
                      <a:off x="0" y="0"/>
                      <a:ext cx="6120765" cy="2741295"/>
                    </a:xfrm>
                    <a:prstGeom prst="rect">
                      <a:avLst/>
                    </a:prstGeom>
                  </pic:spPr>
                </pic:pic>
              </a:graphicData>
            </a:graphic>
          </wp:inline>
        </w:drawing>
      </w:r>
    </w:p>
    <w:p w14:paraId="2102200D" w14:textId="364133A3" w:rsidR="004243D3" w:rsidRDefault="0097444A">
      <w:pPr>
        <w:pStyle w:val="Caption"/>
        <w:jc w:val="center"/>
      </w:pPr>
      <w:bookmarkStart w:id="3" w:name="_Ref207039284"/>
      <w:r>
        <w:t xml:space="preserve">Figure </w:t>
      </w:r>
      <w:r>
        <w:fldChar w:fldCharType="begin"/>
      </w:r>
      <w:r>
        <w:instrText xml:space="preserve"> SEQ Figure \* ARABIC </w:instrText>
      </w:r>
      <w:r>
        <w:fldChar w:fldCharType="separate"/>
      </w:r>
      <w:r w:rsidR="00D73447">
        <w:rPr>
          <w:noProof/>
        </w:rPr>
        <w:t>2</w:t>
      </w:r>
      <w:r>
        <w:fldChar w:fldCharType="end"/>
      </w:r>
      <w:bookmarkEnd w:id="3"/>
      <w:r>
        <w:t xml:space="preserve">: Illustration of UE-centric OD-SIB functionality </w:t>
      </w:r>
      <w:r>
        <w:fldChar w:fldCharType="begin"/>
      </w:r>
      <w:r>
        <w:instrText xml:space="preserve"> REF _Ref207039241 \r \h </w:instrText>
      </w:r>
      <w:r>
        <w:fldChar w:fldCharType="separate"/>
      </w:r>
      <w:r w:rsidR="00D73447">
        <w:t>[9]</w:t>
      </w:r>
      <w:r>
        <w:fldChar w:fldCharType="end"/>
      </w:r>
      <w:r>
        <w:t>.</w:t>
      </w:r>
    </w:p>
    <w:p w14:paraId="69945688" w14:textId="77777777" w:rsidR="004243D3" w:rsidRDefault="0097444A">
      <w:pPr>
        <w:jc w:val="both"/>
      </w:pPr>
      <w:r>
        <w:t>In FL’s understanding, OD-SIB provisioning is not necessarily limited to SIB1 for which reason the FL proposes to generalize the discussion to overall system information.</w:t>
      </w:r>
    </w:p>
    <w:p w14:paraId="7AC88801" w14:textId="77777777" w:rsidR="004243D3" w:rsidRDefault="0097444A">
      <w:pPr>
        <w:jc w:val="both"/>
      </w:pPr>
      <w:r>
        <w:t xml:space="preserve">FL proposes that </w:t>
      </w:r>
      <w:proofErr w:type="gramStart"/>
      <w:r>
        <w:t>companies</w:t>
      </w:r>
      <w:proofErr w:type="gramEnd"/>
      <w:r>
        <w:t xml:space="preserve"> study more detailed alternatives for OD-SIB and their respective potential gains.</w:t>
      </w:r>
    </w:p>
    <w:p w14:paraId="7A167E14" w14:textId="211458F3" w:rsidR="004243D3" w:rsidRDefault="0097444A">
      <w:pPr>
        <w:pStyle w:val="Caption"/>
      </w:pPr>
      <w:r>
        <w:t xml:space="preserve">FL Proposal </w:t>
      </w:r>
      <w:r>
        <w:fldChar w:fldCharType="begin"/>
      </w:r>
      <w:r>
        <w:instrText>STYLEREF 2 \s</w:instrText>
      </w:r>
      <w:r>
        <w:fldChar w:fldCharType="separate"/>
      </w:r>
      <w:r w:rsidR="00D73447">
        <w:rPr>
          <w:noProof/>
        </w:rPr>
        <w:t>2.3</w:t>
      </w:r>
      <w:r>
        <w:fldChar w:fldCharType="end"/>
      </w:r>
      <w:r>
        <w:noBreakHyphen/>
      </w:r>
      <w:r>
        <w:fldChar w:fldCharType="begin"/>
      </w:r>
      <w:r>
        <w:instrText xml:space="preserve"> SEQ FL_Proposal \* ARABIC </w:instrText>
      </w:r>
      <w:r>
        <w:fldChar w:fldCharType="separate"/>
      </w:r>
      <w:r w:rsidR="00D73447">
        <w:rPr>
          <w:noProof/>
        </w:rPr>
        <w:t>17</w:t>
      </w:r>
      <w:r>
        <w:fldChar w:fldCharType="end"/>
      </w:r>
      <w:r>
        <w:t>:</w:t>
      </w:r>
    </w:p>
    <w:p w14:paraId="4BEFBEE0" w14:textId="77777777" w:rsidR="004243D3" w:rsidRDefault="0097444A">
      <w:pPr>
        <w:rPr>
          <w:b/>
          <w:bCs/>
        </w:rPr>
      </w:pPr>
      <w:r>
        <w:rPr>
          <w:b/>
          <w:bCs/>
        </w:rPr>
        <w:t>Study and evaluate on-demand system information operation with respect to, e.g.,</w:t>
      </w:r>
    </w:p>
    <w:p w14:paraId="477A69B9" w14:textId="77777777" w:rsidR="004243D3" w:rsidRDefault="0097444A">
      <w:pPr>
        <w:pStyle w:val="ListParagraph"/>
        <w:numPr>
          <w:ilvl w:val="0"/>
          <w:numId w:val="90"/>
        </w:numPr>
        <w:rPr>
          <w:b/>
          <w:bCs/>
          <w:lang w:val="en-US"/>
        </w:rPr>
      </w:pPr>
      <w:r>
        <w:rPr>
          <w:b/>
          <w:bCs/>
          <w:lang w:val="en-US"/>
        </w:rPr>
        <w:t>NW and UE energy savings potential,</w:t>
      </w:r>
    </w:p>
    <w:p w14:paraId="3E36A996" w14:textId="77777777" w:rsidR="004243D3" w:rsidRDefault="0097444A">
      <w:pPr>
        <w:pStyle w:val="ListParagraph"/>
        <w:numPr>
          <w:ilvl w:val="0"/>
          <w:numId w:val="90"/>
        </w:numPr>
        <w:rPr>
          <w:b/>
          <w:bCs/>
        </w:rPr>
      </w:pPr>
      <w:r>
        <w:rPr>
          <w:b/>
          <w:bCs/>
        </w:rPr>
        <w:t>Acquisition delay</w:t>
      </w:r>
    </w:p>
    <w:p w14:paraId="5214AEFE" w14:textId="77777777" w:rsidR="004243D3" w:rsidRDefault="0097444A">
      <w:pPr>
        <w:pStyle w:val="ListParagraph"/>
        <w:numPr>
          <w:ilvl w:val="0"/>
          <w:numId w:val="90"/>
        </w:numPr>
        <w:rPr>
          <w:b/>
          <w:bCs/>
        </w:rPr>
      </w:pPr>
      <w:r>
        <w:rPr>
          <w:b/>
          <w:bCs/>
        </w:rPr>
        <w:t>Applicable deployment scenarios</w:t>
      </w:r>
    </w:p>
    <w:p w14:paraId="7E8A1565" w14:textId="77777777" w:rsidR="004243D3" w:rsidRDefault="0097444A">
      <w:pPr>
        <w:pStyle w:val="ListParagraph"/>
        <w:numPr>
          <w:ilvl w:val="0"/>
          <w:numId w:val="90"/>
        </w:numPr>
        <w:rPr>
          <w:b/>
          <w:bCs/>
        </w:rPr>
      </w:pPr>
      <w:r>
        <w:rPr>
          <w:b/>
          <w:bCs/>
        </w:rPr>
        <w:t>NW and UE complexity</w:t>
      </w:r>
    </w:p>
    <w:p w14:paraId="1263BCB4" w14:textId="77777777" w:rsidR="004243D3" w:rsidRDefault="004243D3">
      <w:pPr>
        <w:pStyle w:val="Proposal"/>
        <w:numPr>
          <w:ilvl w:val="0"/>
          <w:numId w:val="0"/>
        </w:numPr>
        <w:ind w:left="1304" w:hanging="1304"/>
        <w:rPr>
          <w:lang w:val="en-GB"/>
        </w:rPr>
      </w:pPr>
    </w:p>
    <w:p w14:paraId="174B065B"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34"/>
        <w:gridCol w:w="7194"/>
      </w:tblGrid>
      <w:tr w:rsidR="004243D3" w14:paraId="35B3EC6F" w14:textId="77777777" w:rsidTr="00B21F99">
        <w:tc>
          <w:tcPr>
            <w:tcW w:w="2434" w:type="dxa"/>
            <w:shd w:val="clear" w:color="auto" w:fill="FFC000" w:themeFill="accent4"/>
          </w:tcPr>
          <w:p w14:paraId="343F970B" w14:textId="77777777" w:rsidR="004243D3" w:rsidRDefault="0097444A">
            <w:pPr>
              <w:jc w:val="center"/>
              <w:rPr>
                <w:b/>
                <w:bCs/>
                <w:szCs w:val="20"/>
                <w:lang w:val="de-DE"/>
              </w:rPr>
            </w:pPr>
            <w:r>
              <w:rPr>
                <w:b/>
                <w:bCs/>
                <w:szCs w:val="20"/>
                <w:lang w:val="de-DE"/>
              </w:rPr>
              <w:t>Company</w:t>
            </w:r>
          </w:p>
        </w:tc>
        <w:tc>
          <w:tcPr>
            <w:tcW w:w="7194" w:type="dxa"/>
            <w:shd w:val="clear" w:color="auto" w:fill="FFC000" w:themeFill="accent4"/>
          </w:tcPr>
          <w:p w14:paraId="06924D80" w14:textId="77777777" w:rsidR="004243D3" w:rsidRDefault="0097444A">
            <w:pPr>
              <w:jc w:val="center"/>
              <w:rPr>
                <w:b/>
                <w:bCs/>
                <w:szCs w:val="20"/>
                <w:lang w:val="de-DE"/>
              </w:rPr>
            </w:pPr>
            <w:r>
              <w:rPr>
                <w:b/>
                <w:bCs/>
                <w:szCs w:val="20"/>
                <w:lang w:val="de-DE"/>
              </w:rPr>
              <w:t>View</w:t>
            </w:r>
          </w:p>
        </w:tc>
      </w:tr>
      <w:tr w:rsidR="004243D3" w14:paraId="046F6BD0" w14:textId="77777777" w:rsidTr="00B21F99">
        <w:tc>
          <w:tcPr>
            <w:tcW w:w="2434" w:type="dxa"/>
          </w:tcPr>
          <w:p w14:paraId="52823C5C" w14:textId="77777777" w:rsidR="004243D3" w:rsidRDefault="0097444A">
            <w:pPr>
              <w:rPr>
                <w:szCs w:val="20"/>
                <w:lang w:val="de-DE"/>
              </w:rPr>
            </w:pPr>
            <w:r>
              <w:rPr>
                <w:szCs w:val="20"/>
                <w:lang w:val="de-DE"/>
              </w:rPr>
              <w:t>Google</w:t>
            </w:r>
          </w:p>
        </w:tc>
        <w:tc>
          <w:tcPr>
            <w:tcW w:w="7194" w:type="dxa"/>
          </w:tcPr>
          <w:p w14:paraId="69526DAF" w14:textId="77777777" w:rsidR="004243D3" w:rsidRPr="00B21F99" w:rsidRDefault="0097444A">
            <w:pPr>
              <w:rPr>
                <w:szCs w:val="20"/>
              </w:rPr>
            </w:pPr>
            <w:r w:rsidRPr="00B21F99">
              <w:rPr>
                <w:szCs w:val="20"/>
              </w:rPr>
              <w:t xml:space="preserve">On the FL Proposal 2.3-1, we would like to have a </w:t>
            </w:r>
            <w:r w:rsidRPr="00B21F99">
              <w:rPr>
                <w:color w:val="FF0000"/>
                <w:szCs w:val="20"/>
              </w:rPr>
              <w:t xml:space="preserve">revision </w:t>
            </w:r>
            <w:r w:rsidRPr="00B21F99">
              <w:rPr>
                <w:szCs w:val="20"/>
              </w:rPr>
              <w:t xml:space="preserve">as below, to emphasize the concept in Figure 2 above, which is </w:t>
            </w:r>
            <w:proofErr w:type="gramStart"/>
            <w:r w:rsidRPr="00B21F99">
              <w:rPr>
                <w:szCs w:val="20"/>
              </w:rPr>
              <w:t>really helpful</w:t>
            </w:r>
            <w:proofErr w:type="gramEnd"/>
            <w:r w:rsidRPr="00B21F99">
              <w:rPr>
                <w:szCs w:val="20"/>
              </w:rPr>
              <w:t xml:space="preserve"> </w:t>
            </w:r>
            <w:proofErr w:type="gramStart"/>
            <w:r w:rsidRPr="00B21F99">
              <w:rPr>
                <w:szCs w:val="20"/>
              </w:rPr>
              <w:t>on</w:t>
            </w:r>
            <w:proofErr w:type="gramEnd"/>
            <w:r w:rsidRPr="00B21F99">
              <w:rPr>
                <w:szCs w:val="20"/>
              </w:rPr>
              <w:t xml:space="preserve"> reducing the cell accessing latency. In addition, we can also consider integration of UL-WUS with MSG1 in the subsequent RA procedure, since the UL-WUS can be PRACH as well in 6GR. </w:t>
            </w:r>
          </w:p>
          <w:p w14:paraId="1A46D1BB" w14:textId="002D32B7" w:rsidR="004243D3" w:rsidRPr="00B21F99" w:rsidRDefault="0097444A">
            <w:pPr>
              <w:pStyle w:val="Caption"/>
            </w:pPr>
            <w:r w:rsidRPr="00B21F99">
              <w:t xml:space="preserve">FL Proposal </w:t>
            </w:r>
            <w:r>
              <w:rPr>
                <w:lang w:val="de-DE"/>
              </w:rPr>
              <w:fldChar w:fldCharType="begin"/>
            </w:r>
            <w:r w:rsidRPr="00B21F99">
              <w:instrText>STYLEREF 2 \s</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18</w:t>
            </w:r>
            <w:r>
              <w:rPr>
                <w:lang w:val="de-DE"/>
              </w:rPr>
              <w:fldChar w:fldCharType="end"/>
            </w:r>
            <w:r w:rsidRPr="00B21F99">
              <w:t>:</w:t>
            </w:r>
          </w:p>
          <w:p w14:paraId="29E8AFC7" w14:textId="77777777" w:rsidR="004243D3" w:rsidRPr="00B21F99" w:rsidRDefault="0097444A">
            <w:pPr>
              <w:rPr>
                <w:b/>
                <w:bCs/>
              </w:rPr>
            </w:pPr>
            <w:r w:rsidRPr="00B21F99">
              <w:rPr>
                <w:b/>
                <w:bCs/>
              </w:rPr>
              <w:t>Study and evaluate on-demand system information operation with respect to, e.g.,</w:t>
            </w:r>
          </w:p>
          <w:p w14:paraId="5EAC2BA6" w14:textId="77777777" w:rsidR="004243D3" w:rsidRDefault="0097444A">
            <w:pPr>
              <w:pStyle w:val="ListParagraph"/>
              <w:numPr>
                <w:ilvl w:val="0"/>
                <w:numId w:val="90"/>
              </w:numPr>
              <w:rPr>
                <w:b/>
                <w:bCs/>
                <w:lang w:val="en-US"/>
              </w:rPr>
            </w:pPr>
            <w:r>
              <w:rPr>
                <w:b/>
                <w:bCs/>
                <w:lang w:val="en-US"/>
              </w:rPr>
              <w:t>NW and UE energy savings potential,</w:t>
            </w:r>
          </w:p>
          <w:p w14:paraId="0E136EA7" w14:textId="77777777" w:rsidR="004243D3" w:rsidRDefault="0097444A">
            <w:pPr>
              <w:pStyle w:val="ListParagraph"/>
              <w:numPr>
                <w:ilvl w:val="0"/>
                <w:numId w:val="90"/>
              </w:numPr>
              <w:rPr>
                <w:b/>
                <w:bCs/>
                <w:lang w:val="en-US"/>
              </w:rPr>
            </w:pPr>
            <w:r>
              <w:rPr>
                <w:b/>
                <w:bCs/>
                <w:lang w:val="en-US"/>
              </w:rPr>
              <w:t>Acquisition delay</w:t>
            </w:r>
            <w:r>
              <w:rPr>
                <w:b/>
                <w:bCs/>
                <w:color w:val="FF0000"/>
                <w:lang w:val="en-US"/>
              </w:rPr>
              <w:t xml:space="preserve">, e.g., integration of one request for different OD common signal. </w:t>
            </w:r>
          </w:p>
          <w:p w14:paraId="1A88AD00" w14:textId="77777777" w:rsidR="004243D3" w:rsidRDefault="0097444A">
            <w:pPr>
              <w:pStyle w:val="ListParagraph"/>
              <w:numPr>
                <w:ilvl w:val="0"/>
                <w:numId w:val="90"/>
              </w:numPr>
              <w:rPr>
                <w:b/>
                <w:bCs/>
              </w:rPr>
            </w:pPr>
            <w:r>
              <w:rPr>
                <w:b/>
                <w:bCs/>
              </w:rPr>
              <w:t>Applicable deployment scenarios</w:t>
            </w:r>
          </w:p>
          <w:p w14:paraId="0861928C" w14:textId="77777777" w:rsidR="004243D3" w:rsidRDefault="0097444A">
            <w:pPr>
              <w:pStyle w:val="ListParagraph"/>
              <w:numPr>
                <w:ilvl w:val="0"/>
                <w:numId w:val="90"/>
              </w:numPr>
              <w:rPr>
                <w:b/>
                <w:bCs/>
              </w:rPr>
            </w:pPr>
            <w:r>
              <w:rPr>
                <w:b/>
                <w:bCs/>
              </w:rPr>
              <w:t>NW and UE complexity</w:t>
            </w:r>
          </w:p>
          <w:p w14:paraId="223FCB85" w14:textId="77777777" w:rsidR="004243D3" w:rsidRDefault="004243D3">
            <w:pPr>
              <w:rPr>
                <w:szCs w:val="20"/>
                <w:lang w:val="de-DE"/>
              </w:rPr>
            </w:pPr>
          </w:p>
        </w:tc>
      </w:tr>
      <w:tr w:rsidR="004243D3" w14:paraId="201BC560" w14:textId="77777777" w:rsidTr="00B21F99">
        <w:tc>
          <w:tcPr>
            <w:tcW w:w="2434" w:type="dxa"/>
          </w:tcPr>
          <w:p w14:paraId="4187AA68" w14:textId="77777777" w:rsidR="004243D3" w:rsidRDefault="0097444A">
            <w:pPr>
              <w:rPr>
                <w:szCs w:val="20"/>
                <w:lang w:val="de-DE"/>
              </w:rPr>
            </w:pPr>
            <w:r>
              <w:rPr>
                <w:szCs w:val="20"/>
                <w:lang w:val="de-DE"/>
              </w:rPr>
              <w:t>InterDigital</w:t>
            </w:r>
          </w:p>
        </w:tc>
        <w:tc>
          <w:tcPr>
            <w:tcW w:w="7194" w:type="dxa"/>
          </w:tcPr>
          <w:p w14:paraId="0CA13931" w14:textId="77777777" w:rsidR="004243D3" w:rsidRDefault="0097444A">
            <w:pPr>
              <w:rPr>
                <w:szCs w:val="20"/>
                <w:lang w:val="de-DE"/>
              </w:rPr>
            </w:pPr>
            <w:r>
              <w:rPr>
                <w:szCs w:val="20"/>
                <w:lang w:val="de-DE"/>
              </w:rPr>
              <w:t>Support</w:t>
            </w:r>
          </w:p>
        </w:tc>
      </w:tr>
      <w:tr w:rsidR="004243D3" w14:paraId="18720EC2" w14:textId="77777777" w:rsidTr="00B21F99">
        <w:tc>
          <w:tcPr>
            <w:tcW w:w="2434" w:type="dxa"/>
          </w:tcPr>
          <w:p w14:paraId="646FACAB" w14:textId="77777777" w:rsidR="004243D3" w:rsidRDefault="0097444A">
            <w:pPr>
              <w:rPr>
                <w:szCs w:val="20"/>
                <w:lang w:val="de-DE"/>
              </w:rPr>
            </w:pPr>
            <w:r>
              <w:rPr>
                <w:szCs w:val="20"/>
                <w:lang w:val="de-DE"/>
              </w:rPr>
              <w:lastRenderedPageBreak/>
              <w:t>TCL</w:t>
            </w:r>
          </w:p>
        </w:tc>
        <w:tc>
          <w:tcPr>
            <w:tcW w:w="7194" w:type="dxa"/>
          </w:tcPr>
          <w:p w14:paraId="2B401030" w14:textId="77777777" w:rsidR="004243D3" w:rsidRPr="00B21F99" w:rsidRDefault="0097444A">
            <w:pPr>
              <w:jc w:val="both"/>
              <w:rPr>
                <w:rFonts w:ascii="Times New Roman Regular" w:hAnsi="Times New Roman Regular" w:cs="Times New Roman Regular"/>
              </w:rPr>
            </w:pPr>
            <w:r w:rsidRPr="00B21F99">
              <w:rPr>
                <w:rFonts w:ascii="Times New Roman Regular" w:hAnsi="Times New Roman Regular" w:cs="Times New Roman Regular"/>
              </w:rPr>
              <w:t xml:space="preserve">We see clear </w:t>
            </w:r>
            <w:proofErr w:type="gramStart"/>
            <w:r w:rsidRPr="00B21F99">
              <w:rPr>
                <w:rFonts w:ascii="Times New Roman Regular" w:hAnsi="Times New Roman Regular" w:cs="Times New Roman Regular"/>
              </w:rPr>
              <w:t>benefit</w:t>
            </w:r>
            <w:proofErr w:type="gramEnd"/>
            <w:r w:rsidRPr="00B21F99">
              <w:rPr>
                <w:rFonts w:ascii="Times New Roman Regular" w:hAnsi="Times New Roman Regular" w:cs="Times New Roman Regular"/>
              </w:rPr>
              <w:t xml:space="preserve"> in on-demand system information to eliminate constant SIB1 broadcasts and reduce idle energy waste. Triggering SIB only when needed can significantly save network energy (5G evaluations showed skipping SIB1 yields substantial savings in low-load cells). It could also let </w:t>
            </w:r>
            <w:proofErr w:type="gramStart"/>
            <w:r w:rsidRPr="00B21F99">
              <w:rPr>
                <w:rFonts w:ascii="Times New Roman Regular" w:hAnsi="Times New Roman Regular" w:cs="Times New Roman Regular"/>
              </w:rPr>
              <w:t>UEs</w:t>
            </w:r>
            <w:proofErr w:type="gramEnd"/>
            <w:r w:rsidRPr="00B21F99">
              <w:rPr>
                <w:rFonts w:ascii="Times New Roman Regular" w:hAnsi="Times New Roman Regular" w:cs="Times New Roman Regular"/>
              </w:rPr>
              <w:t xml:space="preserve"> skip unnecessary system-info decoding. </w:t>
            </w:r>
          </w:p>
          <w:p w14:paraId="53B9C2C6" w14:textId="77777777" w:rsidR="004243D3" w:rsidRDefault="0097444A">
            <w:pPr>
              <w:jc w:val="both"/>
              <w:rPr>
                <w:szCs w:val="20"/>
                <w:lang w:val="de-DE"/>
              </w:rPr>
            </w:pPr>
            <w:r w:rsidRPr="00B21F99">
              <w:rPr>
                <w:rFonts w:ascii="Times New Roman Regular" w:hAnsi="Times New Roman Regular" w:cs="Times New Roman Regular"/>
              </w:rPr>
              <w:t xml:space="preserve">Nevertheless, we still concern about added access latency and signaling complexity–UEs requesting SI might face delays or contention. </w:t>
            </w:r>
            <w:r>
              <w:rPr>
                <w:rFonts w:ascii="Times New Roman Regular" w:hAnsi="Times New Roman Regular" w:cs="Times New Roman Regular"/>
                <w:lang w:val="de-DE"/>
              </w:rPr>
              <w:t xml:space="preserve">Thus, like </w:t>
            </w:r>
            <w:proofErr w:type="spellStart"/>
            <w:r>
              <w:rPr>
                <w:rFonts w:ascii="Times New Roman Regular" w:hAnsi="Times New Roman Regular" w:cs="Times New Roman Regular"/>
                <w:lang w:val="de-DE"/>
              </w:rPr>
              <w:t>proposal</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mentioned</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acquisition</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delay</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needs</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carefully</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considered</w:t>
            </w:r>
            <w:proofErr w:type="spellEnd"/>
            <w:r>
              <w:rPr>
                <w:rFonts w:ascii="Times New Roman Regular" w:hAnsi="Times New Roman Regular" w:cs="Times New Roman Regular"/>
                <w:lang w:val="de-DE"/>
              </w:rPr>
              <w:t>.</w:t>
            </w:r>
          </w:p>
        </w:tc>
      </w:tr>
      <w:tr w:rsidR="004243D3" w14:paraId="0382A458" w14:textId="77777777" w:rsidTr="00B21F99">
        <w:tc>
          <w:tcPr>
            <w:tcW w:w="2434" w:type="dxa"/>
          </w:tcPr>
          <w:p w14:paraId="6AACE05F" w14:textId="77777777" w:rsidR="004243D3" w:rsidRDefault="0097444A">
            <w:pPr>
              <w:rPr>
                <w:rFonts w:eastAsia="DengXian"/>
                <w:szCs w:val="20"/>
                <w:lang w:val="de-DE" w:eastAsia="zh-CN"/>
              </w:rPr>
            </w:pPr>
            <w:proofErr w:type="spellStart"/>
            <w:r>
              <w:rPr>
                <w:rFonts w:eastAsia="DengXian"/>
                <w:szCs w:val="20"/>
                <w:lang w:val="de-DE" w:eastAsia="zh-CN"/>
              </w:rPr>
              <w:t>Spreadtrum</w:t>
            </w:r>
            <w:proofErr w:type="spellEnd"/>
          </w:p>
        </w:tc>
        <w:tc>
          <w:tcPr>
            <w:tcW w:w="7194" w:type="dxa"/>
          </w:tcPr>
          <w:p w14:paraId="052889B0" w14:textId="77777777" w:rsidR="004243D3" w:rsidRPr="00B21F99" w:rsidRDefault="0097444A">
            <w:pPr>
              <w:rPr>
                <w:rFonts w:eastAsia="DengXian"/>
                <w:szCs w:val="20"/>
                <w:lang w:eastAsia="zh-CN"/>
              </w:rPr>
            </w:pPr>
            <w:r w:rsidRPr="00B21F99">
              <w:rPr>
                <w:rFonts w:eastAsia="DengXian"/>
                <w:szCs w:val="20"/>
                <w:lang w:eastAsia="zh-CN"/>
              </w:rPr>
              <w:t>We think “request signaling” should be added.</w:t>
            </w:r>
          </w:p>
          <w:p w14:paraId="7F36CAFF" w14:textId="4B19D67F" w:rsidR="004243D3" w:rsidRPr="00B21F99" w:rsidRDefault="0097444A">
            <w:pPr>
              <w:pStyle w:val="Caption"/>
            </w:pPr>
            <w:r w:rsidRPr="00B21F99">
              <w:t xml:space="preserve">FL Proposal </w:t>
            </w:r>
            <w:r>
              <w:rPr>
                <w:lang w:val="de-DE"/>
              </w:rPr>
              <w:fldChar w:fldCharType="begin"/>
            </w:r>
            <w:r w:rsidRPr="00B21F99">
              <w:instrText>STYLEREF 2 \s</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19</w:t>
            </w:r>
            <w:r>
              <w:rPr>
                <w:lang w:val="de-DE"/>
              </w:rPr>
              <w:fldChar w:fldCharType="end"/>
            </w:r>
            <w:r w:rsidRPr="00B21F99">
              <w:t>:</w:t>
            </w:r>
          </w:p>
          <w:p w14:paraId="7416A353" w14:textId="77777777" w:rsidR="004243D3" w:rsidRPr="00B21F99" w:rsidRDefault="0097444A">
            <w:pPr>
              <w:rPr>
                <w:b/>
                <w:bCs/>
              </w:rPr>
            </w:pPr>
            <w:r w:rsidRPr="00B21F99">
              <w:rPr>
                <w:b/>
                <w:bCs/>
              </w:rPr>
              <w:t>Study and evaluate on-demand system information operation with respect to, e.g.,</w:t>
            </w:r>
          </w:p>
          <w:p w14:paraId="2384AFC0" w14:textId="77777777" w:rsidR="004243D3" w:rsidRDefault="0097444A">
            <w:pPr>
              <w:pStyle w:val="ListParagraph"/>
              <w:numPr>
                <w:ilvl w:val="0"/>
                <w:numId w:val="90"/>
              </w:numPr>
              <w:rPr>
                <w:b/>
                <w:bCs/>
                <w:lang w:val="en-US"/>
              </w:rPr>
            </w:pPr>
            <w:r>
              <w:rPr>
                <w:b/>
                <w:bCs/>
                <w:lang w:val="en-US"/>
              </w:rPr>
              <w:t>NW and UE energy savings potential,</w:t>
            </w:r>
          </w:p>
          <w:p w14:paraId="34571152" w14:textId="77777777" w:rsidR="004243D3" w:rsidRDefault="0097444A">
            <w:pPr>
              <w:pStyle w:val="ListParagraph"/>
              <w:numPr>
                <w:ilvl w:val="0"/>
                <w:numId w:val="90"/>
              </w:numPr>
              <w:rPr>
                <w:b/>
                <w:bCs/>
                <w:color w:val="FF0000"/>
                <w:u w:val="single"/>
              </w:rPr>
            </w:pPr>
            <w:r>
              <w:rPr>
                <w:b/>
                <w:bCs/>
                <w:color w:val="FF0000"/>
                <w:u w:val="single"/>
              </w:rPr>
              <w:t>Request signaling,</w:t>
            </w:r>
          </w:p>
          <w:p w14:paraId="0B4055F4" w14:textId="77777777" w:rsidR="004243D3" w:rsidRDefault="0097444A">
            <w:pPr>
              <w:pStyle w:val="ListParagraph"/>
              <w:numPr>
                <w:ilvl w:val="0"/>
                <w:numId w:val="90"/>
              </w:numPr>
              <w:rPr>
                <w:b/>
                <w:bCs/>
              </w:rPr>
            </w:pPr>
            <w:r>
              <w:rPr>
                <w:b/>
                <w:bCs/>
              </w:rPr>
              <w:t>Acquisition delay</w:t>
            </w:r>
          </w:p>
          <w:p w14:paraId="3E2E18FA" w14:textId="77777777" w:rsidR="004243D3" w:rsidRDefault="0097444A">
            <w:pPr>
              <w:pStyle w:val="ListParagraph"/>
              <w:numPr>
                <w:ilvl w:val="0"/>
                <w:numId w:val="90"/>
              </w:numPr>
              <w:rPr>
                <w:b/>
                <w:bCs/>
              </w:rPr>
            </w:pPr>
            <w:r>
              <w:rPr>
                <w:b/>
                <w:bCs/>
              </w:rPr>
              <w:t>Applicable deployment scenarios</w:t>
            </w:r>
          </w:p>
          <w:p w14:paraId="09811686" w14:textId="77777777" w:rsidR="004243D3" w:rsidRDefault="0097444A">
            <w:pPr>
              <w:pStyle w:val="ListParagraph"/>
              <w:numPr>
                <w:ilvl w:val="0"/>
                <w:numId w:val="90"/>
              </w:numPr>
              <w:rPr>
                <w:b/>
                <w:bCs/>
              </w:rPr>
            </w:pPr>
            <w:r>
              <w:rPr>
                <w:b/>
                <w:bCs/>
              </w:rPr>
              <w:t>NW and UE complexity</w:t>
            </w:r>
          </w:p>
          <w:p w14:paraId="3849D524" w14:textId="77777777" w:rsidR="004243D3" w:rsidRDefault="004243D3">
            <w:pPr>
              <w:rPr>
                <w:rFonts w:eastAsia="DengXian"/>
                <w:szCs w:val="20"/>
                <w:lang w:val="de-DE" w:eastAsia="zh-CN"/>
              </w:rPr>
            </w:pPr>
          </w:p>
        </w:tc>
      </w:tr>
      <w:tr w:rsidR="004243D3" w14:paraId="09F16F28" w14:textId="77777777" w:rsidTr="00B21F99">
        <w:tc>
          <w:tcPr>
            <w:tcW w:w="2434" w:type="dxa"/>
          </w:tcPr>
          <w:p w14:paraId="45E7646A" w14:textId="77777777" w:rsidR="004243D3" w:rsidRDefault="0097444A">
            <w:pPr>
              <w:rPr>
                <w:rFonts w:eastAsia="DengXian"/>
                <w:szCs w:val="20"/>
                <w:lang w:val="de-DE" w:eastAsia="zh-CN"/>
              </w:rPr>
            </w:pPr>
            <w:r>
              <w:rPr>
                <w:szCs w:val="20"/>
                <w:lang w:val="de-DE"/>
              </w:rPr>
              <w:t>Panasonic</w:t>
            </w:r>
          </w:p>
        </w:tc>
        <w:tc>
          <w:tcPr>
            <w:tcW w:w="7194" w:type="dxa"/>
          </w:tcPr>
          <w:p w14:paraId="590402EF" w14:textId="77777777" w:rsidR="004243D3" w:rsidRDefault="0097444A">
            <w:pPr>
              <w:rPr>
                <w:rFonts w:eastAsia="DengXian"/>
                <w:szCs w:val="20"/>
                <w:lang w:val="de-DE" w:eastAsia="zh-CN"/>
              </w:rPr>
            </w:pPr>
            <w:r>
              <w:rPr>
                <w:szCs w:val="20"/>
                <w:lang w:val="de-DE"/>
              </w:rPr>
              <w:t>Support</w:t>
            </w:r>
          </w:p>
        </w:tc>
      </w:tr>
      <w:tr w:rsidR="004243D3" w14:paraId="5C62DF4E" w14:textId="77777777" w:rsidTr="00B21F99">
        <w:tc>
          <w:tcPr>
            <w:tcW w:w="2434" w:type="dxa"/>
          </w:tcPr>
          <w:p w14:paraId="0E420D54" w14:textId="77777777" w:rsidR="004243D3" w:rsidRDefault="0097444A">
            <w:pPr>
              <w:rPr>
                <w:szCs w:val="20"/>
                <w:lang w:val="de-DE"/>
              </w:rPr>
            </w:pPr>
            <w:r>
              <w:rPr>
                <w:szCs w:val="20"/>
                <w:lang w:val="de-DE"/>
              </w:rPr>
              <w:t>Qualcomm</w:t>
            </w:r>
          </w:p>
        </w:tc>
        <w:tc>
          <w:tcPr>
            <w:tcW w:w="7194" w:type="dxa"/>
          </w:tcPr>
          <w:p w14:paraId="1706010C" w14:textId="77777777" w:rsidR="004243D3" w:rsidRPr="00B21F99" w:rsidRDefault="0097444A">
            <w:pPr>
              <w:rPr>
                <w:szCs w:val="20"/>
              </w:rPr>
            </w:pPr>
            <w:r w:rsidRPr="00B21F99">
              <w:rPr>
                <w:szCs w:val="20"/>
              </w:rPr>
              <w:t>We are ok with this proposal</w:t>
            </w:r>
          </w:p>
        </w:tc>
      </w:tr>
      <w:tr w:rsidR="004243D3" w14:paraId="59DB1278" w14:textId="77777777" w:rsidTr="00B21F99">
        <w:tc>
          <w:tcPr>
            <w:tcW w:w="2434" w:type="dxa"/>
          </w:tcPr>
          <w:p w14:paraId="581DAB25" w14:textId="77777777" w:rsidR="004243D3" w:rsidRDefault="0097444A">
            <w:pPr>
              <w:rPr>
                <w:szCs w:val="20"/>
                <w:lang w:val="de-DE"/>
              </w:rPr>
            </w:pPr>
            <w:r>
              <w:rPr>
                <w:rFonts w:eastAsiaTheme="minorEastAsia"/>
                <w:szCs w:val="20"/>
                <w:lang w:val="de-DE" w:eastAsia="ja-JP"/>
              </w:rPr>
              <w:t>Fujitsu</w:t>
            </w:r>
          </w:p>
        </w:tc>
        <w:tc>
          <w:tcPr>
            <w:tcW w:w="7194" w:type="dxa"/>
          </w:tcPr>
          <w:p w14:paraId="053B954B" w14:textId="77777777" w:rsidR="004243D3" w:rsidRPr="00B21F99" w:rsidRDefault="0097444A">
            <w:pPr>
              <w:rPr>
                <w:szCs w:val="20"/>
              </w:rPr>
            </w:pPr>
            <w:r w:rsidRPr="00B21F99">
              <w:rPr>
                <w:rFonts w:eastAsia="DengXian"/>
                <w:szCs w:val="20"/>
                <w:lang w:eastAsia="zh-CN"/>
              </w:rPr>
              <w:t>We are fine with the proposal.</w:t>
            </w:r>
          </w:p>
        </w:tc>
      </w:tr>
      <w:tr w:rsidR="004243D3" w14:paraId="25C33E3E" w14:textId="77777777" w:rsidTr="00B21F99">
        <w:tc>
          <w:tcPr>
            <w:tcW w:w="2434" w:type="dxa"/>
          </w:tcPr>
          <w:p w14:paraId="44607696" w14:textId="77777777" w:rsidR="004243D3" w:rsidRDefault="0097444A">
            <w:pPr>
              <w:spacing w:after="180" w:line="240" w:lineRule="auto"/>
              <w:textAlignment w:val="baseline"/>
              <w:rPr>
                <w:rFonts w:eastAsia="PMingLiU"/>
                <w:szCs w:val="20"/>
                <w:lang w:val="de-DE" w:eastAsia="zh-TW"/>
              </w:rPr>
            </w:pPr>
            <w:proofErr w:type="spellStart"/>
            <w:r>
              <w:rPr>
                <w:rFonts w:eastAsia="PMingLiU"/>
                <w:szCs w:val="20"/>
                <w:lang w:val="de-DE" w:eastAsia="zh-TW"/>
              </w:rPr>
              <w:t>Fainity</w:t>
            </w:r>
            <w:proofErr w:type="spellEnd"/>
          </w:p>
        </w:tc>
        <w:tc>
          <w:tcPr>
            <w:tcW w:w="7194" w:type="dxa"/>
          </w:tcPr>
          <w:p w14:paraId="43B22F09" w14:textId="77777777" w:rsidR="004243D3" w:rsidRDefault="0097444A">
            <w:pPr>
              <w:rPr>
                <w:rFonts w:eastAsia="PMingLiU"/>
                <w:szCs w:val="20"/>
                <w:lang w:val="de-DE" w:eastAsia="zh-TW"/>
              </w:rPr>
            </w:pPr>
            <w:r>
              <w:rPr>
                <w:rFonts w:eastAsia="PMingLiU"/>
                <w:szCs w:val="20"/>
                <w:lang w:val="de-DE" w:eastAsia="zh-TW"/>
              </w:rPr>
              <w:t>OK</w:t>
            </w:r>
          </w:p>
        </w:tc>
      </w:tr>
      <w:tr w:rsidR="004243D3" w14:paraId="608A94DB" w14:textId="77777777" w:rsidTr="00B21F99">
        <w:tc>
          <w:tcPr>
            <w:tcW w:w="2434" w:type="dxa"/>
          </w:tcPr>
          <w:p w14:paraId="4E379F6C" w14:textId="77777777" w:rsidR="004243D3" w:rsidRDefault="0097444A">
            <w:pPr>
              <w:spacing w:after="180" w:line="240" w:lineRule="auto"/>
              <w:textAlignment w:val="baseline"/>
              <w:rPr>
                <w:rFonts w:eastAsia="PMingLiU"/>
                <w:szCs w:val="20"/>
                <w:lang w:val="de-DE" w:eastAsia="zh-TW"/>
              </w:rPr>
            </w:pPr>
            <w:r>
              <w:rPr>
                <w:szCs w:val="20"/>
                <w:lang w:val="de-DE"/>
              </w:rPr>
              <w:t>Ofinno</w:t>
            </w:r>
          </w:p>
        </w:tc>
        <w:tc>
          <w:tcPr>
            <w:tcW w:w="7194" w:type="dxa"/>
          </w:tcPr>
          <w:p w14:paraId="46EBD657" w14:textId="77777777" w:rsidR="004243D3" w:rsidRPr="00B21F99" w:rsidRDefault="0097444A">
            <w:pPr>
              <w:rPr>
                <w:rFonts w:eastAsia="PMingLiU"/>
                <w:szCs w:val="20"/>
                <w:lang w:eastAsia="zh-TW"/>
              </w:rPr>
            </w:pPr>
            <w:r w:rsidRPr="00B21F99">
              <w:rPr>
                <w:szCs w:val="20"/>
              </w:rPr>
              <w:t>Generally supportive. As many of the proposals from companies focus on SIB1 specifically we wonder if it would be helpful to have a note which says that the study includes SIB1 and OSI</w:t>
            </w:r>
          </w:p>
        </w:tc>
      </w:tr>
      <w:tr w:rsidR="004243D3" w14:paraId="6011A756" w14:textId="77777777" w:rsidTr="00B21F99">
        <w:tc>
          <w:tcPr>
            <w:tcW w:w="2434" w:type="dxa"/>
            <w:tcBorders>
              <w:top w:val="nil"/>
              <w:bottom w:val="single" w:sz="4" w:space="0" w:color="auto"/>
            </w:tcBorders>
          </w:tcPr>
          <w:p w14:paraId="3F7D79D0" w14:textId="77777777" w:rsidR="004243D3" w:rsidRDefault="0097444A">
            <w:pPr>
              <w:rPr>
                <w:rFonts w:eastAsia="DengXian"/>
                <w:szCs w:val="20"/>
                <w:lang w:val="de-DE" w:eastAsia="zh-CN"/>
              </w:rPr>
            </w:pPr>
            <w:r>
              <w:rPr>
                <w:rFonts w:eastAsia="DengXian"/>
                <w:szCs w:val="20"/>
                <w:lang w:val="de-DE" w:eastAsia="zh-CN"/>
              </w:rPr>
              <w:t>CEWiT</w:t>
            </w:r>
          </w:p>
        </w:tc>
        <w:tc>
          <w:tcPr>
            <w:tcW w:w="7194" w:type="dxa"/>
            <w:tcBorders>
              <w:top w:val="nil"/>
              <w:bottom w:val="single" w:sz="4" w:space="0" w:color="auto"/>
            </w:tcBorders>
          </w:tcPr>
          <w:p w14:paraId="4BB6FBC0" w14:textId="77777777" w:rsidR="004243D3" w:rsidRPr="00B21F99" w:rsidRDefault="0097444A">
            <w:pPr>
              <w:rPr>
                <w:rFonts w:eastAsia="DengXian"/>
                <w:szCs w:val="20"/>
                <w:lang w:eastAsia="zh-CN"/>
              </w:rPr>
            </w:pPr>
            <w:r w:rsidRPr="00B21F99">
              <w:rPr>
                <w:rFonts w:eastAsia="DengXian"/>
                <w:szCs w:val="20"/>
                <w:lang w:eastAsia="zh-CN"/>
              </w:rPr>
              <w:t xml:space="preserve">The </w:t>
            </w:r>
            <w:proofErr w:type="gramStart"/>
            <w:r w:rsidRPr="00B21F99">
              <w:rPr>
                <w:rFonts w:eastAsia="DengXian"/>
                <w:szCs w:val="20"/>
                <w:lang w:eastAsia="zh-CN"/>
              </w:rPr>
              <w:t>on demand</w:t>
            </w:r>
            <w:proofErr w:type="gramEnd"/>
            <w:r w:rsidRPr="00B21F99">
              <w:rPr>
                <w:rFonts w:eastAsia="DengXian"/>
                <w:szCs w:val="20"/>
                <w:lang w:eastAsia="zh-CN"/>
              </w:rPr>
              <w:t xml:space="preserve"> SI operation should be studied including request </w:t>
            </w:r>
            <w:proofErr w:type="spellStart"/>
            <w:r w:rsidRPr="00B21F99">
              <w:rPr>
                <w:rFonts w:eastAsia="DengXian"/>
                <w:szCs w:val="20"/>
                <w:lang w:eastAsia="zh-CN"/>
              </w:rPr>
              <w:t>signalling</w:t>
            </w:r>
            <w:proofErr w:type="spellEnd"/>
            <w:r w:rsidRPr="00B21F99">
              <w:rPr>
                <w:rFonts w:eastAsia="DengXian"/>
                <w:szCs w:val="20"/>
                <w:lang w:eastAsia="zh-CN"/>
              </w:rPr>
              <w:t xml:space="preserve"> details between UE and </w:t>
            </w:r>
            <w:proofErr w:type="spellStart"/>
            <w:r w:rsidRPr="00B21F99">
              <w:rPr>
                <w:rFonts w:eastAsia="DengXian"/>
                <w:szCs w:val="20"/>
                <w:lang w:eastAsia="zh-CN"/>
              </w:rPr>
              <w:t>Gnb</w:t>
            </w:r>
            <w:proofErr w:type="spellEnd"/>
            <w:r w:rsidRPr="00B21F99">
              <w:rPr>
                <w:rFonts w:eastAsia="DengXian"/>
                <w:szCs w:val="20"/>
                <w:lang w:eastAsia="zh-CN"/>
              </w:rPr>
              <w:t xml:space="preserve">. It can also be considered in </w:t>
            </w:r>
            <w:proofErr w:type="spellStart"/>
            <w:r w:rsidRPr="00B21F99">
              <w:rPr>
                <w:rFonts w:eastAsia="DengXian"/>
                <w:szCs w:val="20"/>
                <w:lang w:eastAsia="zh-CN"/>
              </w:rPr>
              <w:t>conjuction</w:t>
            </w:r>
            <w:proofErr w:type="spellEnd"/>
            <w:r w:rsidRPr="00B21F99">
              <w:rPr>
                <w:rFonts w:eastAsia="DengXian"/>
                <w:szCs w:val="20"/>
                <w:lang w:eastAsia="zh-CN"/>
              </w:rPr>
              <w:t xml:space="preserve"> with other </w:t>
            </w:r>
            <w:proofErr w:type="gramStart"/>
            <w:r w:rsidRPr="00B21F99">
              <w:rPr>
                <w:rFonts w:eastAsia="DengXian"/>
                <w:szCs w:val="20"/>
                <w:lang w:eastAsia="zh-CN"/>
              </w:rPr>
              <w:t>operations</w:t>
            </w:r>
            <w:proofErr w:type="gramEnd"/>
            <w:r w:rsidRPr="00B21F99">
              <w:rPr>
                <w:rFonts w:eastAsia="DengXian"/>
                <w:szCs w:val="20"/>
                <w:lang w:eastAsia="zh-CN"/>
              </w:rPr>
              <w:t xml:space="preserve"> especially common signals. We support the proposal with </w:t>
            </w:r>
            <w:proofErr w:type="gramStart"/>
            <w:r w:rsidRPr="00B21F99">
              <w:rPr>
                <w:rFonts w:eastAsia="DengXian"/>
                <w:szCs w:val="20"/>
                <w:lang w:eastAsia="zh-CN"/>
              </w:rPr>
              <w:t>following</w:t>
            </w:r>
            <w:proofErr w:type="gramEnd"/>
            <w:r w:rsidRPr="00B21F99">
              <w:rPr>
                <w:rFonts w:eastAsia="DengXian"/>
                <w:szCs w:val="20"/>
                <w:lang w:eastAsia="zh-CN"/>
              </w:rPr>
              <w:t xml:space="preserve"> </w:t>
            </w:r>
            <w:proofErr w:type="gramStart"/>
            <w:r w:rsidRPr="00B21F99">
              <w:rPr>
                <w:rFonts w:eastAsia="DengXian"/>
                <w:szCs w:val="20"/>
                <w:lang w:eastAsia="zh-CN"/>
              </w:rPr>
              <w:t>modification</w:t>
            </w:r>
            <w:proofErr w:type="gramEnd"/>
          </w:p>
          <w:p w14:paraId="45E4D0C3" w14:textId="0337E19E" w:rsidR="004243D3" w:rsidRPr="00B21F99" w:rsidRDefault="0097444A">
            <w:pPr>
              <w:pStyle w:val="Caption"/>
            </w:pPr>
            <w:r w:rsidRPr="00B21F99">
              <w:t xml:space="preserve">FL Proposal </w:t>
            </w:r>
            <w:r>
              <w:rPr>
                <w:lang w:val="de-DE"/>
              </w:rPr>
              <w:fldChar w:fldCharType="begin"/>
            </w:r>
            <w:r w:rsidRPr="00B21F99">
              <w:instrText>STYLEREF 2 \s</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20</w:t>
            </w:r>
            <w:r>
              <w:rPr>
                <w:lang w:val="de-DE"/>
              </w:rPr>
              <w:fldChar w:fldCharType="end"/>
            </w:r>
            <w:r w:rsidRPr="00B21F99">
              <w:t>:</w:t>
            </w:r>
          </w:p>
          <w:p w14:paraId="7629A4C6" w14:textId="77777777" w:rsidR="004243D3" w:rsidRPr="00B21F99" w:rsidRDefault="0097444A">
            <w:pPr>
              <w:rPr>
                <w:b/>
                <w:bCs/>
              </w:rPr>
            </w:pPr>
            <w:r w:rsidRPr="00B21F99">
              <w:rPr>
                <w:b/>
                <w:bCs/>
              </w:rPr>
              <w:t>Study and evaluate on-demand system information operation with respect to, e.g.,</w:t>
            </w:r>
          </w:p>
          <w:p w14:paraId="36A33B43" w14:textId="77777777" w:rsidR="004243D3" w:rsidRDefault="0097444A">
            <w:pPr>
              <w:pStyle w:val="ListParagraph"/>
              <w:numPr>
                <w:ilvl w:val="0"/>
                <w:numId w:val="90"/>
              </w:numPr>
              <w:rPr>
                <w:b/>
                <w:bCs/>
                <w:lang w:val="en-US"/>
              </w:rPr>
            </w:pPr>
            <w:r>
              <w:rPr>
                <w:b/>
                <w:bCs/>
                <w:lang w:val="en-US"/>
              </w:rPr>
              <w:t>NW and UE energy savings potential,</w:t>
            </w:r>
          </w:p>
          <w:p w14:paraId="2F255295" w14:textId="77777777" w:rsidR="004243D3" w:rsidRDefault="0097444A">
            <w:pPr>
              <w:pStyle w:val="ListParagraph"/>
              <w:numPr>
                <w:ilvl w:val="0"/>
                <w:numId w:val="90"/>
              </w:numPr>
              <w:rPr>
                <w:b/>
                <w:bCs/>
                <w:color w:val="FF0000"/>
                <w:u w:val="single"/>
              </w:rPr>
            </w:pPr>
            <w:r>
              <w:rPr>
                <w:b/>
                <w:bCs/>
                <w:color w:val="FF0000"/>
                <w:u w:val="single"/>
              </w:rPr>
              <w:t>Request signaling,</w:t>
            </w:r>
          </w:p>
          <w:p w14:paraId="45DDDE6B" w14:textId="77777777" w:rsidR="004243D3" w:rsidRDefault="0097444A">
            <w:pPr>
              <w:pStyle w:val="ListParagraph"/>
              <w:numPr>
                <w:ilvl w:val="0"/>
                <w:numId w:val="90"/>
              </w:numPr>
              <w:rPr>
                <w:b/>
                <w:bCs/>
              </w:rPr>
            </w:pPr>
            <w:r>
              <w:rPr>
                <w:b/>
                <w:bCs/>
              </w:rPr>
              <w:t>Acquisition delay</w:t>
            </w:r>
          </w:p>
          <w:p w14:paraId="6BAA82DD" w14:textId="77777777" w:rsidR="004243D3" w:rsidRDefault="0097444A">
            <w:pPr>
              <w:pStyle w:val="ListParagraph"/>
              <w:numPr>
                <w:ilvl w:val="0"/>
                <w:numId w:val="90"/>
              </w:numPr>
              <w:rPr>
                <w:b/>
                <w:bCs/>
              </w:rPr>
            </w:pPr>
            <w:r>
              <w:rPr>
                <w:b/>
                <w:bCs/>
              </w:rPr>
              <w:t>Applicable deployment scenarios</w:t>
            </w:r>
          </w:p>
          <w:p w14:paraId="076B49E1" w14:textId="77777777" w:rsidR="004243D3" w:rsidRDefault="0097444A">
            <w:pPr>
              <w:pStyle w:val="ListParagraph"/>
              <w:numPr>
                <w:ilvl w:val="0"/>
                <w:numId w:val="90"/>
              </w:numPr>
              <w:rPr>
                <w:rFonts w:cs="Arial"/>
                <w:b/>
                <w:bCs/>
                <w:color w:val="FF0000"/>
                <w:u w:val="single"/>
                <w:lang w:val="en-US"/>
              </w:rPr>
            </w:pPr>
            <w:r>
              <w:rPr>
                <w:rFonts w:cs="Arial"/>
                <w:b/>
                <w:bCs/>
                <w:color w:val="FF0000"/>
                <w:u w:val="single"/>
                <w:lang w:val="en-US"/>
              </w:rPr>
              <w:t>Interaction with other common signal/channel operations</w:t>
            </w:r>
          </w:p>
          <w:p w14:paraId="39FDFE4D" w14:textId="77777777" w:rsidR="004243D3" w:rsidRDefault="0097444A">
            <w:pPr>
              <w:pStyle w:val="ListParagraph"/>
              <w:numPr>
                <w:ilvl w:val="0"/>
                <w:numId w:val="90"/>
              </w:numPr>
              <w:rPr>
                <w:b/>
                <w:bCs/>
              </w:rPr>
            </w:pPr>
            <w:r>
              <w:rPr>
                <w:rFonts w:eastAsia="DengXian"/>
                <w:b/>
                <w:bCs/>
                <w:szCs w:val="20"/>
                <w:lang w:val="de-DE" w:eastAsia="zh-CN"/>
              </w:rPr>
              <w:t xml:space="preserve">NW and UE </w:t>
            </w:r>
            <w:proofErr w:type="spellStart"/>
            <w:r>
              <w:rPr>
                <w:rFonts w:eastAsia="DengXian"/>
                <w:b/>
                <w:bCs/>
                <w:szCs w:val="20"/>
                <w:lang w:val="de-DE" w:eastAsia="zh-CN"/>
              </w:rPr>
              <w:t>complexity</w:t>
            </w:r>
            <w:proofErr w:type="spellEnd"/>
          </w:p>
        </w:tc>
      </w:tr>
      <w:tr w:rsidR="004243D3" w14:paraId="7156DE55" w14:textId="77777777" w:rsidTr="00B21F99">
        <w:tc>
          <w:tcPr>
            <w:tcW w:w="2434" w:type="dxa"/>
            <w:tcBorders>
              <w:top w:val="single" w:sz="4" w:space="0" w:color="auto"/>
              <w:bottom w:val="single" w:sz="4" w:space="0" w:color="auto"/>
            </w:tcBorders>
          </w:tcPr>
          <w:p w14:paraId="204D8681" w14:textId="77777777" w:rsidR="004243D3" w:rsidRDefault="0097444A">
            <w:pPr>
              <w:rPr>
                <w:rFonts w:eastAsia="DengXian"/>
                <w:szCs w:val="20"/>
                <w:lang w:val="de-DE" w:eastAsia="zh-CN"/>
              </w:rPr>
            </w:pPr>
            <w:r>
              <w:rPr>
                <w:szCs w:val="20"/>
                <w:lang w:val="de-DE"/>
              </w:rPr>
              <w:t>Nokia</w:t>
            </w:r>
          </w:p>
        </w:tc>
        <w:tc>
          <w:tcPr>
            <w:tcW w:w="7194" w:type="dxa"/>
            <w:tcBorders>
              <w:top w:val="single" w:sz="4" w:space="0" w:color="auto"/>
              <w:bottom w:val="single" w:sz="4" w:space="0" w:color="auto"/>
            </w:tcBorders>
          </w:tcPr>
          <w:p w14:paraId="592DCACB" w14:textId="77777777" w:rsidR="004243D3" w:rsidRPr="00B21F99" w:rsidRDefault="0097444A">
            <w:pPr>
              <w:rPr>
                <w:szCs w:val="20"/>
              </w:rPr>
            </w:pPr>
            <w:r w:rsidRPr="00B21F99">
              <w:rPr>
                <w:szCs w:val="20"/>
              </w:rPr>
              <w:t xml:space="preserve">While on-demand system information in general is relevant for NES in 6GR, we need to be careful with the potential overlap between scope of the work </w:t>
            </w:r>
            <w:proofErr w:type="gramStart"/>
            <w:r w:rsidRPr="00B21F99">
              <w:rPr>
                <w:szCs w:val="20"/>
              </w:rPr>
              <w:t>in  RAN</w:t>
            </w:r>
            <w:proofErr w:type="gramEnd"/>
            <w:r w:rsidRPr="00B21F99">
              <w:rPr>
                <w:szCs w:val="20"/>
              </w:rPr>
              <w:t xml:space="preserve">1 and RAN2. For that reason, we propose to focus the RAN1 studies on SIB1, as its content has direct impact on physical layer procedures. </w:t>
            </w:r>
          </w:p>
          <w:p w14:paraId="4CC9B5F9" w14:textId="77777777" w:rsidR="004243D3" w:rsidRPr="00B21F99" w:rsidRDefault="0097444A">
            <w:pPr>
              <w:rPr>
                <w:rFonts w:eastAsia="DengXian"/>
                <w:szCs w:val="20"/>
                <w:lang w:eastAsia="zh-CN"/>
              </w:rPr>
            </w:pPr>
            <w:r w:rsidRPr="00B21F99">
              <w:rPr>
                <w:szCs w:val="20"/>
              </w:rPr>
              <w:lastRenderedPageBreak/>
              <w:t>In addition, we would like to clarify if “applicable deployment scenarios” includes other cases such as SIB1 offloading to an anchor cell, coexistence between OD-SIB1 and regular (but infrequent) SIB1.</w:t>
            </w:r>
          </w:p>
        </w:tc>
      </w:tr>
      <w:tr w:rsidR="004243D3" w14:paraId="39C7E0E1" w14:textId="77777777" w:rsidTr="00B21F99">
        <w:tc>
          <w:tcPr>
            <w:tcW w:w="2434" w:type="dxa"/>
            <w:tcBorders>
              <w:top w:val="single" w:sz="4" w:space="0" w:color="auto"/>
              <w:bottom w:val="single" w:sz="4" w:space="0" w:color="auto"/>
            </w:tcBorders>
          </w:tcPr>
          <w:p w14:paraId="2C9C4AA8" w14:textId="77777777" w:rsidR="004243D3" w:rsidRDefault="0097444A">
            <w:pPr>
              <w:rPr>
                <w:szCs w:val="20"/>
                <w:lang w:val="de-DE"/>
              </w:rPr>
            </w:pPr>
            <w:r>
              <w:rPr>
                <w:rFonts w:eastAsia="Malgun Gothic" w:hint="eastAsia"/>
                <w:sz w:val="20"/>
                <w:szCs w:val="20"/>
                <w:lang w:val="de-DE" w:eastAsia="ko-KR"/>
              </w:rPr>
              <w:lastRenderedPageBreak/>
              <w:t>LG Electronics</w:t>
            </w:r>
          </w:p>
        </w:tc>
        <w:tc>
          <w:tcPr>
            <w:tcW w:w="7194" w:type="dxa"/>
            <w:tcBorders>
              <w:top w:val="single" w:sz="4" w:space="0" w:color="auto"/>
              <w:bottom w:val="single" w:sz="4" w:space="0" w:color="auto"/>
            </w:tcBorders>
          </w:tcPr>
          <w:p w14:paraId="02E8D88A" w14:textId="77777777" w:rsidR="004243D3" w:rsidRPr="00B21F99" w:rsidRDefault="0097444A">
            <w:pPr>
              <w:rPr>
                <w:szCs w:val="20"/>
              </w:rPr>
            </w:pPr>
            <w:r w:rsidRPr="00B21F99">
              <w:rPr>
                <w:rFonts w:eastAsia="Malgun Gothic" w:hint="eastAsia"/>
                <w:sz w:val="20"/>
                <w:szCs w:val="20"/>
                <w:lang w:eastAsia="ko-KR"/>
              </w:rPr>
              <w:t>In general, the proposal is okay. Evaluation methodology that was defined in Rel-19 on-demand SIB1 can be considered as starting point.</w:t>
            </w:r>
          </w:p>
        </w:tc>
      </w:tr>
      <w:tr w:rsidR="004243D3" w14:paraId="0807379E" w14:textId="77777777" w:rsidTr="00B21F99">
        <w:tc>
          <w:tcPr>
            <w:tcW w:w="2434" w:type="dxa"/>
            <w:tcBorders>
              <w:top w:val="single" w:sz="4" w:space="0" w:color="auto"/>
            </w:tcBorders>
          </w:tcPr>
          <w:p w14:paraId="440ADACD" w14:textId="77777777" w:rsidR="004243D3" w:rsidRDefault="0097444A">
            <w:pPr>
              <w:rPr>
                <w:rFonts w:eastAsiaTheme="minorEastAsia"/>
                <w:szCs w:val="20"/>
                <w:lang w:val="de-DE" w:eastAsia="ja-JP"/>
              </w:rPr>
            </w:pPr>
            <w:r>
              <w:rPr>
                <w:rFonts w:eastAsiaTheme="minorEastAsia" w:hint="eastAsia"/>
                <w:szCs w:val="20"/>
                <w:lang w:val="de-DE" w:eastAsia="ja-JP"/>
              </w:rPr>
              <w:t>S</w:t>
            </w:r>
            <w:r>
              <w:rPr>
                <w:rFonts w:eastAsiaTheme="minorEastAsia"/>
                <w:szCs w:val="20"/>
                <w:lang w:val="de-DE" w:eastAsia="ja-JP"/>
              </w:rPr>
              <w:t>harp</w:t>
            </w:r>
          </w:p>
        </w:tc>
        <w:tc>
          <w:tcPr>
            <w:tcW w:w="7194" w:type="dxa"/>
            <w:tcBorders>
              <w:top w:val="single" w:sz="4" w:space="0" w:color="auto"/>
            </w:tcBorders>
          </w:tcPr>
          <w:p w14:paraId="6F78CAC1" w14:textId="77777777" w:rsidR="004243D3" w:rsidRPr="00B21F99" w:rsidRDefault="0097444A">
            <w:pPr>
              <w:rPr>
                <w:rFonts w:eastAsiaTheme="minorEastAsia"/>
                <w:szCs w:val="20"/>
                <w:lang w:eastAsia="ja-JP"/>
              </w:rPr>
            </w:pPr>
            <w:r w:rsidRPr="00B21F99">
              <w:rPr>
                <w:rFonts w:eastAsiaTheme="minorEastAsia" w:hint="eastAsia"/>
                <w:szCs w:val="20"/>
                <w:lang w:eastAsia="ja-JP"/>
              </w:rPr>
              <w:t>W</w:t>
            </w:r>
            <w:r w:rsidRPr="00B21F99">
              <w:rPr>
                <w:rFonts w:eastAsiaTheme="minorEastAsia"/>
                <w:szCs w:val="20"/>
                <w:lang w:eastAsia="ja-JP"/>
              </w:rPr>
              <w:t>e are fine with the proposal.</w:t>
            </w:r>
          </w:p>
        </w:tc>
      </w:tr>
      <w:tr w:rsidR="004243D3" w14:paraId="48A99E0B" w14:textId="77777777" w:rsidTr="00B21F99">
        <w:tc>
          <w:tcPr>
            <w:tcW w:w="2434" w:type="dxa"/>
          </w:tcPr>
          <w:p w14:paraId="17ED5249"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194" w:type="dxa"/>
          </w:tcPr>
          <w:p w14:paraId="067A829B" w14:textId="77777777" w:rsidR="004243D3" w:rsidRPr="00B21F99" w:rsidRDefault="0097444A">
            <w:pPr>
              <w:rPr>
                <w:rFonts w:eastAsia="DengXian"/>
                <w:sz w:val="20"/>
                <w:lang w:eastAsia="zh-CN"/>
              </w:rPr>
            </w:pPr>
            <w:r w:rsidRPr="00B21F99">
              <w:rPr>
                <w:sz w:val="20"/>
              </w:rPr>
              <w:t xml:space="preserve">The proposal should, probably with higher priority, </w:t>
            </w:r>
            <w:proofErr w:type="gramStart"/>
            <w:r w:rsidRPr="00B21F99">
              <w:rPr>
                <w:sz w:val="20"/>
              </w:rPr>
              <w:t>look into</w:t>
            </w:r>
            <w:proofErr w:type="gramEnd"/>
            <w:r w:rsidRPr="00B21F99">
              <w:rPr>
                <w:sz w:val="20"/>
              </w:rPr>
              <w:t xml:space="preserve"> single carrier scenario since it relates to the SSB discussion and initial access procedure, although the proposal does not limit to multi-carrier scenario. For that reason, we do </w:t>
            </w:r>
            <w:proofErr w:type="gramStart"/>
            <w:r w:rsidRPr="00B21F99">
              <w:rPr>
                <w:sz w:val="20"/>
              </w:rPr>
              <w:t>not prefer</w:t>
            </w:r>
            <w:proofErr w:type="gramEnd"/>
            <w:r w:rsidRPr="00B21F99">
              <w:rPr>
                <w:sz w:val="20"/>
              </w:rPr>
              <w:t xml:space="preserve"> to start with on-deman</w:t>
            </w:r>
            <w:r w:rsidRPr="00B21F99">
              <w:rPr>
                <w:rFonts w:eastAsia="DengXian" w:hint="eastAsia"/>
                <w:sz w:val="20"/>
                <w:lang w:eastAsia="zh-CN"/>
              </w:rPr>
              <w:t>d</w:t>
            </w:r>
            <w:r w:rsidRPr="00B21F99">
              <w:rPr>
                <w:rFonts w:eastAsia="DengXian"/>
                <w:sz w:val="20"/>
                <w:lang w:eastAsia="zh-CN"/>
              </w:rPr>
              <w:t xml:space="preserve"> SIB; furthermore, NR has already established </w:t>
            </w:r>
            <w:proofErr w:type="gramStart"/>
            <w:r w:rsidRPr="00B21F99">
              <w:rPr>
                <w:rFonts w:eastAsia="DengXian"/>
                <w:sz w:val="20"/>
                <w:lang w:eastAsia="zh-CN"/>
              </w:rPr>
              <w:t>good</w:t>
            </w:r>
            <w:proofErr w:type="gramEnd"/>
            <w:r w:rsidRPr="00B21F99">
              <w:rPr>
                <w:rFonts w:eastAsia="DengXian"/>
                <w:sz w:val="20"/>
                <w:lang w:eastAsia="zh-CN"/>
              </w:rPr>
              <w:t xml:space="preserve"> design for on-demand SIB1, we would like to see all potential for SIB1 delivery for 6GR from Day1.</w:t>
            </w:r>
          </w:p>
          <w:p w14:paraId="24F11DBF" w14:textId="77777777" w:rsidR="004243D3" w:rsidRPr="00B21F99" w:rsidRDefault="0097444A">
            <w:pPr>
              <w:rPr>
                <w:rFonts w:eastAsia="DengXian"/>
                <w:sz w:val="20"/>
                <w:lang w:eastAsia="zh-CN"/>
              </w:rPr>
            </w:pPr>
            <w:r w:rsidRPr="00B21F99">
              <w:rPr>
                <w:rFonts w:eastAsia="DengXian"/>
                <w:sz w:val="20"/>
                <w:lang w:eastAsia="zh-CN"/>
              </w:rPr>
              <w:t>NW complexity for SIB1/</w:t>
            </w:r>
            <w:proofErr w:type="spellStart"/>
            <w:r w:rsidRPr="00B21F99">
              <w:rPr>
                <w:rFonts w:eastAsia="DengXian"/>
                <w:sz w:val="20"/>
                <w:lang w:eastAsia="zh-CN"/>
              </w:rPr>
              <w:t>SIBx</w:t>
            </w:r>
            <w:proofErr w:type="spellEnd"/>
            <w:r w:rsidRPr="00B21F99">
              <w:rPr>
                <w:rFonts w:eastAsia="DengXian"/>
                <w:sz w:val="20"/>
                <w:lang w:eastAsia="zh-CN"/>
              </w:rPr>
              <w:t xml:space="preserve"> transmission does not seem to be concerned. </w:t>
            </w:r>
          </w:p>
          <w:p w14:paraId="510EED05" w14:textId="77777777" w:rsidR="004243D3" w:rsidRPr="00B21F99" w:rsidRDefault="004243D3">
            <w:pPr>
              <w:rPr>
                <w:rFonts w:eastAsia="DengXian"/>
                <w:sz w:val="20"/>
                <w:lang w:eastAsia="zh-CN"/>
              </w:rPr>
            </w:pPr>
          </w:p>
          <w:p w14:paraId="44A7C157" w14:textId="77777777" w:rsidR="004243D3" w:rsidRPr="00B21F99" w:rsidRDefault="0097444A">
            <w:pPr>
              <w:rPr>
                <w:rFonts w:eastAsia="DengXian"/>
                <w:sz w:val="20"/>
                <w:lang w:eastAsia="zh-CN"/>
              </w:rPr>
            </w:pPr>
            <w:r w:rsidRPr="00B21F99">
              <w:rPr>
                <w:rFonts w:eastAsia="DengXian"/>
                <w:sz w:val="20"/>
                <w:lang w:eastAsia="zh-CN"/>
              </w:rPr>
              <w:t>We provide the following modifications</w:t>
            </w:r>
          </w:p>
          <w:p w14:paraId="72B10F5A" w14:textId="5A94CA52" w:rsidR="004243D3" w:rsidRPr="00B21F99" w:rsidRDefault="0097444A">
            <w:pPr>
              <w:pStyle w:val="Caption"/>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21</w:t>
            </w:r>
            <w:r>
              <w:rPr>
                <w:lang w:val="de-DE"/>
              </w:rPr>
              <w:fldChar w:fldCharType="end"/>
            </w:r>
            <w:r w:rsidRPr="00B21F99">
              <w:rPr>
                <w:color w:val="00B0F0"/>
              </w:rPr>
              <w:t>-Huawei update</w:t>
            </w:r>
            <w:r w:rsidRPr="00B21F99">
              <w:t>:</w:t>
            </w:r>
          </w:p>
          <w:p w14:paraId="0DA6ED5A" w14:textId="77777777" w:rsidR="004243D3" w:rsidRPr="00B21F99" w:rsidRDefault="0097444A">
            <w:pPr>
              <w:rPr>
                <w:b/>
                <w:bCs/>
              </w:rPr>
            </w:pPr>
            <w:r w:rsidRPr="00B21F99">
              <w:rPr>
                <w:b/>
                <w:bCs/>
              </w:rPr>
              <w:t xml:space="preserve">Study and evaluate </w:t>
            </w:r>
            <w:r w:rsidRPr="00B21F99">
              <w:rPr>
                <w:b/>
                <w:bCs/>
                <w:strike/>
                <w:color w:val="FF0000"/>
              </w:rPr>
              <w:t>on-demand</w:t>
            </w:r>
            <w:r w:rsidRPr="00B21F99">
              <w:rPr>
                <w:b/>
                <w:bCs/>
                <w:color w:val="FF0000"/>
              </w:rPr>
              <w:t xml:space="preserve"> </w:t>
            </w:r>
            <w:r w:rsidRPr="00B21F99">
              <w:rPr>
                <w:b/>
                <w:bCs/>
              </w:rPr>
              <w:t xml:space="preserve">system information </w:t>
            </w:r>
            <w:r w:rsidRPr="00B21F99">
              <w:rPr>
                <w:b/>
                <w:bCs/>
                <w:color w:val="00B0F0"/>
              </w:rPr>
              <w:t xml:space="preserve">delivery </w:t>
            </w:r>
            <w:r w:rsidRPr="00B21F99">
              <w:rPr>
                <w:b/>
                <w:bCs/>
                <w:strike/>
                <w:color w:val="FF0000"/>
              </w:rPr>
              <w:t>operation</w:t>
            </w:r>
            <w:r w:rsidRPr="00B21F99">
              <w:rPr>
                <w:b/>
                <w:bCs/>
              </w:rPr>
              <w:t xml:space="preserve"> with respect to, e.g.,</w:t>
            </w:r>
          </w:p>
          <w:p w14:paraId="57EC60B3" w14:textId="77777777" w:rsidR="004243D3" w:rsidRDefault="0097444A">
            <w:pPr>
              <w:pStyle w:val="ListParagraph"/>
              <w:numPr>
                <w:ilvl w:val="0"/>
                <w:numId w:val="91"/>
              </w:numPr>
              <w:suppressAutoHyphens w:val="0"/>
              <w:rPr>
                <w:b/>
                <w:bCs/>
                <w:lang w:val="en-US"/>
              </w:rPr>
            </w:pPr>
            <w:r>
              <w:rPr>
                <w:b/>
                <w:bCs/>
                <w:lang w:val="en-US"/>
              </w:rPr>
              <w:t>NW and UE energy savings potential,</w:t>
            </w:r>
          </w:p>
          <w:p w14:paraId="2246860D" w14:textId="77777777" w:rsidR="004243D3" w:rsidRDefault="0097444A">
            <w:pPr>
              <w:pStyle w:val="ListParagraph"/>
              <w:numPr>
                <w:ilvl w:val="0"/>
                <w:numId w:val="91"/>
              </w:numPr>
              <w:suppressAutoHyphens w:val="0"/>
              <w:rPr>
                <w:b/>
                <w:bCs/>
                <w:lang w:val="en-US"/>
              </w:rPr>
            </w:pPr>
            <w:r>
              <w:rPr>
                <w:b/>
                <w:bCs/>
                <w:lang w:val="en-US"/>
              </w:rPr>
              <w:t xml:space="preserve">Acquisition delay, </w:t>
            </w:r>
            <w:r>
              <w:rPr>
                <w:b/>
                <w:bCs/>
                <w:color w:val="00B0F0"/>
                <w:lang w:val="en-US"/>
              </w:rPr>
              <w:t>common PDCCH/SIB coverage, UE complexity</w:t>
            </w:r>
          </w:p>
          <w:p w14:paraId="06915E18" w14:textId="77777777" w:rsidR="004243D3" w:rsidRDefault="0097444A">
            <w:pPr>
              <w:pStyle w:val="ListParagraph"/>
              <w:numPr>
                <w:ilvl w:val="0"/>
                <w:numId w:val="91"/>
              </w:numPr>
              <w:suppressAutoHyphens w:val="0"/>
              <w:rPr>
                <w:b/>
                <w:bCs/>
              </w:rPr>
            </w:pPr>
            <w:r>
              <w:rPr>
                <w:b/>
                <w:bCs/>
              </w:rPr>
              <w:t>Applicable deployment scenarios</w:t>
            </w:r>
          </w:p>
          <w:p w14:paraId="11D36922" w14:textId="77777777" w:rsidR="004243D3" w:rsidRDefault="0097444A">
            <w:pPr>
              <w:pStyle w:val="ListParagraph"/>
              <w:numPr>
                <w:ilvl w:val="1"/>
                <w:numId w:val="91"/>
              </w:numPr>
              <w:suppressAutoHyphens w:val="0"/>
              <w:rPr>
                <w:b/>
                <w:bCs/>
                <w:color w:val="00B0F0"/>
                <w:lang w:val="en-US"/>
              </w:rPr>
            </w:pPr>
            <w:r>
              <w:rPr>
                <w:rFonts w:eastAsia="DengXian"/>
                <w:b/>
                <w:bCs/>
                <w:color w:val="00B0F0"/>
                <w:lang w:val="en-US" w:eastAsia="zh-CN"/>
              </w:rPr>
              <w:t xml:space="preserve">For multi-carrier scenario, On-demand SIB1 framework can be </w:t>
            </w:r>
            <w:proofErr w:type="gramStart"/>
            <w:r>
              <w:rPr>
                <w:rFonts w:eastAsia="DengXian"/>
                <w:b/>
                <w:bCs/>
                <w:color w:val="00B0F0"/>
                <w:lang w:val="en-US" w:eastAsia="zh-CN"/>
              </w:rPr>
              <w:t>starting</w:t>
            </w:r>
            <w:proofErr w:type="gramEnd"/>
            <w:r>
              <w:rPr>
                <w:rFonts w:eastAsia="DengXian"/>
                <w:b/>
                <w:bCs/>
                <w:color w:val="00B0F0"/>
                <w:lang w:val="en-US" w:eastAsia="zh-CN"/>
              </w:rPr>
              <w:t xml:space="preserve"> point</w:t>
            </w:r>
          </w:p>
          <w:p w14:paraId="7674E97B" w14:textId="77777777" w:rsidR="004243D3" w:rsidRDefault="0097444A">
            <w:pPr>
              <w:pStyle w:val="ListParagraph"/>
              <w:numPr>
                <w:ilvl w:val="0"/>
                <w:numId w:val="91"/>
              </w:numPr>
              <w:suppressAutoHyphens w:val="0"/>
              <w:rPr>
                <w:b/>
                <w:bCs/>
                <w:strike/>
                <w:color w:val="FF0000"/>
              </w:rPr>
            </w:pPr>
            <w:r>
              <w:rPr>
                <w:b/>
                <w:bCs/>
                <w:strike/>
                <w:color w:val="FF0000"/>
              </w:rPr>
              <w:t>NW and UE complexity</w:t>
            </w:r>
          </w:p>
          <w:p w14:paraId="7E2E135C" w14:textId="77777777" w:rsidR="004243D3" w:rsidRDefault="004243D3">
            <w:pPr>
              <w:rPr>
                <w:rFonts w:eastAsia="DengXian"/>
                <w:sz w:val="20"/>
                <w:szCs w:val="20"/>
                <w:lang w:val="de-DE" w:eastAsia="zh-CN"/>
              </w:rPr>
            </w:pPr>
          </w:p>
        </w:tc>
      </w:tr>
      <w:tr w:rsidR="004243D3" w14:paraId="1448994F" w14:textId="77777777" w:rsidTr="00B21F99">
        <w:tc>
          <w:tcPr>
            <w:tcW w:w="2434" w:type="dxa"/>
          </w:tcPr>
          <w:p w14:paraId="2E20DBF2" w14:textId="77777777" w:rsidR="004243D3" w:rsidRDefault="0097444A">
            <w:pPr>
              <w:rPr>
                <w:lang w:val="de-DE"/>
              </w:rPr>
            </w:pPr>
            <w:r>
              <w:rPr>
                <w:rStyle w:val="normaltextrun"/>
                <w:rFonts w:eastAsia="Meiryo UI" w:cs="Arial"/>
                <w:sz w:val="20"/>
                <w:szCs w:val="20"/>
                <w:lang w:val="de-DE"/>
              </w:rPr>
              <w:t>DCM</w:t>
            </w:r>
            <w:r>
              <w:rPr>
                <w:rStyle w:val="eop"/>
                <w:rFonts w:eastAsia="Meiryo UI" w:cs="Arial"/>
                <w:sz w:val="20"/>
                <w:szCs w:val="20"/>
                <w:lang w:val="de-DE"/>
              </w:rPr>
              <w:t> </w:t>
            </w:r>
          </w:p>
        </w:tc>
        <w:tc>
          <w:tcPr>
            <w:tcW w:w="7194" w:type="dxa"/>
          </w:tcPr>
          <w:p w14:paraId="3DA2A57C" w14:textId="77777777" w:rsidR="004243D3" w:rsidRDefault="0097444A">
            <w:pPr>
              <w:pStyle w:val="paragraph"/>
              <w:spacing w:before="0" w:beforeAutospacing="0" w:after="0" w:afterAutospacing="0"/>
              <w:textAlignment w:val="baseline"/>
              <w:rPr>
                <w:rFonts w:ascii="Meiryo UI" w:eastAsia="Meiryo UI" w:hAnsi="Meiryo UI"/>
                <w:sz w:val="18"/>
                <w:szCs w:val="18"/>
                <w:lang w:val="de-DE"/>
              </w:rPr>
            </w:pPr>
            <w:r>
              <w:rPr>
                <w:rStyle w:val="normaltextrun"/>
                <w:rFonts w:ascii="Arial" w:eastAsia="Meiryo UI" w:hAnsi="Arial" w:cs="Arial"/>
                <w:sz w:val="20"/>
                <w:szCs w:val="20"/>
                <w:lang w:val="de-DE"/>
              </w:rPr>
              <w:t xml:space="preserve">Generally </w:t>
            </w:r>
            <w:proofErr w:type="spellStart"/>
            <w:r>
              <w:rPr>
                <w:rStyle w:val="normaltextrun"/>
                <w:rFonts w:ascii="Arial" w:eastAsia="Meiryo UI" w:hAnsi="Arial" w:cs="Arial"/>
                <w:sz w:val="20"/>
                <w:szCs w:val="20"/>
                <w:lang w:val="de-DE"/>
              </w:rPr>
              <w:t>fine</w:t>
            </w:r>
            <w:proofErr w:type="spellEnd"/>
            <w:r>
              <w:rPr>
                <w:rStyle w:val="normaltextrun"/>
                <w:rFonts w:ascii="Arial" w:eastAsia="Meiryo UI" w:hAnsi="Arial" w:cs="Arial"/>
                <w:sz w:val="20"/>
                <w:szCs w:val="20"/>
                <w:lang w:val="de-DE"/>
              </w:rPr>
              <w:t>.</w:t>
            </w:r>
            <w:r>
              <w:rPr>
                <w:rStyle w:val="eop"/>
                <w:rFonts w:ascii="Arial" w:eastAsia="Meiryo UI" w:hAnsi="Arial" w:cs="Arial"/>
                <w:sz w:val="20"/>
                <w:szCs w:val="20"/>
                <w:lang w:val="de-DE"/>
              </w:rPr>
              <w:t> </w:t>
            </w:r>
          </w:p>
          <w:p w14:paraId="23B36655"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sz w:val="20"/>
                <w:szCs w:val="20"/>
              </w:rPr>
              <w:t xml:space="preserve">In Rel-19, some of the scenarios (e.g., standalone OD-SIB1 operation) were not supported due to backward compatibility and lack of time for the study. </w:t>
            </w:r>
            <w:proofErr w:type="gramStart"/>
            <w:r w:rsidRPr="00B21F99">
              <w:rPr>
                <w:rStyle w:val="normaltextrun"/>
                <w:rFonts w:ascii="Arial" w:eastAsia="Meiryo UI" w:hAnsi="Arial" w:cs="Arial"/>
                <w:sz w:val="20"/>
                <w:szCs w:val="20"/>
              </w:rPr>
              <w:t>So,  in</w:t>
            </w:r>
            <w:proofErr w:type="gramEnd"/>
            <w:r w:rsidRPr="00B21F99">
              <w:rPr>
                <w:rStyle w:val="normaltextrun"/>
                <w:rFonts w:ascii="Arial" w:eastAsia="Meiryo UI" w:hAnsi="Arial" w:cs="Arial"/>
                <w:sz w:val="20"/>
                <w:szCs w:val="20"/>
              </w:rPr>
              <w:t xml:space="preserve"> 6G, we would like to focus on the scenario which is not supported in NR.</w:t>
            </w:r>
            <w:r w:rsidRPr="00B21F99">
              <w:rPr>
                <w:rStyle w:val="eop"/>
                <w:rFonts w:ascii="Arial" w:eastAsia="Meiryo UI" w:hAnsi="Arial" w:cs="Arial"/>
                <w:sz w:val="20"/>
                <w:szCs w:val="20"/>
              </w:rPr>
              <w:t> </w:t>
            </w:r>
          </w:p>
          <w:p w14:paraId="34698E04"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b/>
                <w:bCs/>
                <w:sz w:val="22"/>
                <w:szCs w:val="22"/>
              </w:rPr>
              <w:t>Study and evaluate on-demand system information operation with respect to, e.g.,</w:t>
            </w:r>
            <w:r w:rsidRPr="00B21F99">
              <w:rPr>
                <w:rStyle w:val="eop"/>
                <w:rFonts w:ascii="Arial" w:eastAsia="Meiryo UI" w:hAnsi="Arial" w:cs="Arial"/>
                <w:sz w:val="22"/>
                <w:szCs w:val="22"/>
              </w:rPr>
              <w:t> </w:t>
            </w:r>
          </w:p>
          <w:p w14:paraId="5079FFB3" w14:textId="77777777" w:rsidR="004243D3" w:rsidRPr="00B21F99" w:rsidRDefault="0097444A">
            <w:pPr>
              <w:pStyle w:val="paragraph"/>
              <w:numPr>
                <w:ilvl w:val="0"/>
                <w:numId w:val="92"/>
              </w:numPr>
              <w:spacing w:before="0" w:beforeAutospacing="0" w:after="0" w:afterAutospacing="0"/>
              <w:ind w:left="1080" w:firstLine="0"/>
              <w:textAlignment w:val="baseline"/>
              <w:rPr>
                <w:rFonts w:ascii="Arial" w:eastAsia="Meiryo UI" w:hAnsi="Arial" w:cs="Arial"/>
                <w:sz w:val="22"/>
                <w:szCs w:val="22"/>
              </w:rPr>
            </w:pPr>
            <w:r w:rsidRPr="00B21F99">
              <w:rPr>
                <w:rStyle w:val="normaltextrun"/>
                <w:rFonts w:ascii="Arial" w:eastAsia="Meiryo UI" w:hAnsi="Arial" w:cs="Arial"/>
                <w:b/>
                <w:bCs/>
                <w:sz w:val="22"/>
                <w:szCs w:val="22"/>
              </w:rPr>
              <w:t>NW and UE energy savings potential,</w:t>
            </w:r>
            <w:r w:rsidRPr="00B21F99">
              <w:rPr>
                <w:rStyle w:val="eop"/>
                <w:rFonts w:ascii="Arial" w:eastAsia="Meiryo UI" w:hAnsi="Arial" w:cs="Arial"/>
                <w:sz w:val="22"/>
                <w:szCs w:val="22"/>
              </w:rPr>
              <w:t> </w:t>
            </w:r>
          </w:p>
          <w:p w14:paraId="73536478" w14:textId="77777777" w:rsidR="004243D3" w:rsidRDefault="0097444A">
            <w:pPr>
              <w:pStyle w:val="paragraph"/>
              <w:numPr>
                <w:ilvl w:val="0"/>
                <w:numId w:val="93"/>
              </w:numPr>
              <w:spacing w:before="0" w:beforeAutospacing="0" w:after="0" w:afterAutospacing="0"/>
              <w:ind w:left="1080" w:firstLine="0"/>
              <w:textAlignment w:val="baseline"/>
              <w:rPr>
                <w:rFonts w:ascii="Arial" w:eastAsia="Meiryo UI" w:hAnsi="Arial" w:cs="Arial"/>
                <w:sz w:val="22"/>
                <w:szCs w:val="22"/>
                <w:lang w:val="de-DE"/>
              </w:rPr>
            </w:pPr>
            <w:r>
              <w:rPr>
                <w:rStyle w:val="normaltextrun"/>
                <w:rFonts w:ascii="Arial" w:eastAsia="Meiryo UI" w:hAnsi="Arial" w:cs="Arial"/>
                <w:b/>
                <w:bCs/>
                <w:sz w:val="22"/>
                <w:szCs w:val="22"/>
                <w:lang w:val="de-DE"/>
              </w:rPr>
              <w:t xml:space="preserve">Acquisition </w:t>
            </w:r>
            <w:proofErr w:type="spellStart"/>
            <w:r>
              <w:rPr>
                <w:rStyle w:val="normaltextrun"/>
                <w:rFonts w:ascii="Arial" w:eastAsia="Meiryo UI" w:hAnsi="Arial" w:cs="Arial"/>
                <w:b/>
                <w:bCs/>
                <w:sz w:val="22"/>
                <w:szCs w:val="22"/>
                <w:lang w:val="de-DE"/>
              </w:rPr>
              <w:t>delay</w:t>
            </w:r>
            <w:proofErr w:type="spellEnd"/>
            <w:r>
              <w:rPr>
                <w:rStyle w:val="eop"/>
                <w:rFonts w:ascii="Arial" w:eastAsia="Meiryo UI" w:hAnsi="Arial" w:cs="Arial"/>
                <w:sz w:val="22"/>
                <w:szCs w:val="22"/>
                <w:lang w:val="de-DE"/>
              </w:rPr>
              <w:t> </w:t>
            </w:r>
          </w:p>
          <w:p w14:paraId="614245C1" w14:textId="77777777" w:rsidR="004243D3" w:rsidRPr="00B21F99" w:rsidRDefault="0097444A">
            <w:pPr>
              <w:pStyle w:val="paragraph"/>
              <w:numPr>
                <w:ilvl w:val="0"/>
                <w:numId w:val="94"/>
              </w:numPr>
              <w:spacing w:before="0" w:beforeAutospacing="0" w:after="0" w:afterAutospacing="0"/>
              <w:ind w:left="1080" w:firstLine="0"/>
              <w:textAlignment w:val="baseline"/>
              <w:rPr>
                <w:rFonts w:ascii="Arial" w:eastAsia="Meiryo UI" w:hAnsi="Arial" w:cs="Arial"/>
                <w:sz w:val="22"/>
                <w:szCs w:val="22"/>
              </w:rPr>
            </w:pPr>
            <w:r w:rsidRPr="00B21F99">
              <w:rPr>
                <w:rStyle w:val="normaltextrun"/>
                <w:rFonts w:ascii="Arial" w:eastAsia="Meiryo UI" w:hAnsi="Arial" w:cs="Arial"/>
                <w:b/>
                <w:bCs/>
                <w:sz w:val="22"/>
                <w:szCs w:val="22"/>
              </w:rPr>
              <w:t>Applicable deployment scenarios,</w:t>
            </w:r>
            <w:r w:rsidRPr="00B21F99">
              <w:rPr>
                <w:rStyle w:val="normaltextrun"/>
                <w:rFonts w:ascii="Arial" w:eastAsia="Meiryo UI" w:hAnsi="Arial" w:cs="Arial"/>
                <w:b/>
                <w:bCs/>
                <w:color w:val="FF0000"/>
                <w:sz w:val="22"/>
                <w:szCs w:val="22"/>
              </w:rPr>
              <w:t xml:space="preserve"> e.g., standalone OD-SIB1 cell</w:t>
            </w:r>
            <w:r w:rsidRPr="00B21F99">
              <w:rPr>
                <w:rStyle w:val="eop"/>
                <w:rFonts w:ascii="Arial" w:eastAsia="Meiryo UI" w:hAnsi="Arial" w:cs="Arial"/>
                <w:color w:val="FF0000"/>
                <w:sz w:val="22"/>
                <w:szCs w:val="22"/>
              </w:rPr>
              <w:t> </w:t>
            </w:r>
          </w:p>
          <w:p w14:paraId="467AE830" w14:textId="77777777" w:rsidR="004243D3" w:rsidRDefault="0097444A">
            <w:pPr>
              <w:pStyle w:val="paragraph"/>
              <w:numPr>
                <w:ilvl w:val="0"/>
                <w:numId w:val="95"/>
              </w:numPr>
              <w:spacing w:before="0" w:beforeAutospacing="0" w:after="0" w:afterAutospacing="0"/>
              <w:ind w:left="1080" w:firstLine="0"/>
              <w:textAlignment w:val="baseline"/>
              <w:rPr>
                <w:rFonts w:ascii="Arial" w:eastAsia="Meiryo UI" w:hAnsi="Arial" w:cs="Arial"/>
                <w:sz w:val="22"/>
                <w:szCs w:val="22"/>
                <w:lang w:val="de-DE"/>
              </w:rPr>
            </w:pPr>
            <w:r>
              <w:rPr>
                <w:rStyle w:val="normaltextrun"/>
                <w:rFonts w:ascii="Arial" w:eastAsia="Meiryo UI" w:hAnsi="Arial" w:cs="Arial"/>
                <w:b/>
                <w:bCs/>
                <w:sz w:val="22"/>
                <w:szCs w:val="22"/>
                <w:lang w:val="de-DE"/>
              </w:rPr>
              <w:t xml:space="preserve">NW and UE </w:t>
            </w:r>
            <w:proofErr w:type="spellStart"/>
            <w:r>
              <w:rPr>
                <w:rStyle w:val="normaltextrun"/>
                <w:rFonts w:ascii="Arial" w:eastAsia="Meiryo UI" w:hAnsi="Arial" w:cs="Arial"/>
                <w:b/>
                <w:bCs/>
                <w:sz w:val="22"/>
                <w:szCs w:val="22"/>
                <w:lang w:val="de-DE"/>
              </w:rPr>
              <w:t>complexity</w:t>
            </w:r>
            <w:proofErr w:type="spellEnd"/>
            <w:r>
              <w:rPr>
                <w:rStyle w:val="eop"/>
                <w:rFonts w:ascii="Arial" w:eastAsia="Meiryo UI" w:hAnsi="Arial" w:cs="Arial"/>
                <w:sz w:val="22"/>
                <w:szCs w:val="22"/>
                <w:lang w:val="de-DE"/>
              </w:rPr>
              <w:t> </w:t>
            </w:r>
          </w:p>
          <w:p w14:paraId="742A4291" w14:textId="77777777" w:rsidR="004243D3" w:rsidRDefault="0097444A">
            <w:pPr>
              <w:rPr>
                <w:lang w:val="de-DE"/>
              </w:rPr>
            </w:pPr>
            <w:r>
              <w:rPr>
                <w:rStyle w:val="eop"/>
                <w:rFonts w:eastAsia="Meiryo UI" w:cs="Arial"/>
                <w:b/>
                <w:bCs/>
                <w:lang w:val="de-DE"/>
              </w:rPr>
              <w:t> </w:t>
            </w:r>
          </w:p>
        </w:tc>
      </w:tr>
      <w:tr w:rsidR="004243D3" w14:paraId="5AEEAB44" w14:textId="77777777" w:rsidTr="00B21F99">
        <w:tc>
          <w:tcPr>
            <w:tcW w:w="2434" w:type="dxa"/>
          </w:tcPr>
          <w:p w14:paraId="402E1D14" w14:textId="77777777" w:rsidR="004243D3" w:rsidRDefault="0097444A">
            <w:pPr>
              <w:rPr>
                <w:rStyle w:val="normaltextrun"/>
                <w:rFonts w:eastAsia="DengXian" w:cs="Arial"/>
                <w:szCs w:val="20"/>
                <w:lang w:val="de-DE" w:eastAsia="zh-CN"/>
              </w:rPr>
            </w:pPr>
            <w:r>
              <w:rPr>
                <w:rStyle w:val="normaltextrun"/>
                <w:rFonts w:eastAsia="DengXian" w:cs="Arial" w:hint="eastAsia"/>
                <w:szCs w:val="20"/>
                <w:lang w:val="de-DE" w:eastAsia="zh-CN"/>
              </w:rPr>
              <w:t>C</w:t>
            </w:r>
            <w:r>
              <w:rPr>
                <w:rStyle w:val="normaltextrun"/>
                <w:rFonts w:eastAsia="DengXian" w:cs="Arial"/>
                <w:szCs w:val="20"/>
                <w:lang w:val="de-DE" w:eastAsia="zh-CN"/>
              </w:rPr>
              <w:t>MCC</w:t>
            </w:r>
          </w:p>
        </w:tc>
        <w:tc>
          <w:tcPr>
            <w:tcW w:w="7194" w:type="dxa"/>
          </w:tcPr>
          <w:p w14:paraId="441E56A4" w14:textId="77777777" w:rsidR="004243D3" w:rsidRPr="00B21F99" w:rsidRDefault="0097444A">
            <w:pPr>
              <w:pStyle w:val="paragraph"/>
              <w:spacing w:before="0" w:beforeAutospacing="0" w:after="0" w:afterAutospacing="0"/>
              <w:textAlignment w:val="baseline"/>
              <w:rPr>
                <w:rStyle w:val="normaltextrun"/>
                <w:rFonts w:ascii="Arial" w:eastAsia="Meiryo UI" w:hAnsi="Arial" w:cs="Arial"/>
                <w:sz w:val="20"/>
                <w:szCs w:val="20"/>
              </w:rPr>
            </w:pPr>
            <w:r w:rsidRPr="00B21F99">
              <w:rPr>
                <w:rFonts w:ascii="Arial" w:eastAsia="Malgun Gothic" w:hAnsi="Arial" w:cstheme="minorBidi" w:hint="eastAsia"/>
                <w:sz w:val="20"/>
                <w:szCs w:val="20"/>
                <w:lang w:eastAsia="ko-KR"/>
              </w:rPr>
              <w:t>W</w:t>
            </w:r>
            <w:r w:rsidRPr="00B21F99">
              <w:rPr>
                <w:rFonts w:ascii="Arial" w:eastAsia="Malgun Gothic" w:hAnsi="Arial" w:cstheme="minorBidi"/>
                <w:sz w:val="20"/>
                <w:szCs w:val="20"/>
                <w:lang w:eastAsia="ko-KR"/>
              </w:rPr>
              <w:t>e are fine with the proposal.</w:t>
            </w:r>
          </w:p>
        </w:tc>
      </w:tr>
      <w:tr w:rsidR="004243D3" w14:paraId="595A8C49" w14:textId="77777777" w:rsidTr="00B21F99">
        <w:tc>
          <w:tcPr>
            <w:tcW w:w="2434" w:type="dxa"/>
          </w:tcPr>
          <w:p w14:paraId="112D39CE" w14:textId="77777777" w:rsidR="004243D3" w:rsidRDefault="0097444A">
            <w:pPr>
              <w:rPr>
                <w:rStyle w:val="normaltextrun"/>
                <w:rFonts w:eastAsia="DengXian" w:cs="Arial"/>
                <w:szCs w:val="20"/>
                <w:lang w:val="de-DE" w:eastAsia="zh-CN"/>
              </w:rPr>
            </w:pPr>
            <w:r>
              <w:rPr>
                <w:rFonts w:eastAsia="DengXian" w:hint="eastAsia"/>
                <w:lang w:val="de-DE" w:eastAsia="zh-CN"/>
              </w:rPr>
              <w:t>CATT</w:t>
            </w:r>
          </w:p>
        </w:tc>
        <w:tc>
          <w:tcPr>
            <w:tcW w:w="7194" w:type="dxa"/>
          </w:tcPr>
          <w:p w14:paraId="0F0F4F1C" w14:textId="77777777" w:rsidR="004243D3" w:rsidRDefault="0097444A">
            <w:pPr>
              <w:pStyle w:val="paragraph"/>
              <w:spacing w:before="0" w:beforeAutospacing="0" w:after="0" w:afterAutospacing="0"/>
              <w:textAlignment w:val="baseline"/>
              <w:rPr>
                <w:rFonts w:ascii="Arial" w:eastAsia="Malgun Gothic" w:hAnsi="Arial" w:cstheme="minorBidi"/>
                <w:sz w:val="20"/>
                <w:szCs w:val="20"/>
                <w:lang w:val="de-DE" w:eastAsia="ko-KR"/>
              </w:rPr>
            </w:pPr>
            <w:r>
              <w:rPr>
                <w:rFonts w:eastAsia="DengXian" w:hint="eastAsia"/>
                <w:lang w:val="de-DE" w:eastAsia="zh-CN"/>
              </w:rPr>
              <w:t xml:space="preserve">OK </w:t>
            </w:r>
            <w:proofErr w:type="spellStart"/>
            <w:r>
              <w:rPr>
                <w:rFonts w:eastAsia="DengXian" w:hint="eastAsia"/>
                <w:lang w:val="de-DE" w:eastAsia="zh-CN"/>
              </w:rPr>
              <w:t>with</w:t>
            </w:r>
            <w:proofErr w:type="spellEnd"/>
            <w:r>
              <w:rPr>
                <w:rFonts w:eastAsia="DengXian" w:hint="eastAsia"/>
                <w:lang w:val="de-DE" w:eastAsia="zh-CN"/>
              </w:rPr>
              <w:t xml:space="preserve"> </w:t>
            </w:r>
            <w:proofErr w:type="spellStart"/>
            <w:r>
              <w:rPr>
                <w:rFonts w:eastAsia="DengXian" w:hint="eastAsia"/>
                <w:lang w:val="de-DE" w:eastAsia="zh-CN"/>
              </w:rPr>
              <w:t>the</w:t>
            </w:r>
            <w:proofErr w:type="spellEnd"/>
            <w:r>
              <w:rPr>
                <w:rFonts w:eastAsia="DengXian" w:hint="eastAsia"/>
                <w:lang w:val="de-DE" w:eastAsia="zh-CN"/>
              </w:rPr>
              <w:t xml:space="preserve"> </w:t>
            </w:r>
            <w:proofErr w:type="spellStart"/>
            <w:r>
              <w:rPr>
                <w:rFonts w:eastAsia="DengXian" w:hint="eastAsia"/>
                <w:lang w:val="de-DE" w:eastAsia="zh-CN"/>
              </w:rPr>
              <w:t>proposal</w:t>
            </w:r>
            <w:proofErr w:type="spellEnd"/>
            <w:r>
              <w:rPr>
                <w:rFonts w:eastAsia="DengXian" w:hint="eastAsia"/>
                <w:lang w:val="de-DE" w:eastAsia="zh-CN"/>
              </w:rPr>
              <w:t xml:space="preserve">. </w:t>
            </w:r>
          </w:p>
        </w:tc>
      </w:tr>
      <w:tr w:rsidR="004243D3" w14:paraId="54D63563" w14:textId="77777777" w:rsidTr="00B21F99">
        <w:tc>
          <w:tcPr>
            <w:tcW w:w="2434" w:type="dxa"/>
          </w:tcPr>
          <w:p w14:paraId="01C49F52" w14:textId="77777777" w:rsidR="004243D3" w:rsidRDefault="0097444A">
            <w:pPr>
              <w:rPr>
                <w:rFonts w:eastAsia="DengXian"/>
                <w:lang w:val="de-DE" w:eastAsia="zh-CN"/>
              </w:rPr>
            </w:pPr>
            <w:r>
              <w:rPr>
                <w:rFonts w:eastAsia="Malgun Gothic" w:hint="eastAsia"/>
                <w:szCs w:val="20"/>
                <w:lang w:val="de-DE" w:eastAsia="ko-KR"/>
              </w:rPr>
              <w:t>ETRI</w:t>
            </w:r>
          </w:p>
        </w:tc>
        <w:tc>
          <w:tcPr>
            <w:tcW w:w="7194" w:type="dxa"/>
          </w:tcPr>
          <w:p w14:paraId="6F20B53F" w14:textId="77777777" w:rsidR="004243D3" w:rsidRDefault="0097444A">
            <w:pPr>
              <w:pStyle w:val="paragraph"/>
              <w:spacing w:before="0" w:beforeAutospacing="0" w:after="0" w:afterAutospacing="0"/>
              <w:textAlignment w:val="baseline"/>
              <w:rPr>
                <w:rFonts w:eastAsia="DengXian"/>
                <w:lang w:val="de-DE" w:eastAsia="zh-CN"/>
              </w:rPr>
            </w:pPr>
            <w:r>
              <w:rPr>
                <w:rFonts w:eastAsia="Malgun Gothic" w:hint="eastAsia"/>
                <w:szCs w:val="20"/>
                <w:lang w:val="de-DE" w:eastAsia="ko-KR"/>
              </w:rPr>
              <w:t>Support</w:t>
            </w:r>
          </w:p>
        </w:tc>
      </w:tr>
      <w:tr w:rsidR="004243D3" w14:paraId="0201F369" w14:textId="77777777" w:rsidTr="00B21F99">
        <w:tc>
          <w:tcPr>
            <w:tcW w:w="2434" w:type="dxa"/>
          </w:tcPr>
          <w:p w14:paraId="38CAFF57" w14:textId="77777777" w:rsidR="004243D3" w:rsidRDefault="0097444A">
            <w:pPr>
              <w:rPr>
                <w:rFonts w:eastAsia="Malgun Gothic"/>
                <w:szCs w:val="20"/>
                <w:lang w:val="de-DE" w:eastAsia="ko-KR"/>
              </w:rPr>
            </w:pPr>
            <w:r>
              <w:rPr>
                <w:rFonts w:eastAsia="Malgun Gothic"/>
                <w:szCs w:val="20"/>
                <w:lang w:val="de-DE" w:eastAsia="ko-KR"/>
              </w:rPr>
              <w:t>NEC</w:t>
            </w:r>
          </w:p>
        </w:tc>
        <w:tc>
          <w:tcPr>
            <w:tcW w:w="7194" w:type="dxa"/>
          </w:tcPr>
          <w:p w14:paraId="5EB2876B" w14:textId="77777777" w:rsidR="004243D3" w:rsidRPr="00B21F99" w:rsidRDefault="0097444A">
            <w:pPr>
              <w:pStyle w:val="paragraph"/>
              <w:spacing w:before="0" w:beforeAutospacing="0" w:after="0" w:afterAutospacing="0"/>
              <w:textAlignment w:val="baseline"/>
              <w:rPr>
                <w:rFonts w:eastAsia="Malgun Gothic"/>
                <w:szCs w:val="20"/>
                <w:lang w:eastAsia="ko-KR"/>
              </w:rPr>
            </w:pPr>
            <w:r w:rsidRPr="00B21F99">
              <w:rPr>
                <w:rFonts w:eastAsia="Malgun Gothic"/>
                <w:szCs w:val="20"/>
                <w:lang w:eastAsia="ko-KR"/>
              </w:rPr>
              <w:t xml:space="preserve">We support studying on-demand system information. A key limitation of the on-demand SIB1 feature in 5G NR was its reliance on an assisting anchor cell, which restricted its applicability. We agree with </w:t>
            </w:r>
            <w:r w:rsidRPr="00B21F99">
              <w:rPr>
                <w:rFonts w:eastAsia="Malgun Gothic"/>
                <w:szCs w:val="20"/>
                <w:lang w:eastAsia="ko-KR"/>
              </w:rPr>
              <w:lastRenderedPageBreak/>
              <w:t xml:space="preserve">the </w:t>
            </w:r>
            <w:proofErr w:type="gramStart"/>
            <w:r w:rsidRPr="00B21F99">
              <w:rPr>
                <w:rFonts w:eastAsia="Malgun Gothic"/>
                <w:szCs w:val="20"/>
                <w:lang w:eastAsia="ko-KR"/>
              </w:rPr>
              <w:t>general consensus</w:t>
            </w:r>
            <w:proofErr w:type="gramEnd"/>
            <w:r w:rsidRPr="00B21F99">
              <w:rPr>
                <w:rFonts w:eastAsia="Malgun Gothic"/>
                <w:szCs w:val="20"/>
                <w:lang w:eastAsia="ko-KR"/>
              </w:rPr>
              <w:t xml:space="preserve"> that 6GR should study extending on-demand SIB1 to standalone/single-cell scenarios. Evaluating the potential energy savings, acquisition delay, and complexity, as proposed by the FL, is the correct approach to developing a more universally applicable and effective mechanism for 6GR.</w:t>
            </w:r>
          </w:p>
        </w:tc>
      </w:tr>
      <w:tr w:rsidR="004243D3" w14:paraId="6441187F" w14:textId="77777777" w:rsidTr="00B21F99">
        <w:tc>
          <w:tcPr>
            <w:tcW w:w="2434" w:type="dxa"/>
          </w:tcPr>
          <w:p w14:paraId="1FE3A6F6" w14:textId="77777777" w:rsidR="004243D3" w:rsidRDefault="0097444A">
            <w:pPr>
              <w:rPr>
                <w:rFonts w:eastAsia="Malgun Gothic"/>
                <w:szCs w:val="20"/>
                <w:lang w:val="de-DE" w:eastAsia="ko-KR"/>
              </w:rPr>
            </w:pPr>
            <w:r>
              <w:rPr>
                <w:rFonts w:eastAsia="DengXian"/>
                <w:szCs w:val="20"/>
                <w:lang w:val="de-DE" w:eastAsia="zh-CN"/>
              </w:rPr>
              <w:lastRenderedPageBreak/>
              <w:t>X</w:t>
            </w:r>
            <w:r>
              <w:rPr>
                <w:rFonts w:eastAsia="DengXian" w:hint="eastAsia"/>
                <w:szCs w:val="20"/>
                <w:lang w:val="de-DE" w:eastAsia="zh-CN"/>
              </w:rPr>
              <w:t>iaomi</w:t>
            </w:r>
          </w:p>
        </w:tc>
        <w:tc>
          <w:tcPr>
            <w:tcW w:w="7194" w:type="dxa"/>
          </w:tcPr>
          <w:p w14:paraId="7B88FE76" w14:textId="77777777" w:rsidR="004243D3" w:rsidRPr="00B21F99" w:rsidRDefault="0097444A">
            <w:pPr>
              <w:rPr>
                <w:rFonts w:eastAsia="DengXian"/>
                <w:szCs w:val="20"/>
                <w:lang w:eastAsia="zh-CN"/>
              </w:rPr>
            </w:pPr>
            <w:r w:rsidRPr="00B21F99">
              <w:rPr>
                <w:rFonts w:eastAsia="DengXian" w:hint="eastAsia"/>
                <w:szCs w:val="20"/>
                <w:lang w:eastAsia="zh-CN"/>
              </w:rPr>
              <w:t xml:space="preserve">We support the intention of </w:t>
            </w:r>
            <w:proofErr w:type="gramStart"/>
            <w:r w:rsidRPr="00B21F99">
              <w:rPr>
                <w:rFonts w:eastAsia="DengXian" w:hint="eastAsia"/>
                <w:szCs w:val="20"/>
                <w:lang w:eastAsia="zh-CN"/>
              </w:rPr>
              <w:t>support</w:t>
            </w:r>
            <w:proofErr w:type="gramEnd"/>
            <w:r w:rsidRPr="00B21F99">
              <w:rPr>
                <w:rFonts w:eastAsia="DengXian" w:hint="eastAsia"/>
                <w:szCs w:val="20"/>
                <w:lang w:eastAsia="zh-CN"/>
              </w:rPr>
              <w:t xml:space="preserve"> OD-SIB1 to save energy. However, we feel a little bit lost on the proposal. </w:t>
            </w:r>
            <w:proofErr w:type="gramStart"/>
            <w:r w:rsidRPr="00B21F99">
              <w:rPr>
                <w:rFonts w:eastAsia="DengXian" w:hint="eastAsia"/>
                <w:szCs w:val="20"/>
                <w:lang w:eastAsia="zh-CN"/>
              </w:rPr>
              <w:t>Actually OD-SIB1</w:t>
            </w:r>
            <w:proofErr w:type="gramEnd"/>
            <w:r w:rsidRPr="00B21F99">
              <w:rPr>
                <w:rFonts w:eastAsia="DengXian" w:hint="eastAsia"/>
                <w:szCs w:val="20"/>
                <w:lang w:eastAsia="zh-CN"/>
              </w:rPr>
              <w:t xml:space="preserve"> was comprehensively discussed during Rel-19, we should not repeat previous discussion as much as possible. For us, the main bullet with some modification is sufficient:</w:t>
            </w:r>
          </w:p>
          <w:p w14:paraId="5196F691" w14:textId="0E665AB9" w:rsidR="004243D3" w:rsidRPr="00B21F99" w:rsidRDefault="0097444A">
            <w:pPr>
              <w:pStyle w:val="Caption"/>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22</w:t>
            </w:r>
            <w:r>
              <w:rPr>
                <w:lang w:val="de-DE"/>
              </w:rPr>
              <w:fldChar w:fldCharType="end"/>
            </w:r>
            <w:r w:rsidRPr="00B21F99">
              <w:t>:</w:t>
            </w:r>
          </w:p>
          <w:p w14:paraId="277E02B3" w14:textId="77777777" w:rsidR="004243D3" w:rsidRPr="00B21F99" w:rsidRDefault="0097444A">
            <w:pPr>
              <w:rPr>
                <w:rFonts w:eastAsia="DengXian"/>
                <w:b/>
                <w:bCs/>
                <w:u w:val="single"/>
                <w:lang w:eastAsia="zh-CN"/>
              </w:rPr>
            </w:pPr>
            <w:r w:rsidRPr="00B21F99">
              <w:rPr>
                <w:b/>
                <w:bCs/>
              </w:rPr>
              <w:t xml:space="preserve">Study </w:t>
            </w:r>
            <w:r w:rsidRPr="00B21F99">
              <w:rPr>
                <w:b/>
                <w:bCs/>
                <w:strike/>
                <w:color w:val="FF0000"/>
              </w:rPr>
              <w:t>and evaluate</w:t>
            </w:r>
            <w:r w:rsidRPr="00B21F99">
              <w:rPr>
                <w:b/>
                <w:bCs/>
              </w:rPr>
              <w:t xml:space="preserve"> on-demand system information operation </w:t>
            </w:r>
            <w:r w:rsidRPr="00B21F99">
              <w:rPr>
                <w:b/>
                <w:bCs/>
                <w:strike/>
                <w:color w:val="FF0000"/>
              </w:rPr>
              <w:t>with respect to, e.g.,</w:t>
            </w:r>
            <w:r w:rsidRPr="00B21F99">
              <w:rPr>
                <w:rFonts w:eastAsia="DengXian" w:hint="eastAsia"/>
                <w:b/>
                <w:bCs/>
                <w:color w:val="FF0000"/>
                <w:u w:val="single"/>
                <w:lang w:eastAsia="zh-CN"/>
              </w:rPr>
              <w:t xml:space="preserve"> and evaluate if necessary.</w:t>
            </w:r>
          </w:p>
          <w:p w14:paraId="283A67B1" w14:textId="77777777" w:rsidR="004243D3" w:rsidRDefault="0097444A">
            <w:pPr>
              <w:pStyle w:val="ListParagraph"/>
              <w:numPr>
                <w:ilvl w:val="0"/>
                <w:numId w:val="91"/>
              </w:numPr>
              <w:suppressAutoHyphens w:val="0"/>
              <w:rPr>
                <w:b/>
                <w:bCs/>
                <w:strike/>
                <w:color w:val="FF0000"/>
                <w:lang w:val="en-US"/>
              </w:rPr>
            </w:pPr>
            <w:r>
              <w:rPr>
                <w:b/>
                <w:bCs/>
                <w:strike/>
                <w:color w:val="FF0000"/>
                <w:lang w:val="en-US"/>
              </w:rPr>
              <w:t>NW and UE energy savings potential,</w:t>
            </w:r>
          </w:p>
          <w:p w14:paraId="63A8C2E5" w14:textId="77777777" w:rsidR="004243D3" w:rsidRDefault="0097444A">
            <w:pPr>
              <w:pStyle w:val="ListParagraph"/>
              <w:numPr>
                <w:ilvl w:val="0"/>
                <w:numId w:val="91"/>
              </w:numPr>
              <w:suppressAutoHyphens w:val="0"/>
              <w:rPr>
                <w:b/>
                <w:bCs/>
                <w:strike/>
                <w:color w:val="FF0000"/>
              </w:rPr>
            </w:pPr>
            <w:r>
              <w:rPr>
                <w:b/>
                <w:bCs/>
                <w:strike/>
                <w:color w:val="FF0000"/>
              </w:rPr>
              <w:t>Acquisition delay</w:t>
            </w:r>
          </w:p>
          <w:p w14:paraId="5C49C3F9" w14:textId="77777777" w:rsidR="004243D3" w:rsidRDefault="0097444A">
            <w:pPr>
              <w:pStyle w:val="ListParagraph"/>
              <w:numPr>
                <w:ilvl w:val="0"/>
                <w:numId w:val="91"/>
              </w:numPr>
              <w:suppressAutoHyphens w:val="0"/>
              <w:rPr>
                <w:b/>
                <w:bCs/>
                <w:strike/>
                <w:color w:val="FF0000"/>
              </w:rPr>
            </w:pPr>
            <w:r>
              <w:rPr>
                <w:b/>
                <w:bCs/>
                <w:strike/>
                <w:color w:val="FF0000"/>
              </w:rPr>
              <w:t>Applicable deployment scenarios</w:t>
            </w:r>
          </w:p>
          <w:p w14:paraId="14F0202B" w14:textId="77777777" w:rsidR="004243D3" w:rsidRDefault="0097444A">
            <w:pPr>
              <w:pStyle w:val="ListParagraph"/>
              <w:numPr>
                <w:ilvl w:val="0"/>
                <w:numId w:val="91"/>
              </w:numPr>
              <w:suppressAutoHyphens w:val="0"/>
              <w:rPr>
                <w:b/>
                <w:bCs/>
                <w:strike/>
                <w:color w:val="FF0000"/>
              </w:rPr>
            </w:pPr>
            <w:r>
              <w:rPr>
                <w:b/>
                <w:bCs/>
                <w:strike/>
                <w:color w:val="FF0000"/>
              </w:rPr>
              <w:t>NW and UE complexity</w:t>
            </w:r>
          </w:p>
          <w:p w14:paraId="5B0EDCFF" w14:textId="77777777" w:rsidR="004243D3" w:rsidRDefault="004243D3">
            <w:pPr>
              <w:pStyle w:val="paragraph"/>
              <w:spacing w:before="0" w:beforeAutospacing="0" w:after="0" w:afterAutospacing="0"/>
              <w:textAlignment w:val="baseline"/>
              <w:rPr>
                <w:rFonts w:eastAsia="Malgun Gothic"/>
                <w:szCs w:val="20"/>
                <w:lang w:val="de-DE" w:eastAsia="ko-KR"/>
              </w:rPr>
            </w:pPr>
          </w:p>
        </w:tc>
      </w:tr>
      <w:tr w:rsidR="004243D3" w14:paraId="32BCA5D2" w14:textId="77777777" w:rsidTr="00B21F99">
        <w:tc>
          <w:tcPr>
            <w:tcW w:w="2434" w:type="dxa"/>
          </w:tcPr>
          <w:p w14:paraId="3055B5A0" w14:textId="77777777" w:rsidR="004243D3" w:rsidRDefault="0097444A">
            <w:pPr>
              <w:rPr>
                <w:rFonts w:eastAsia="DengXian"/>
                <w:szCs w:val="20"/>
                <w:lang w:val="de-DE" w:eastAsia="zh-CN"/>
              </w:rPr>
            </w:pPr>
            <w:r>
              <w:rPr>
                <w:rFonts w:eastAsia="DengXian"/>
                <w:szCs w:val="20"/>
                <w:lang w:val="de-DE" w:eastAsia="zh-CN"/>
              </w:rPr>
              <w:t>Ericsson</w:t>
            </w:r>
          </w:p>
        </w:tc>
        <w:tc>
          <w:tcPr>
            <w:tcW w:w="7194" w:type="dxa"/>
          </w:tcPr>
          <w:p w14:paraId="63258DC5" w14:textId="77777777" w:rsidR="004243D3" w:rsidRPr="00B21F99" w:rsidRDefault="0097444A">
            <w:pPr>
              <w:rPr>
                <w:rFonts w:eastAsia="DengXian"/>
                <w:szCs w:val="20"/>
                <w:lang w:eastAsia="zh-CN"/>
              </w:rPr>
            </w:pPr>
            <w:r w:rsidRPr="00B21F99">
              <w:rPr>
                <w:sz w:val="20"/>
                <w:szCs w:val="20"/>
              </w:rPr>
              <w:t>Support</w:t>
            </w:r>
            <w:r w:rsidRPr="00B21F99">
              <w:rPr>
                <w:sz w:val="20"/>
                <w:szCs w:val="20"/>
              </w:rPr>
              <w:br/>
            </w:r>
            <w:r w:rsidRPr="00B21F99">
              <w:rPr>
                <w:sz w:val="20"/>
                <w:szCs w:val="20"/>
              </w:rPr>
              <w:br/>
              <w:t xml:space="preserve">From network EE perspective, on-demand system information is only meaningful if SSB periodicity is large. Regarding acquisition </w:t>
            </w:r>
            <w:proofErr w:type="gramStart"/>
            <w:r w:rsidRPr="00B21F99">
              <w:rPr>
                <w:sz w:val="20"/>
                <w:szCs w:val="20"/>
              </w:rPr>
              <w:t>delay</w:t>
            </w:r>
            <w:proofErr w:type="gramEnd"/>
            <w:r w:rsidRPr="00B21F99">
              <w:rPr>
                <w:sz w:val="20"/>
                <w:szCs w:val="20"/>
              </w:rPr>
              <w:t xml:space="preserve">, on-demand </w:t>
            </w:r>
            <w:proofErr w:type="gramStart"/>
            <w:r w:rsidRPr="00B21F99">
              <w:rPr>
                <w:sz w:val="20"/>
                <w:szCs w:val="20"/>
              </w:rPr>
              <w:t>operation</w:t>
            </w:r>
            <w:proofErr w:type="gramEnd"/>
            <w:r w:rsidRPr="00B21F99">
              <w:rPr>
                <w:sz w:val="20"/>
                <w:szCs w:val="20"/>
              </w:rPr>
              <w:t xml:space="preserve"> can in some cases reduce the acquisition delay compared to periodic transmission with long periodicity. Regarding deployment scenarios – standalone operation (i.e. not relying on assisting cell) will benefit a wider range of practical network deployments. For SIB1 however, the question is how to provide the configuration.</w:t>
            </w:r>
          </w:p>
        </w:tc>
      </w:tr>
      <w:tr w:rsidR="004243D3" w14:paraId="6DABDB05" w14:textId="77777777" w:rsidTr="00B21F99">
        <w:tc>
          <w:tcPr>
            <w:tcW w:w="2434" w:type="dxa"/>
          </w:tcPr>
          <w:p w14:paraId="0A32284F" w14:textId="77777777" w:rsidR="004243D3" w:rsidRDefault="0097444A">
            <w:pPr>
              <w:rPr>
                <w:rFonts w:eastAsia="DengXian"/>
                <w:szCs w:val="20"/>
                <w:lang w:val="de-DE" w:eastAsia="zh-CN"/>
              </w:rPr>
            </w:pPr>
            <w:r>
              <w:rPr>
                <w:rFonts w:eastAsia="DengXian"/>
                <w:szCs w:val="20"/>
                <w:lang w:val="de-DE" w:eastAsia="zh-CN"/>
              </w:rPr>
              <w:t>V</w:t>
            </w:r>
            <w:r>
              <w:rPr>
                <w:rFonts w:eastAsia="DengXian" w:hint="eastAsia"/>
                <w:szCs w:val="20"/>
                <w:lang w:val="de-DE" w:eastAsia="zh-CN"/>
              </w:rPr>
              <w:t>ivo</w:t>
            </w:r>
          </w:p>
        </w:tc>
        <w:tc>
          <w:tcPr>
            <w:tcW w:w="7194" w:type="dxa"/>
          </w:tcPr>
          <w:p w14:paraId="414108F6" w14:textId="77777777" w:rsidR="004243D3" w:rsidRPr="00B21F99" w:rsidRDefault="0097444A">
            <w:pPr>
              <w:rPr>
                <w:rFonts w:eastAsia="DengXian"/>
                <w:szCs w:val="20"/>
                <w:lang w:eastAsia="zh-CN"/>
              </w:rPr>
            </w:pPr>
            <w:r w:rsidRPr="00B21F99">
              <w:rPr>
                <w:rFonts w:eastAsia="DengXian" w:hint="eastAsia"/>
                <w:szCs w:val="20"/>
                <w:lang w:eastAsia="zh-CN"/>
              </w:rPr>
              <w:t>In our view, there are two different directions based on Rel-19 OD-SIB1 procedure: one is to extend OD-SIB1 to all cell types by providing WUS configuration within or together with NES cell</w:t>
            </w:r>
            <w:r w:rsidRPr="00B21F99">
              <w:rPr>
                <w:rFonts w:eastAsia="DengXian"/>
                <w:szCs w:val="20"/>
                <w:lang w:eastAsia="zh-CN"/>
              </w:rPr>
              <w:t>’</w:t>
            </w:r>
            <w:r w:rsidRPr="00B21F99">
              <w:rPr>
                <w:rFonts w:eastAsia="DengXian" w:hint="eastAsia"/>
                <w:szCs w:val="20"/>
                <w:lang w:eastAsia="zh-CN"/>
              </w:rPr>
              <w:t xml:space="preserve">s SSB; the other is to reduce SSB transmission in capacity cells in addition to the SIB1 to achieve larger NES gain. Besides, on-demand system information is based on UL WUS. </w:t>
            </w:r>
            <w:proofErr w:type="gramStart"/>
            <w:r w:rsidRPr="00B21F99">
              <w:rPr>
                <w:rFonts w:eastAsia="DengXian" w:hint="eastAsia"/>
                <w:szCs w:val="20"/>
                <w:lang w:eastAsia="zh-CN"/>
              </w:rPr>
              <w:t>So</w:t>
            </w:r>
            <w:proofErr w:type="gramEnd"/>
            <w:r w:rsidRPr="00B21F99">
              <w:rPr>
                <w:rFonts w:eastAsia="DengXian" w:hint="eastAsia"/>
                <w:szCs w:val="20"/>
                <w:lang w:eastAsia="zh-CN"/>
              </w:rPr>
              <w:t xml:space="preserve"> we suggest the following updates </w:t>
            </w:r>
          </w:p>
          <w:p w14:paraId="770189EC" w14:textId="77777777" w:rsidR="004243D3" w:rsidRPr="00B21F99" w:rsidRDefault="0097444A">
            <w:pPr>
              <w:rPr>
                <w:b/>
                <w:bCs/>
              </w:rPr>
            </w:pPr>
            <w:r w:rsidRPr="00B21F99">
              <w:rPr>
                <w:b/>
                <w:bCs/>
              </w:rPr>
              <w:t>Study and evaluate on-demand system information</w:t>
            </w:r>
            <w:r w:rsidRPr="00B21F99">
              <w:rPr>
                <w:rFonts w:eastAsia="DengXian" w:hint="eastAsia"/>
                <w:b/>
                <w:bCs/>
                <w:lang w:eastAsia="zh-CN"/>
              </w:rPr>
              <w:t xml:space="preserve"> </w:t>
            </w:r>
            <w:r w:rsidRPr="00B21F99">
              <w:rPr>
                <w:rFonts w:eastAsia="DengXian" w:hint="eastAsia"/>
                <w:b/>
                <w:bCs/>
                <w:color w:val="FF0000"/>
                <w:u w:val="single"/>
                <w:lang w:eastAsia="zh-CN"/>
              </w:rPr>
              <w:t>(</w:t>
            </w:r>
            <w:r w:rsidRPr="00B21F99">
              <w:rPr>
                <w:rFonts w:eastAsia="DengXian"/>
                <w:b/>
                <w:bCs/>
                <w:color w:val="FF0000"/>
                <w:u w:val="single"/>
                <w:lang w:eastAsia="zh-CN"/>
              </w:rPr>
              <w:t>potentially</w:t>
            </w:r>
            <w:r w:rsidRPr="00B21F99">
              <w:rPr>
                <w:rFonts w:eastAsia="DengXian" w:hint="eastAsia"/>
                <w:b/>
                <w:bCs/>
                <w:color w:val="FF0000"/>
                <w:u w:val="single"/>
                <w:lang w:eastAsia="zh-CN"/>
              </w:rPr>
              <w:t xml:space="preserve"> together with SSB)</w:t>
            </w:r>
            <w:r w:rsidRPr="00B21F99">
              <w:rPr>
                <w:b/>
                <w:bCs/>
              </w:rPr>
              <w:t xml:space="preserve"> operation with respect to, e.g.,</w:t>
            </w:r>
          </w:p>
          <w:p w14:paraId="11152AA8" w14:textId="77777777" w:rsidR="004243D3" w:rsidRDefault="0097444A">
            <w:pPr>
              <w:pStyle w:val="ListParagraph"/>
              <w:numPr>
                <w:ilvl w:val="0"/>
                <w:numId w:val="91"/>
              </w:numPr>
              <w:suppressAutoHyphens w:val="0"/>
              <w:rPr>
                <w:b/>
                <w:bCs/>
                <w:lang w:val="en-US"/>
              </w:rPr>
            </w:pPr>
            <w:r>
              <w:rPr>
                <w:b/>
                <w:bCs/>
                <w:lang w:val="en-US"/>
              </w:rPr>
              <w:t>NW and UE energy savings potential,</w:t>
            </w:r>
          </w:p>
          <w:p w14:paraId="741235B0" w14:textId="77777777" w:rsidR="004243D3" w:rsidRDefault="0097444A">
            <w:pPr>
              <w:pStyle w:val="ListParagraph"/>
              <w:numPr>
                <w:ilvl w:val="0"/>
                <w:numId w:val="91"/>
              </w:numPr>
              <w:suppressAutoHyphens w:val="0"/>
              <w:rPr>
                <w:b/>
                <w:bCs/>
              </w:rPr>
            </w:pPr>
            <w:r>
              <w:rPr>
                <w:b/>
                <w:bCs/>
              </w:rPr>
              <w:t>Acquisition delay</w:t>
            </w:r>
          </w:p>
          <w:p w14:paraId="79A285CA" w14:textId="77777777" w:rsidR="004243D3" w:rsidRDefault="0097444A">
            <w:pPr>
              <w:pStyle w:val="ListParagraph"/>
              <w:numPr>
                <w:ilvl w:val="0"/>
                <w:numId w:val="91"/>
              </w:numPr>
              <w:suppressAutoHyphens w:val="0"/>
              <w:rPr>
                <w:b/>
                <w:bCs/>
              </w:rPr>
            </w:pPr>
            <w:r>
              <w:rPr>
                <w:b/>
                <w:bCs/>
              </w:rPr>
              <w:t>Applicable deployment scenarios</w:t>
            </w:r>
          </w:p>
          <w:p w14:paraId="6AF3831A" w14:textId="77777777" w:rsidR="004243D3" w:rsidRDefault="0097444A">
            <w:pPr>
              <w:pStyle w:val="ListParagraph"/>
              <w:numPr>
                <w:ilvl w:val="0"/>
                <w:numId w:val="91"/>
              </w:numPr>
              <w:suppressAutoHyphens w:val="0"/>
              <w:rPr>
                <w:b/>
                <w:bCs/>
              </w:rPr>
            </w:pPr>
            <w:r>
              <w:rPr>
                <w:b/>
                <w:bCs/>
              </w:rPr>
              <w:t>NW and UE complexity</w:t>
            </w:r>
          </w:p>
          <w:p w14:paraId="1AF96BDE" w14:textId="77777777" w:rsidR="004243D3" w:rsidRDefault="004243D3">
            <w:pPr>
              <w:rPr>
                <w:szCs w:val="20"/>
                <w:lang w:val="de-DE"/>
              </w:rPr>
            </w:pPr>
          </w:p>
        </w:tc>
      </w:tr>
      <w:tr w:rsidR="004243D3" w14:paraId="36929121" w14:textId="77777777" w:rsidTr="00B21F99">
        <w:tc>
          <w:tcPr>
            <w:tcW w:w="2434" w:type="dxa"/>
          </w:tcPr>
          <w:p w14:paraId="74FE3192" w14:textId="77777777" w:rsidR="004243D3" w:rsidRDefault="0097444A">
            <w:pPr>
              <w:rPr>
                <w:rFonts w:eastAsia="SimSun"/>
                <w:szCs w:val="20"/>
                <w:lang w:val="de-DE" w:eastAsia="zh-CN"/>
              </w:rPr>
            </w:pPr>
            <w:r>
              <w:rPr>
                <w:rFonts w:eastAsia="SimSun" w:hint="eastAsia"/>
                <w:szCs w:val="20"/>
                <w:lang w:val="de-DE" w:eastAsia="zh-CN"/>
              </w:rPr>
              <w:t xml:space="preserve">ZTE, </w:t>
            </w:r>
            <w:proofErr w:type="spellStart"/>
            <w:r>
              <w:rPr>
                <w:rFonts w:eastAsia="SimSun" w:hint="eastAsia"/>
                <w:szCs w:val="20"/>
                <w:lang w:val="de-DE" w:eastAsia="zh-CN"/>
              </w:rPr>
              <w:t>Sanechips</w:t>
            </w:r>
            <w:proofErr w:type="spellEnd"/>
          </w:p>
        </w:tc>
        <w:tc>
          <w:tcPr>
            <w:tcW w:w="7194" w:type="dxa"/>
          </w:tcPr>
          <w:p w14:paraId="56C09776" w14:textId="77777777" w:rsidR="004243D3" w:rsidRPr="00B21F99" w:rsidRDefault="0097444A">
            <w:pPr>
              <w:pStyle w:val="paragraph"/>
              <w:spacing w:before="0" w:beforeAutospacing="0" w:after="0" w:afterAutospacing="0"/>
              <w:textAlignment w:val="baseline"/>
              <w:rPr>
                <w:rFonts w:ascii="Arial" w:eastAsiaTheme="minorHAnsi" w:hAnsi="Arial" w:cstheme="minorBidi"/>
                <w:sz w:val="22"/>
                <w:szCs w:val="20"/>
                <w:lang w:eastAsia="zh-CN"/>
              </w:rPr>
            </w:pPr>
            <w:r w:rsidRPr="00B21F99">
              <w:rPr>
                <w:rFonts w:ascii="Arial" w:eastAsiaTheme="minorHAnsi" w:hAnsi="Arial" w:cstheme="minorBidi" w:hint="eastAsia"/>
                <w:sz w:val="22"/>
                <w:szCs w:val="20"/>
                <w:lang w:eastAsia="zh-CN"/>
              </w:rPr>
              <w:t xml:space="preserve">We think not only OD-SIB1, </w:t>
            </w:r>
            <w:proofErr w:type="gramStart"/>
            <w:r w:rsidRPr="00B21F99">
              <w:rPr>
                <w:rFonts w:ascii="Arial" w:eastAsiaTheme="minorHAnsi" w:hAnsi="Arial" w:cstheme="minorBidi" w:hint="eastAsia"/>
                <w:sz w:val="22"/>
                <w:szCs w:val="20"/>
                <w:lang w:eastAsia="zh-CN"/>
              </w:rPr>
              <w:t>also OD</w:t>
            </w:r>
            <w:proofErr w:type="gramEnd"/>
            <w:r w:rsidRPr="00B21F99">
              <w:rPr>
                <w:rFonts w:ascii="Arial" w:eastAsiaTheme="minorHAnsi" w:hAnsi="Arial" w:cstheme="minorBidi" w:hint="eastAsia"/>
                <w:sz w:val="22"/>
                <w:szCs w:val="20"/>
                <w:lang w:eastAsia="zh-CN"/>
              </w:rPr>
              <w:t xml:space="preserve">-SSB should be studied considering some aspects, e.g., NES gain or acquisition delay. Therefore, this proposal should be more general, as </w:t>
            </w:r>
            <w:proofErr w:type="gramStart"/>
            <w:r w:rsidRPr="00B21F99">
              <w:rPr>
                <w:rFonts w:ascii="Arial" w:eastAsiaTheme="minorHAnsi" w:hAnsi="Arial" w:cstheme="minorBidi" w:hint="eastAsia"/>
                <w:sz w:val="22"/>
                <w:szCs w:val="20"/>
                <w:lang w:eastAsia="zh-CN"/>
              </w:rPr>
              <w:t>following</w:t>
            </w:r>
            <w:proofErr w:type="gramEnd"/>
          </w:p>
          <w:p w14:paraId="357F7996" w14:textId="0141E7FF" w:rsidR="004243D3" w:rsidRPr="00B21F99" w:rsidRDefault="0097444A">
            <w:pPr>
              <w:spacing w:before="120" w:after="120"/>
              <w:rPr>
                <w:b/>
                <w:lang w:eastAsia="en-GB"/>
              </w:rPr>
            </w:pPr>
            <w:r w:rsidRPr="00B21F99">
              <w:rPr>
                <w:b/>
                <w:lang w:eastAsia="en-GB"/>
              </w:rPr>
              <w:t xml:space="preserve">FL Proposal </w:t>
            </w:r>
            <w:r>
              <w:rPr>
                <w:b/>
                <w:lang w:val="de-DE" w:eastAsia="en-GB"/>
              </w:rPr>
              <w:fldChar w:fldCharType="begin"/>
            </w:r>
            <w:r w:rsidRPr="00B21F99">
              <w:rPr>
                <w:b/>
                <w:lang w:eastAsia="en-GB"/>
              </w:rPr>
              <w:instrText>STYLEREF 2 \s</w:instrText>
            </w:r>
            <w:r>
              <w:rPr>
                <w:b/>
                <w:lang w:val="de-DE" w:eastAsia="en-GB"/>
              </w:rPr>
              <w:fldChar w:fldCharType="separate"/>
            </w:r>
            <w:r w:rsidR="00D73447">
              <w:rPr>
                <w:b/>
                <w:noProof/>
                <w:lang w:eastAsia="en-GB"/>
              </w:rPr>
              <w:t>2.3</w:t>
            </w:r>
            <w:r>
              <w:rPr>
                <w:b/>
                <w:lang w:val="de-DE" w:eastAsia="en-GB"/>
              </w:rPr>
              <w:fldChar w:fldCharType="end"/>
            </w:r>
            <w:r w:rsidRPr="00B21F99">
              <w:rPr>
                <w:b/>
                <w:lang w:eastAsia="en-GB"/>
              </w:rPr>
              <w:noBreakHyphen/>
            </w:r>
            <w:r w:rsidRPr="00B21F99">
              <w:rPr>
                <w:rFonts w:eastAsia="SimSun" w:hint="eastAsia"/>
                <w:b/>
                <w:lang w:eastAsia="zh-CN"/>
              </w:rPr>
              <w:t>1</w:t>
            </w:r>
            <w:r w:rsidRPr="00B21F99">
              <w:rPr>
                <w:b/>
                <w:lang w:eastAsia="en-GB"/>
              </w:rPr>
              <w:t>:</w:t>
            </w:r>
          </w:p>
          <w:p w14:paraId="766842A9" w14:textId="77777777" w:rsidR="004243D3" w:rsidRPr="00B21F99" w:rsidRDefault="0097444A">
            <w:pPr>
              <w:rPr>
                <w:b/>
                <w:bCs/>
              </w:rPr>
            </w:pPr>
            <w:r w:rsidRPr="00B21F99">
              <w:rPr>
                <w:b/>
                <w:bCs/>
              </w:rPr>
              <w:t xml:space="preserve">Study and evaluate on-demand </w:t>
            </w:r>
            <w:r w:rsidRPr="00B21F99">
              <w:rPr>
                <w:rFonts w:eastAsia="SimSun" w:hint="eastAsia"/>
                <w:b/>
                <w:bCs/>
                <w:color w:val="FF0000"/>
                <w:lang w:eastAsia="zh-CN"/>
              </w:rPr>
              <w:t>signal/channel</w:t>
            </w:r>
            <w:r w:rsidRPr="00B21F99">
              <w:rPr>
                <w:rFonts w:eastAsia="SimSun" w:hint="eastAsia"/>
                <w:b/>
                <w:bCs/>
                <w:lang w:eastAsia="zh-CN"/>
              </w:rPr>
              <w:t xml:space="preserve"> </w:t>
            </w:r>
            <w:r w:rsidRPr="00B21F99">
              <w:rPr>
                <w:b/>
                <w:bCs/>
                <w:strike/>
                <w:color w:val="FF0000"/>
              </w:rPr>
              <w:t>system information</w:t>
            </w:r>
            <w:r w:rsidRPr="00B21F99">
              <w:rPr>
                <w:b/>
                <w:bCs/>
              </w:rPr>
              <w:t xml:space="preserve"> operation with respect to, e.g.,</w:t>
            </w:r>
          </w:p>
          <w:p w14:paraId="18D23F10" w14:textId="77777777" w:rsidR="004243D3" w:rsidRPr="00B21F99" w:rsidRDefault="0097444A">
            <w:pPr>
              <w:numPr>
                <w:ilvl w:val="0"/>
                <w:numId w:val="90"/>
              </w:numPr>
              <w:spacing w:after="0"/>
              <w:rPr>
                <w:rFonts w:eastAsia="Calibri"/>
                <w:b/>
                <w:bCs/>
              </w:rPr>
            </w:pPr>
            <w:r w:rsidRPr="00B21F99">
              <w:rPr>
                <w:rFonts w:eastAsia="Calibri"/>
                <w:b/>
                <w:bCs/>
              </w:rPr>
              <w:lastRenderedPageBreak/>
              <w:t>NW and UE energy savings potential,</w:t>
            </w:r>
          </w:p>
          <w:p w14:paraId="54CA116B" w14:textId="77777777" w:rsidR="004243D3" w:rsidRDefault="0097444A">
            <w:pPr>
              <w:numPr>
                <w:ilvl w:val="0"/>
                <w:numId w:val="90"/>
              </w:numPr>
              <w:spacing w:after="0"/>
              <w:rPr>
                <w:rFonts w:eastAsia="Calibri"/>
                <w:b/>
                <w:bCs/>
                <w:lang w:val="zh-CN"/>
              </w:rPr>
            </w:pPr>
            <w:r>
              <w:rPr>
                <w:rFonts w:eastAsia="Calibri"/>
                <w:b/>
                <w:bCs/>
                <w:lang w:val="zh-CN"/>
              </w:rPr>
              <w:t>Acquisition delay</w:t>
            </w:r>
          </w:p>
          <w:p w14:paraId="670B1015" w14:textId="77777777" w:rsidR="004243D3" w:rsidRDefault="0097444A">
            <w:pPr>
              <w:numPr>
                <w:ilvl w:val="0"/>
                <w:numId w:val="90"/>
              </w:numPr>
              <w:spacing w:after="0"/>
              <w:rPr>
                <w:rFonts w:eastAsia="Calibri"/>
                <w:b/>
                <w:bCs/>
                <w:lang w:val="zh-CN"/>
              </w:rPr>
            </w:pPr>
            <w:r>
              <w:rPr>
                <w:rFonts w:eastAsia="Calibri"/>
                <w:b/>
                <w:bCs/>
                <w:lang w:val="zh-CN"/>
              </w:rPr>
              <w:t>Applicable deployment scenarios</w:t>
            </w:r>
          </w:p>
          <w:p w14:paraId="2E74EA25" w14:textId="77777777" w:rsidR="004243D3" w:rsidRDefault="0097444A">
            <w:pPr>
              <w:numPr>
                <w:ilvl w:val="0"/>
                <w:numId w:val="90"/>
              </w:numPr>
              <w:spacing w:after="0"/>
              <w:rPr>
                <w:rFonts w:eastAsia="Calibri"/>
                <w:b/>
                <w:bCs/>
                <w:lang w:val="zh-CN"/>
              </w:rPr>
            </w:pPr>
            <w:r>
              <w:rPr>
                <w:rFonts w:eastAsia="Calibri"/>
                <w:b/>
                <w:bCs/>
                <w:lang w:val="zh-CN"/>
              </w:rPr>
              <w:t>NW and UE complexity</w:t>
            </w:r>
          </w:p>
          <w:p w14:paraId="56475239" w14:textId="77777777" w:rsidR="004243D3" w:rsidRDefault="004243D3">
            <w:pPr>
              <w:pStyle w:val="paragraph"/>
              <w:spacing w:before="0" w:beforeAutospacing="0" w:after="0" w:afterAutospacing="0"/>
              <w:textAlignment w:val="baseline"/>
              <w:rPr>
                <w:rFonts w:eastAsia="Malgun Gothic"/>
                <w:szCs w:val="20"/>
                <w:lang w:val="de-DE" w:eastAsia="ko-KR"/>
              </w:rPr>
            </w:pPr>
          </w:p>
          <w:p w14:paraId="092A4B2C" w14:textId="77777777" w:rsidR="004243D3" w:rsidRDefault="004243D3">
            <w:pPr>
              <w:pStyle w:val="paragraph"/>
              <w:spacing w:before="0" w:beforeAutospacing="0" w:after="0" w:afterAutospacing="0"/>
              <w:textAlignment w:val="baseline"/>
              <w:rPr>
                <w:rFonts w:eastAsia="Malgun Gothic"/>
                <w:szCs w:val="20"/>
                <w:lang w:val="de-DE" w:eastAsia="ko-KR"/>
              </w:rPr>
            </w:pPr>
          </w:p>
        </w:tc>
      </w:tr>
      <w:tr w:rsidR="004243D3" w14:paraId="300001F4" w14:textId="77777777" w:rsidTr="00B21F99">
        <w:tc>
          <w:tcPr>
            <w:tcW w:w="2434" w:type="dxa"/>
          </w:tcPr>
          <w:p w14:paraId="2FD67708" w14:textId="77777777" w:rsidR="004243D3" w:rsidRDefault="0097444A">
            <w:pPr>
              <w:rPr>
                <w:rFonts w:eastAsia="SimSun"/>
                <w:szCs w:val="20"/>
                <w:lang w:val="de-DE" w:eastAsia="zh-CN"/>
              </w:rPr>
            </w:pPr>
            <w:r>
              <w:rPr>
                <w:sz w:val="20"/>
                <w:szCs w:val="20"/>
                <w:lang w:val="de-DE"/>
              </w:rPr>
              <w:lastRenderedPageBreak/>
              <w:t>Samsung</w:t>
            </w:r>
          </w:p>
        </w:tc>
        <w:tc>
          <w:tcPr>
            <w:tcW w:w="7194" w:type="dxa"/>
          </w:tcPr>
          <w:p w14:paraId="51A131CA" w14:textId="77777777" w:rsidR="004243D3" w:rsidRPr="00B21F99" w:rsidRDefault="0097444A">
            <w:pPr>
              <w:pStyle w:val="paragraph"/>
              <w:spacing w:before="0" w:beforeAutospacing="0" w:after="0" w:afterAutospacing="0"/>
              <w:textAlignment w:val="baseline"/>
              <w:rPr>
                <w:rFonts w:ascii="Arial" w:eastAsiaTheme="minorHAnsi" w:hAnsi="Arial" w:cstheme="minorBidi"/>
                <w:sz w:val="22"/>
                <w:szCs w:val="20"/>
                <w:lang w:eastAsia="zh-CN"/>
              </w:rPr>
            </w:pPr>
            <w:r w:rsidRPr="00B21F99">
              <w:rPr>
                <w:rFonts w:ascii="Arial" w:eastAsiaTheme="minorHAnsi" w:hAnsi="Arial" w:cstheme="minorBidi"/>
                <w:sz w:val="22"/>
                <w:szCs w:val="20"/>
                <w:lang w:eastAsia="zh-CN"/>
              </w:rPr>
              <w:t xml:space="preserve">We want to clarify that the proposal is for OD-SIB1 only or generally for all SIB (e.g., SIB1 and </w:t>
            </w:r>
            <w:proofErr w:type="spellStart"/>
            <w:r w:rsidRPr="00B21F99">
              <w:rPr>
                <w:rFonts w:ascii="Arial" w:eastAsiaTheme="minorHAnsi" w:hAnsi="Arial" w:cstheme="minorBidi"/>
                <w:sz w:val="22"/>
                <w:szCs w:val="20"/>
                <w:lang w:eastAsia="zh-CN"/>
              </w:rPr>
              <w:t>SIBx</w:t>
            </w:r>
            <w:proofErr w:type="spellEnd"/>
            <w:r w:rsidRPr="00B21F99">
              <w:rPr>
                <w:rFonts w:ascii="Arial" w:eastAsiaTheme="minorHAnsi" w:hAnsi="Arial" w:cstheme="minorBidi"/>
                <w:sz w:val="22"/>
                <w:szCs w:val="20"/>
                <w:lang w:eastAsia="zh-CN"/>
              </w:rPr>
              <w:t>, x&gt;1). If it is only for OD-SIB1, the main bullet may need to clarify this point.</w:t>
            </w:r>
            <w:r w:rsidRPr="00B21F99">
              <w:rPr>
                <w:sz w:val="20"/>
                <w:szCs w:val="20"/>
              </w:rPr>
              <w:t xml:space="preserve"> </w:t>
            </w:r>
          </w:p>
        </w:tc>
      </w:tr>
      <w:tr w:rsidR="004243D3" w14:paraId="52273B84" w14:textId="77777777" w:rsidTr="00B21F99">
        <w:tc>
          <w:tcPr>
            <w:tcW w:w="2434" w:type="dxa"/>
          </w:tcPr>
          <w:p w14:paraId="0B57B2E1" w14:textId="77777777" w:rsidR="004243D3" w:rsidRDefault="0097444A">
            <w:pPr>
              <w:rPr>
                <w:szCs w:val="20"/>
                <w:lang w:val="de-DE"/>
              </w:rPr>
            </w:pPr>
            <w:r>
              <w:rPr>
                <w:rFonts w:eastAsia="Malgun Gothic"/>
                <w:szCs w:val="20"/>
                <w:lang w:val="de-DE" w:eastAsia="ko-KR"/>
              </w:rPr>
              <w:t>IIT Kanpur</w:t>
            </w:r>
          </w:p>
        </w:tc>
        <w:tc>
          <w:tcPr>
            <w:tcW w:w="7194" w:type="dxa"/>
          </w:tcPr>
          <w:p w14:paraId="3E760EEC" w14:textId="77777777" w:rsidR="004243D3" w:rsidRDefault="0097444A">
            <w:pPr>
              <w:pStyle w:val="paragraph"/>
              <w:spacing w:before="0" w:beforeAutospacing="0" w:after="0" w:afterAutospacing="0"/>
              <w:textAlignment w:val="baseline"/>
              <w:rPr>
                <w:rFonts w:ascii="Arial" w:eastAsiaTheme="minorHAnsi" w:hAnsi="Arial" w:cstheme="minorBidi"/>
                <w:sz w:val="22"/>
                <w:szCs w:val="20"/>
                <w:lang w:val="de-DE" w:eastAsia="zh-CN"/>
              </w:rPr>
            </w:pPr>
            <w:proofErr w:type="spellStart"/>
            <w:r>
              <w:rPr>
                <w:rFonts w:eastAsia="Malgun Gothic"/>
                <w:szCs w:val="20"/>
                <w:lang w:val="de-DE" w:eastAsia="ko-KR"/>
              </w:rPr>
              <w:t>We</w:t>
            </w:r>
            <w:proofErr w:type="spellEnd"/>
            <w:r>
              <w:rPr>
                <w:rFonts w:eastAsia="Malgun Gothic"/>
                <w:szCs w:val="20"/>
                <w:lang w:val="de-DE" w:eastAsia="ko-KR"/>
              </w:rPr>
              <w:t xml:space="preserve"> support </w:t>
            </w:r>
            <w:proofErr w:type="spellStart"/>
            <w:r>
              <w:rPr>
                <w:rFonts w:eastAsia="Malgun Gothic"/>
                <w:szCs w:val="20"/>
                <w:lang w:val="de-DE" w:eastAsia="ko-KR"/>
              </w:rPr>
              <w:t>the</w:t>
            </w:r>
            <w:proofErr w:type="spellEnd"/>
            <w:r>
              <w:rPr>
                <w:rFonts w:eastAsia="Malgun Gothic"/>
                <w:szCs w:val="20"/>
                <w:lang w:val="de-DE" w:eastAsia="ko-KR"/>
              </w:rPr>
              <w:t xml:space="preserve"> </w:t>
            </w:r>
            <w:proofErr w:type="spellStart"/>
            <w:r>
              <w:rPr>
                <w:rFonts w:eastAsia="Malgun Gothic"/>
                <w:szCs w:val="20"/>
                <w:lang w:val="de-DE" w:eastAsia="ko-KR"/>
              </w:rPr>
              <w:t>proposal</w:t>
            </w:r>
            <w:proofErr w:type="spellEnd"/>
            <w:r>
              <w:rPr>
                <w:rFonts w:eastAsia="Malgun Gothic"/>
                <w:szCs w:val="20"/>
                <w:lang w:val="de-DE" w:eastAsia="ko-KR"/>
              </w:rPr>
              <w:t>.</w:t>
            </w:r>
          </w:p>
        </w:tc>
      </w:tr>
      <w:tr w:rsidR="004243D3" w14:paraId="107AE9CF" w14:textId="77777777" w:rsidTr="00B21F99">
        <w:tc>
          <w:tcPr>
            <w:tcW w:w="2434" w:type="dxa"/>
          </w:tcPr>
          <w:p w14:paraId="4623113E" w14:textId="77777777" w:rsidR="004243D3" w:rsidRDefault="0097444A">
            <w:pPr>
              <w:rPr>
                <w:sz w:val="20"/>
                <w:szCs w:val="20"/>
              </w:rPr>
            </w:pPr>
            <w:r>
              <w:rPr>
                <w:sz w:val="20"/>
                <w:szCs w:val="20"/>
              </w:rPr>
              <w:t>Apple</w:t>
            </w:r>
          </w:p>
        </w:tc>
        <w:tc>
          <w:tcPr>
            <w:tcW w:w="7194" w:type="dxa"/>
          </w:tcPr>
          <w:p w14:paraId="4A594CA4" w14:textId="77777777" w:rsidR="004243D3" w:rsidRDefault="0097444A">
            <w:pPr>
              <w:rPr>
                <w:sz w:val="20"/>
                <w:szCs w:val="20"/>
              </w:rPr>
            </w:pPr>
            <w:r>
              <w:rPr>
                <w:sz w:val="20"/>
                <w:szCs w:val="20"/>
              </w:rPr>
              <w:t xml:space="preserve">In general, we would try to avoid leaving an impression in the summary part that the benefits/gains of the proposals have been commonly recognized. We propose to capture our proposal to further justify the necessity of OD-SIB1 by evaluating how much additional NES gain can be obtained through SIB1 reduction, under the assumption of increased SSB </w:t>
            </w:r>
            <w:proofErr w:type="gramStart"/>
            <w:r>
              <w:rPr>
                <w:sz w:val="20"/>
                <w:szCs w:val="20"/>
              </w:rPr>
              <w:t>periodicity.(</w:t>
            </w:r>
            <w:proofErr w:type="gramEnd"/>
            <w:r>
              <w:rPr>
                <w:sz w:val="20"/>
                <w:szCs w:val="20"/>
              </w:rPr>
              <w:t xml:space="preserve">Prop.4 in R1-2505917). </w:t>
            </w:r>
          </w:p>
          <w:p w14:paraId="5EDE169A" w14:textId="77777777" w:rsidR="004243D3" w:rsidRDefault="0097444A">
            <w:pPr>
              <w:rPr>
                <w:sz w:val="20"/>
                <w:szCs w:val="20"/>
              </w:rPr>
            </w:pPr>
            <w:r>
              <w:rPr>
                <w:sz w:val="20"/>
                <w:szCs w:val="20"/>
              </w:rPr>
              <w:t xml:space="preserve">Proposed </w:t>
            </w:r>
            <w:r>
              <w:rPr>
                <w:color w:val="FF0000"/>
                <w:sz w:val="20"/>
                <w:szCs w:val="20"/>
              </w:rPr>
              <w:t xml:space="preserve">update </w:t>
            </w:r>
            <w:r>
              <w:rPr>
                <w:sz w:val="20"/>
                <w:szCs w:val="20"/>
              </w:rPr>
              <w:t xml:space="preserve">to the Summary part: </w:t>
            </w:r>
          </w:p>
          <w:p w14:paraId="091608C9" w14:textId="77777777" w:rsidR="004243D3" w:rsidRDefault="0097444A">
            <w:pPr>
              <w:jc w:val="both"/>
              <w:rPr>
                <w:lang w:eastAsia="ja-JP"/>
              </w:rPr>
            </w:pPr>
            <w:r>
              <w:rPr>
                <w:lang w:eastAsia="ja-JP"/>
              </w:rPr>
              <w:t xml:space="preserve">The above proposals address the energy inefficiency caused by the frequent periodic transmission of SIB1 in 5G NR, typically every 20 ms or up to 160 ms, which consumes network resources and prevents gNBs from entering deep sleep modes, particularly in low or </w:t>
            </w:r>
            <w:proofErr w:type="gramStart"/>
            <w:r>
              <w:rPr>
                <w:lang w:eastAsia="ja-JP"/>
              </w:rPr>
              <w:t>no</w:t>
            </w:r>
            <w:proofErr w:type="gramEnd"/>
            <w:r>
              <w:rPr>
                <w:lang w:eastAsia="ja-JP"/>
              </w:rPr>
              <w:t xml:space="preserve">-traffic (Sharp, Nokia Obs. 1, Ericsson Obs. 1, MediaTek Obs. 1). This always-on broadcasting </w:t>
            </w:r>
            <w:r>
              <w:rPr>
                <w:color w:val="FF0000"/>
                <w:lang w:eastAsia="ja-JP"/>
              </w:rPr>
              <w:t>together with SSB transmission</w:t>
            </w:r>
            <w:r>
              <w:rPr>
                <w:lang w:eastAsia="ja-JP"/>
              </w:rPr>
              <w:t xml:space="preserve"> limits network energy savings (NES), which could be reduced by up to 83.7% for Cat-1 and 52.5% for Cat-2 base stations under low load, as per TR 38.864. The proposals aim to mitigate this by enabling OD-SIB1, possibly triggered by UE requests via uplink wake-up signals (UL-WUS) or network conditions, allowing gNBs to remain in low-power states during idle periods (Sharp Prop. 7, NTT DOCOMO Prop. 6, FUTUREWEI Prop. 5). They </w:t>
            </w:r>
            <w:r>
              <w:rPr>
                <w:color w:val="FF0000"/>
                <w:lang w:eastAsia="ja-JP"/>
              </w:rPr>
              <w:t xml:space="preserve">intend to </w:t>
            </w:r>
            <w:r>
              <w:rPr>
                <w:lang w:eastAsia="ja-JP"/>
              </w:rPr>
              <w:t xml:space="preserve">address 5G’s backward compatibility constraints, which restricted OD-SIB1 to capacity cells in non-standalone scenarios, by advocating for support in standalone operation of on-demand SIB1, and both homogeneous and heterogeneous networks (Ofinno Prop. 5, Tejas Prop. 22, CATT Prop. 6). </w:t>
            </w:r>
            <w:r>
              <w:rPr>
                <w:color w:val="FF0000"/>
                <w:lang w:eastAsia="ja-JP"/>
              </w:rPr>
              <w:t xml:space="preserve">However, there were also proposals to further justify the need to reduce SIB1 broadcast, considering if the SSB periodicity is increased and SIB1 is broadcast with the same periodicity as SSB, additional NES gain for OD-SIB1 could be marginal (Apple Figure 4, Prop.4). </w:t>
            </w:r>
            <w:r>
              <w:rPr>
                <w:lang w:eastAsia="ja-JP"/>
              </w:rPr>
              <w:t>Additional enhancements include simplifying OD-SIB1 procedures, using default configurations or extended Master Information Blocks (MIB) to reduce signaling overhead, coordinating SIB1 with other common signals to avoid interrupting sleep opportunities, optimizing SIB1 transmission to specific SSB beams based on traffic load, and integrating with unified common signal request mechanisms to streamline operations (Ericsson Prop. 6, OPPO Prop. 13, CATT Prop. 10, Tejas Prop. 1). These changes ensure minimal impact on UE performance, such as access latency, while supporting diverse device types and new spectrum (~7 GHz) for a leaner, energy-efficient 6GR design from Day 1 (</w:t>
            </w:r>
            <w:r>
              <w:rPr>
                <w:strike/>
                <w:color w:val="FF0000"/>
                <w:lang w:eastAsia="ja-JP"/>
              </w:rPr>
              <w:t xml:space="preserve">Apple Prop. 4, </w:t>
            </w:r>
            <w:r>
              <w:rPr>
                <w:lang w:eastAsia="ja-JP"/>
              </w:rPr>
              <w:t>IIT Kanpur Prop. 2, Lenovo Prop. 2).</w:t>
            </w:r>
          </w:p>
          <w:p w14:paraId="2D5BBDA5" w14:textId="77777777" w:rsidR="004243D3" w:rsidRDefault="004243D3">
            <w:pPr>
              <w:rPr>
                <w:sz w:val="20"/>
                <w:szCs w:val="20"/>
              </w:rPr>
            </w:pPr>
          </w:p>
          <w:p w14:paraId="33872661" w14:textId="77777777" w:rsidR="004243D3" w:rsidRDefault="0097444A">
            <w:pPr>
              <w:rPr>
                <w:sz w:val="20"/>
                <w:szCs w:val="20"/>
              </w:rPr>
            </w:pPr>
            <w:r>
              <w:rPr>
                <w:sz w:val="20"/>
                <w:szCs w:val="20"/>
              </w:rPr>
              <w:lastRenderedPageBreak/>
              <w:t xml:space="preserve">For the proposal, Huawei’s version provides a more </w:t>
            </w:r>
            <w:proofErr w:type="gramStart"/>
            <w:r>
              <w:rPr>
                <w:sz w:val="20"/>
                <w:szCs w:val="20"/>
              </w:rPr>
              <w:t>general  starting</w:t>
            </w:r>
            <w:proofErr w:type="gramEnd"/>
            <w:r>
              <w:rPr>
                <w:sz w:val="20"/>
                <w:szCs w:val="20"/>
              </w:rPr>
              <w:t xml:space="preserve"> point </w:t>
            </w:r>
          </w:p>
          <w:p w14:paraId="62D81CFF" w14:textId="21BE1C42" w:rsidR="004243D3" w:rsidRPr="00B21F99" w:rsidRDefault="0097444A">
            <w:pPr>
              <w:pStyle w:val="Caption"/>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23</w:t>
            </w:r>
            <w:r>
              <w:rPr>
                <w:lang w:val="de-DE"/>
              </w:rPr>
              <w:fldChar w:fldCharType="end"/>
            </w:r>
            <w:r>
              <w:t>(Updated)</w:t>
            </w:r>
            <w:r w:rsidRPr="00B21F99">
              <w:t>:</w:t>
            </w:r>
          </w:p>
          <w:p w14:paraId="17DD4099" w14:textId="77777777" w:rsidR="004243D3" w:rsidRPr="00B21F99" w:rsidRDefault="0097444A">
            <w:pPr>
              <w:rPr>
                <w:b/>
                <w:bCs/>
              </w:rPr>
            </w:pPr>
            <w:r w:rsidRPr="00B21F99">
              <w:rPr>
                <w:b/>
                <w:bCs/>
              </w:rPr>
              <w:t xml:space="preserve">Study and evaluate </w:t>
            </w:r>
            <w:r w:rsidRPr="00B21F99">
              <w:rPr>
                <w:b/>
                <w:bCs/>
                <w:strike/>
                <w:color w:val="FF0000"/>
              </w:rPr>
              <w:t>on-demand</w:t>
            </w:r>
            <w:r w:rsidRPr="00B21F99">
              <w:rPr>
                <w:b/>
                <w:bCs/>
                <w:color w:val="FF0000"/>
              </w:rPr>
              <w:t xml:space="preserve"> </w:t>
            </w:r>
            <w:r w:rsidRPr="00B21F99">
              <w:rPr>
                <w:b/>
                <w:bCs/>
              </w:rPr>
              <w:t xml:space="preserve">system information </w:t>
            </w:r>
            <w:r w:rsidRPr="00B21F99">
              <w:rPr>
                <w:b/>
                <w:bCs/>
                <w:color w:val="FF0000"/>
              </w:rPr>
              <w:t>delivery</w:t>
            </w:r>
            <w:r>
              <w:rPr>
                <w:b/>
                <w:bCs/>
                <w:color w:val="FF0000"/>
              </w:rPr>
              <w:t xml:space="preserve">, including broadcast and on-demand provisioning </w:t>
            </w:r>
            <w:r w:rsidRPr="00B21F99">
              <w:rPr>
                <w:b/>
                <w:bCs/>
                <w:strike/>
                <w:color w:val="FF0000"/>
              </w:rPr>
              <w:t>operation</w:t>
            </w:r>
            <w:r w:rsidRPr="00B21F99">
              <w:rPr>
                <w:b/>
                <w:bCs/>
              </w:rPr>
              <w:t xml:space="preserve"> with respect to, e.g.,</w:t>
            </w:r>
          </w:p>
          <w:p w14:paraId="1E03FEE2" w14:textId="77777777" w:rsidR="004243D3" w:rsidRDefault="0097444A">
            <w:pPr>
              <w:pStyle w:val="ListParagraph"/>
              <w:numPr>
                <w:ilvl w:val="0"/>
                <w:numId w:val="91"/>
              </w:numPr>
              <w:suppressAutoHyphens w:val="0"/>
              <w:rPr>
                <w:b/>
                <w:bCs/>
                <w:lang w:val="en-US"/>
              </w:rPr>
            </w:pPr>
            <w:r>
              <w:rPr>
                <w:b/>
                <w:bCs/>
                <w:lang w:val="en-US"/>
              </w:rPr>
              <w:t>NW and UE energy savings potential,</w:t>
            </w:r>
          </w:p>
          <w:p w14:paraId="1A55DAA7" w14:textId="77777777" w:rsidR="004243D3" w:rsidRDefault="0097444A">
            <w:pPr>
              <w:pStyle w:val="ListParagraph"/>
              <w:numPr>
                <w:ilvl w:val="0"/>
                <w:numId w:val="91"/>
              </w:numPr>
              <w:suppressAutoHyphens w:val="0"/>
              <w:rPr>
                <w:b/>
                <w:bCs/>
                <w:color w:val="FF0000"/>
                <w:lang w:val="en-US"/>
              </w:rPr>
            </w:pPr>
            <w:r>
              <w:rPr>
                <w:b/>
                <w:bCs/>
                <w:color w:val="FF0000"/>
                <w:lang w:val="en-US"/>
              </w:rPr>
              <w:t>SIB</w:t>
            </w:r>
            <w:r>
              <w:rPr>
                <w:b/>
                <w:bCs/>
                <w:lang w:val="en-US"/>
              </w:rPr>
              <w:t xml:space="preserve"> Acquisition </w:t>
            </w:r>
            <w:proofErr w:type="gramStart"/>
            <w:r>
              <w:rPr>
                <w:b/>
                <w:bCs/>
                <w:lang w:val="en-US"/>
              </w:rPr>
              <w:t>delay</w:t>
            </w:r>
            <w:r>
              <w:rPr>
                <w:b/>
                <w:bCs/>
                <w:strike/>
                <w:color w:val="FF0000"/>
                <w:lang w:val="en-US"/>
              </w:rPr>
              <w:t xml:space="preserve">,  </w:t>
            </w:r>
            <w:r>
              <w:rPr>
                <w:b/>
                <w:bCs/>
                <w:color w:val="FF0000"/>
                <w:lang w:val="en-US"/>
              </w:rPr>
              <w:t>and</w:t>
            </w:r>
            <w:proofErr w:type="gramEnd"/>
            <w:r>
              <w:rPr>
                <w:b/>
                <w:bCs/>
                <w:color w:val="FF0000"/>
                <w:lang w:val="en-US"/>
              </w:rPr>
              <w:t xml:space="preserve"> complexity</w:t>
            </w:r>
          </w:p>
          <w:p w14:paraId="6AB1F522" w14:textId="77777777" w:rsidR="004243D3" w:rsidRDefault="0097444A">
            <w:pPr>
              <w:pStyle w:val="ListParagraph"/>
              <w:numPr>
                <w:ilvl w:val="0"/>
                <w:numId w:val="91"/>
              </w:numPr>
              <w:suppressAutoHyphens w:val="0"/>
              <w:rPr>
                <w:b/>
                <w:bCs/>
                <w:color w:val="00B0F0"/>
                <w:lang w:val="en-US"/>
              </w:rPr>
            </w:pPr>
            <w:r>
              <w:rPr>
                <w:b/>
                <w:bCs/>
              </w:rPr>
              <w:t>Applicable deployment scenarios</w:t>
            </w:r>
          </w:p>
          <w:p w14:paraId="48160998" w14:textId="77777777" w:rsidR="004243D3" w:rsidRDefault="004243D3">
            <w:pPr>
              <w:rPr>
                <w:sz w:val="20"/>
                <w:szCs w:val="20"/>
              </w:rPr>
            </w:pPr>
          </w:p>
        </w:tc>
      </w:tr>
      <w:tr w:rsidR="00B21F99" w14:paraId="23941C09" w14:textId="77777777" w:rsidTr="00B21F99">
        <w:tc>
          <w:tcPr>
            <w:tcW w:w="2434" w:type="dxa"/>
          </w:tcPr>
          <w:p w14:paraId="566858A7" w14:textId="7F9F98B6" w:rsidR="00B21F99" w:rsidRDefault="00B21F99" w:rsidP="00B21F99">
            <w:pPr>
              <w:rPr>
                <w:rFonts w:eastAsia="Malgun Gothic"/>
                <w:szCs w:val="20"/>
                <w:lang w:val="de-DE" w:eastAsia="ko-KR"/>
              </w:rPr>
            </w:pPr>
            <w:r>
              <w:rPr>
                <w:rFonts w:eastAsia="SimSun"/>
                <w:szCs w:val="20"/>
                <w:lang w:eastAsia="zh-CN"/>
              </w:rPr>
              <w:lastRenderedPageBreak/>
              <w:t>Lenovo</w:t>
            </w:r>
          </w:p>
        </w:tc>
        <w:tc>
          <w:tcPr>
            <w:tcW w:w="7194" w:type="dxa"/>
          </w:tcPr>
          <w:p w14:paraId="28B287FD" w14:textId="77777777" w:rsidR="00B21F99" w:rsidRDefault="00B21F99" w:rsidP="00B21F99">
            <w:pPr>
              <w:pStyle w:val="paragraph"/>
              <w:spacing w:before="0" w:beforeAutospacing="0" w:after="0" w:afterAutospacing="0"/>
              <w:textAlignment w:val="baseline"/>
              <w:rPr>
                <w:rFonts w:ascii="Arial" w:eastAsiaTheme="minorHAnsi" w:hAnsi="Arial" w:cstheme="minorBidi"/>
                <w:sz w:val="22"/>
                <w:szCs w:val="20"/>
                <w:lang w:eastAsia="zh-CN"/>
              </w:rPr>
            </w:pPr>
            <w:r>
              <w:rPr>
                <w:rFonts w:ascii="Arial" w:eastAsiaTheme="minorHAnsi" w:hAnsi="Arial" w:cstheme="minorBidi"/>
                <w:sz w:val="22"/>
                <w:szCs w:val="20"/>
                <w:lang w:eastAsia="zh-CN"/>
              </w:rPr>
              <w:t>We are fine with the proposal</w:t>
            </w:r>
          </w:p>
          <w:p w14:paraId="7C1DF02E" w14:textId="6417C7DB" w:rsidR="00B21F99" w:rsidRPr="00B21F99" w:rsidRDefault="00B21F99" w:rsidP="00B21F99">
            <w:pPr>
              <w:pStyle w:val="paragraph"/>
              <w:spacing w:before="0" w:beforeAutospacing="0" w:after="0" w:afterAutospacing="0"/>
              <w:textAlignment w:val="baseline"/>
              <w:rPr>
                <w:rFonts w:eastAsia="Malgun Gothic"/>
                <w:szCs w:val="20"/>
                <w:lang w:eastAsia="ko-KR"/>
              </w:rPr>
            </w:pPr>
            <w:r w:rsidRPr="001A3E30">
              <w:rPr>
                <w:rFonts w:ascii="Arial" w:eastAsiaTheme="minorHAnsi" w:hAnsi="Arial" w:cstheme="minorBidi"/>
                <w:sz w:val="22"/>
                <w:szCs w:val="20"/>
                <w:lang w:eastAsia="zh-CN"/>
              </w:rPr>
              <w:t xml:space="preserve"> I think the </w:t>
            </w:r>
            <w:r w:rsidRPr="001A3E30">
              <w:rPr>
                <w:b/>
                <w:bCs/>
              </w:rPr>
              <w:t xml:space="preserve">on-demand system information operation should be changed to on-demand minimum system information  </w:t>
            </w:r>
          </w:p>
        </w:tc>
      </w:tr>
      <w:tr w:rsidR="00495FAC" w14:paraId="44E74ECF" w14:textId="77777777" w:rsidTr="00B21F99">
        <w:tc>
          <w:tcPr>
            <w:tcW w:w="2434" w:type="dxa"/>
          </w:tcPr>
          <w:p w14:paraId="027A5CE0" w14:textId="122F28DE" w:rsidR="00495FAC" w:rsidRDefault="00495FAC" w:rsidP="00B21F99">
            <w:pPr>
              <w:rPr>
                <w:rFonts w:eastAsia="SimSun"/>
                <w:szCs w:val="20"/>
                <w:lang w:eastAsia="zh-CN"/>
              </w:rPr>
            </w:pPr>
            <w:r>
              <w:rPr>
                <w:rFonts w:eastAsia="SimSun"/>
                <w:szCs w:val="20"/>
                <w:lang w:eastAsia="zh-CN"/>
              </w:rPr>
              <w:t>Fraunhofer</w:t>
            </w:r>
          </w:p>
        </w:tc>
        <w:tc>
          <w:tcPr>
            <w:tcW w:w="7194" w:type="dxa"/>
          </w:tcPr>
          <w:p w14:paraId="2B49AFBA" w14:textId="646D7C90" w:rsidR="00495FAC" w:rsidRDefault="00495FAC" w:rsidP="00B21F99">
            <w:pPr>
              <w:pStyle w:val="paragraph"/>
              <w:spacing w:before="0" w:beforeAutospacing="0" w:after="0" w:afterAutospacing="0"/>
              <w:textAlignment w:val="baseline"/>
              <w:rPr>
                <w:rFonts w:ascii="Arial" w:eastAsiaTheme="minorHAnsi" w:hAnsi="Arial" w:cstheme="minorBidi"/>
                <w:sz w:val="22"/>
                <w:szCs w:val="20"/>
                <w:lang w:eastAsia="zh-CN"/>
              </w:rPr>
            </w:pPr>
            <w:r>
              <w:rPr>
                <w:rFonts w:ascii="Arial" w:eastAsiaTheme="minorHAnsi" w:hAnsi="Arial" w:cstheme="minorBidi"/>
                <w:sz w:val="22"/>
                <w:szCs w:val="20"/>
                <w:lang w:eastAsia="zh-CN"/>
              </w:rPr>
              <w:t xml:space="preserve">We support this direction and agree with DCM, NEC and Ericsson to specifically address the standalone scenario without </w:t>
            </w:r>
            <w:proofErr w:type="gramStart"/>
            <w:r>
              <w:rPr>
                <w:rFonts w:ascii="Arial" w:eastAsiaTheme="minorHAnsi" w:hAnsi="Arial" w:cstheme="minorBidi"/>
                <w:sz w:val="22"/>
                <w:szCs w:val="20"/>
                <w:lang w:eastAsia="zh-CN"/>
              </w:rPr>
              <w:t>relying</w:t>
            </w:r>
            <w:proofErr w:type="gramEnd"/>
            <w:r>
              <w:rPr>
                <w:rFonts w:ascii="Arial" w:eastAsiaTheme="minorHAnsi" w:hAnsi="Arial" w:cstheme="minorBidi"/>
                <w:sz w:val="22"/>
                <w:szCs w:val="20"/>
                <w:lang w:eastAsia="zh-CN"/>
              </w:rPr>
              <w:t xml:space="preserve"> assistance from anchor cell has wider scope and greater potential for NES.</w:t>
            </w:r>
          </w:p>
        </w:tc>
      </w:tr>
      <w:tr w:rsidR="00DE151A" w14:paraId="1CD5802A" w14:textId="77777777" w:rsidTr="00B21F99">
        <w:tc>
          <w:tcPr>
            <w:tcW w:w="2434" w:type="dxa"/>
          </w:tcPr>
          <w:p w14:paraId="684D64FA" w14:textId="52345F73" w:rsidR="00DE151A" w:rsidRDefault="00DE151A" w:rsidP="00B21F99">
            <w:pPr>
              <w:rPr>
                <w:rFonts w:eastAsia="SimSun"/>
                <w:szCs w:val="20"/>
                <w:lang w:eastAsia="zh-CN"/>
              </w:rPr>
            </w:pPr>
            <w:r>
              <w:rPr>
                <w:rFonts w:eastAsia="SimSun"/>
                <w:szCs w:val="20"/>
                <w:lang w:eastAsia="zh-CN"/>
              </w:rPr>
              <w:t>Tejas</w:t>
            </w:r>
          </w:p>
        </w:tc>
        <w:tc>
          <w:tcPr>
            <w:tcW w:w="7194" w:type="dxa"/>
          </w:tcPr>
          <w:p w14:paraId="55DF58AA" w14:textId="78E189E0" w:rsidR="00FD5709" w:rsidRPr="00FD5709" w:rsidRDefault="00FD5709" w:rsidP="00FD5709">
            <w:r>
              <w:t xml:space="preserve">Our preference is to include joint </w:t>
            </w:r>
            <w:proofErr w:type="gramStart"/>
            <w:r>
              <w:t>request</w:t>
            </w:r>
            <w:proofErr w:type="gramEnd"/>
            <w:r>
              <w:t xml:space="preserve"> </w:t>
            </w:r>
            <w:proofErr w:type="gramStart"/>
            <w:r>
              <w:t>of</w:t>
            </w:r>
            <w:proofErr w:type="gramEnd"/>
            <w:r>
              <w:t xml:space="preserve"> SI and other common </w:t>
            </w:r>
            <w:proofErr w:type="gramStart"/>
            <w:r>
              <w:t>signal</w:t>
            </w:r>
            <w:proofErr w:type="gramEnd"/>
            <w:r>
              <w:t xml:space="preserve"> such as SSB. </w:t>
            </w:r>
          </w:p>
          <w:p w14:paraId="745957CF" w14:textId="77777777" w:rsidR="00FD5709" w:rsidRDefault="00FD5709" w:rsidP="00FD5709">
            <w:pPr>
              <w:rPr>
                <w:b/>
                <w:bCs/>
              </w:rPr>
            </w:pPr>
            <w:r>
              <w:rPr>
                <w:b/>
                <w:bCs/>
              </w:rPr>
              <w:t xml:space="preserve">Study and evaluate </w:t>
            </w:r>
            <w:r>
              <w:rPr>
                <w:b/>
                <w:bCs/>
                <w:color w:val="FF0000"/>
              </w:rPr>
              <w:t xml:space="preserve">the </w:t>
            </w:r>
            <w:r>
              <w:rPr>
                <w:b/>
                <w:bCs/>
              </w:rPr>
              <w:t xml:space="preserve">on-demand system information </w:t>
            </w:r>
            <w:r w:rsidRPr="00C74DC6">
              <w:rPr>
                <w:b/>
                <w:bCs/>
                <w:color w:val="FF0000"/>
              </w:rPr>
              <w:t>(OD-SI)</w:t>
            </w:r>
            <w:r>
              <w:rPr>
                <w:b/>
                <w:bCs/>
              </w:rPr>
              <w:t xml:space="preserve"> </w:t>
            </w:r>
            <w:r>
              <w:rPr>
                <w:b/>
                <w:bCs/>
                <w:color w:val="FF0000"/>
              </w:rPr>
              <w:t xml:space="preserve">or joint on demand system information and other common signal/channel </w:t>
            </w:r>
            <w:r>
              <w:rPr>
                <w:b/>
                <w:bCs/>
              </w:rPr>
              <w:t>operation with respect to, e.g.,</w:t>
            </w:r>
          </w:p>
          <w:p w14:paraId="228A892D" w14:textId="77777777" w:rsidR="00FD5709" w:rsidRDefault="00FD5709" w:rsidP="00FD5709">
            <w:pPr>
              <w:pStyle w:val="ListParagraph"/>
              <w:numPr>
                <w:ilvl w:val="0"/>
                <w:numId w:val="90"/>
              </w:numPr>
              <w:rPr>
                <w:b/>
                <w:bCs/>
                <w:lang w:val="en-US"/>
              </w:rPr>
            </w:pPr>
            <w:r>
              <w:rPr>
                <w:b/>
                <w:bCs/>
                <w:lang w:val="en-US"/>
              </w:rPr>
              <w:t>NW and UE energy savings potential,</w:t>
            </w:r>
          </w:p>
          <w:p w14:paraId="37BD4942" w14:textId="77777777" w:rsidR="00FD5709" w:rsidRDefault="00FD5709" w:rsidP="00FD5709">
            <w:pPr>
              <w:pStyle w:val="ListParagraph"/>
              <w:numPr>
                <w:ilvl w:val="0"/>
                <w:numId w:val="90"/>
              </w:numPr>
              <w:rPr>
                <w:b/>
                <w:bCs/>
              </w:rPr>
            </w:pPr>
            <w:r>
              <w:rPr>
                <w:b/>
                <w:bCs/>
              </w:rPr>
              <w:t>Acquisition delay</w:t>
            </w:r>
          </w:p>
          <w:p w14:paraId="73B02E82" w14:textId="77777777" w:rsidR="00FD5709" w:rsidRDefault="00FD5709" w:rsidP="00FD5709">
            <w:pPr>
              <w:pStyle w:val="ListParagraph"/>
              <w:numPr>
                <w:ilvl w:val="0"/>
                <w:numId w:val="90"/>
              </w:numPr>
              <w:rPr>
                <w:b/>
                <w:bCs/>
              </w:rPr>
            </w:pPr>
            <w:r>
              <w:rPr>
                <w:b/>
                <w:bCs/>
              </w:rPr>
              <w:t>Applicable deployment scenarios</w:t>
            </w:r>
          </w:p>
          <w:p w14:paraId="7C27C5A0" w14:textId="2431EE7F" w:rsidR="00DE151A" w:rsidRDefault="00FD5709" w:rsidP="00FD5709">
            <w:pPr>
              <w:pStyle w:val="ListParagraph"/>
              <w:numPr>
                <w:ilvl w:val="0"/>
                <w:numId w:val="90"/>
              </w:numPr>
              <w:rPr>
                <w:rFonts w:eastAsiaTheme="minorHAnsi"/>
                <w:szCs w:val="20"/>
                <w:lang w:eastAsia="zh-CN"/>
              </w:rPr>
            </w:pPr>
            <w:r>
              <w:rPr>
                <w:b/>
                <w:bCs/>
              </w:rPr>
              <w:t>NW and UE complexity</w:t>
            </w:r>
          </w:p>
        </w:tc>
      </w:tr>
      <w:tr w:rsidR="00315572" w:rsidRPr="00D82C79" w14:paraId="35292F2C" w14:textId="77777777" w:rsidTr="00315572">
        <w:tc>
          <w:tcPr>
            <w:tcW w:w="2434" w:type="dxa"/>
          </w:tcPr>
          <w:p w14:paraId="066194D6" w14:textId="77777777" w:rsidR="00315572" w:rsidRPr="00D82C79" w:rsidRDefault="00315572" w:rsidP="00150F99">
            <w:pPr>
              <w:rPr>
                <w:rFonts w:eastAsia="DengXian"/>
                <w:szCs w:val="20"/>
                <w:lang w:eastAsia="zh-CN"/>
              </w:rPr>
            </w:pPr>
            <w:r>
              <w:rPr>
                <w:rFonts w:eastAsia="DengXian" w:hint="eastAsia"/>
                <w:szCs w:val="20"/>
                <w:lang w:eastAsia="zh-CN"/>
              </w:rPr>
              <w:t>OPPO</w:t>
            </w:r>
          </w:p>
        </w:tc>
        <w:tc>
          <w:tcPr>
            <w:tcW w:w="7194" w:type="dxa"/>
          </w:tcPr>
          <w:p w14:paraId="68979282" w14:textId="77777777" w:rsidR="00315572" w:rsidRPr="00D82C79" w:rsidRDefault="00315572" w:rsidP="00150F99">
            <w:pPr>
              <w:rPr>
                <w:rFonts w:eastAsia="DengXian"/>
                <w:b/>
                <w:bCs/>
                <w:szCs w:val="20"/>
                <w:lang w:eastAsia="zh-CN"/>
              </w:rPr>
            </w:pPr>
            <w:r w:rsidRPr="00D82C79">
              <w:rPr>
                <w:rFonts w:eastAsia="DengXian" w:hint="eastAsia"/>
                <w:b/>
                <w:bCs/>
                <w:szCs w:val="20"/>
                <w:lang w:eastAsia="zh-CN"/>
              </w:rPr>
              <w:t xml:space="preserve">Our proposal 13 in R1-2505761 and the corresponding text </w:t>
            </w:r>
            <w:proofErr w:type="gramStart"/>
            <w:r w:rsidRPr="00D82C79">
              <w:rPr>
                <w:rFonts w:eastAsia="DengXian" w:hint="eastAsia"/>
                <w:b/>
                <w:bCs/>
                <w:szCs w:val="20"/>
                <w:lang w:eastAsia="zh-CN"/>
              </w:rPr>
              <w:t>provide</w:t>
            </w:r>
            <w:proofErr w:type="gramEnd"/>
            <w:r w:rsidRPr="00D82C79">
              <w:rPr>
                <w:rFonts w:eastAsia="DengXian" w:hint="eastAsia"/>
                <w:b/>
                <w:bCs/>
                <w:szCs w:val="20"/>
                <w:lang w:eastAsia="zh-CN"/>
              </w:rPr>
              <w:t xml:space="preserve"> some of our views on 6G SIB transmission. This is </w:t>
            </w:r>
            <w:proofErr w:type="spellStart"/>
            <w:proofErr w:type="gramStart"/>
            <w:r w:rsidRPr="00D82C79">
              <w:rPr>
                <w:rFonts w:eastAsia="DengXian" w:hint="eastAsia"/>
                <w:b/>
                <w:bCs/>
                <w:szCs w:val="20"/>
                <w:lang w:eastAsia="zh-CN"/>
              </w:rPr>
              <w:t>inline</w:t>
            </w:r>
            <w:proofErr w:type="spellEnd"/>
            <w:proofErr w:type="gramEnd"/>
            <w:r w:rsidRPr="00D82C79">
              <w:rPr>
                <w:rFonts w:eastAsia="DengXian" w:hint="eastAsia"/>
                <w:b/>
                <w:bCs/>
                <w:szCs w:val="20"/>
                <w:lang w:eastAsia="zh-CN"/>
              </w:rPr>
              <w:t xml:space="preserve"> with the discussion item in FL summary section 2.3. Unfortunately, our views were not captured in FL summary. We </w:t>
            </w:r>
            <w:proofErr w:type="gramStart"/>
            <w:r w:rsidRPr="00D82C79">
              <w:rPr>
                <w:rFonts w:eastAsia="DengXian" w:hint="eastAsia"/>
                <w:b/>
                <w:bCs/>
                <w:szCs w:val="20"/>
                <w:lang w:eastAsia="zh-CN"/>
              </w:rPr>
              <w:t>appreciate</w:t>
            </w:r>
            <w:proofErr w:type="gramEnd"/>
            <w:r w:rsidRPr="00D82C79">
              <w:rPr>
                <w:rFonts w:eastAsia="DengXian" w:hint="eastAsia"/>
                <w:b/>
                <w:bCs/>
                <w:szCs w:val="20"/>
                <w:lang w:eastAsia="zh-CN"/>
              </w:rPr>
              <w:t xml:space="preserve"> if </w:t>
            </w:r>
            <w:proofErr w:type="gramStart"/>
            <w:r w:rsidRPr="00D82C79">
              <w:rPr>
                <w:rFonts w:eastAsia="DengXian" w:hint="eastAsia"/>
                <w:b/>
                <w:bCs/>
                <w:szCs w:val="20"/>
                <w:lang w:eastAsia="zh-CN"/>
              </w:rPr>
              <w:t>feature</w:t>
            </w:r>
            <w:proofErr w:type="gramEnd"/>
            <w:r w:rsidRPr="00D82C79">
              <w:rPr>
                <w:rFonts w:eastAsia="DengXian" w:hint="eastAsia"/>
                <w:b/>
                <w:bCs/>
                <w:szCs w:val="20"/>
                <w:lang w:eastAsia="zh-CN"/>
              </w:rPr>
              <w:t xml:space="preserve"> lead could add our proposal to the summary.</w:t>
            </w:r>
          </w:p>
          <w:p w14:paraId="19DC6AFB" w14:textId="77777777" w:rsidR="00315572" w:rsidRPr="00D82C79" w:rsidRDefault="00315572" w:rsidP="00150F99">
            <w:pPr>
              <w:rPr>
                <w:rFonts w:eastAsia="DengXian"/>
                <w:szCs w:val="20"/>
                <w:lang w:eastAsia="zh-CN"/>
              </w:rPr>
            </w:pPr>
            <w:r w:rsidRPr="00D82C79">
              <w:rPr>
                <w:rFonts w:eastAsia="DengXian" w:hint="eastAsia"/>
                <w:szCs w:val="20"/>
                <w:lang w:eastAsia="zh-CN"/>
              </w:rPr>
              <w:t xml:space="preserve"> </w:t>
            </w:r>
          </w:p>
          <w:p w14:paraId="3800EC49" w14:textId="77777777" w:rsidR="00315572" w:rsidRPr="00D82C79" w:rsidRDefault="00315572" w:rsidP="00150F99">
            <w:pPr>
              <w:rPr>
                <w:rFonts w:eastAsia="DengXian"/>
                <w:szCs w:val="20"/>
                <w:lang w:eastAsia="zh-CN"/>
              </w:rPr>
            </w:pPr>
            <w:r w:rsidRPr="00D82C79">
              <w:rPr>
                <w:rFonts w:eastAsia="DengXian" w:hint="eastAsia"/>
                <w:szCs w:val="20"/>
                <w:lang w:eastAsia="zh-CN"/>
              </w:rPr>
              <w:t xml:space="preserve">Regarding </w:t>
            </w:r>
            <w:proofErr w:type="gramStart"/>
            <w:r w:rsidRPr="00D82C79">
              <w:rPr>
                <w:rFonts w:eastAsia="DengXian" w:hint="eastAsia"/>
                <w:szCs w:val="20"/>
                <w:lang w:eastAsia="zh-CN"/>
              </w:rPr>
              <w:t>FL</w:t>
            </w:r>
            <w:proofErr w:type="gramEnd"/>
            <w:r w:rsidRPr="00D82C79">
              <w:rPr>
                <w:rFonts w:eastAsia="DengXian" w:hint="eastAsia"/>
                <w:szCs w:val="20"/>
                <w:lang w:eastAsia="zh-CN"/>
              </w:rPr>
              <w:t xml:space="preserve"> proposal, we are fine.</w:t>
            </w:r>
          </w:p>
          <w:p w14:paraId="167582D7" w14:textId="77777777" w:rsidR="00315572" w:rsidRPr="00D82C79" w:rsidRDefault="00315572" w:rsidP="00150F99">
            <w:pPr>
              <w:rPr>
                <w:rFonts w:eastAsia="DengXian"/>
                <w:szCs w:val="20"/>
                <w:lang w:eastAsia="zh-CN"/>
              </w:rPr>
            </w:pPr>
          </w:p>
        </w:tc>
      </w:tr>
    </w:tbl>
    <w:tbl>
      <w:tblPr>
        <w:tblStyle w:val="TableGrid"/>
        <w:tblW w:w="5001" w:type="pct"/>
        <w:tblLook w:val="04A0" w:firstRow="1" w:lastRow="0" w:firstColumn="1" w:lastColumn="0" w:noHBand="0" w:noVBand="1"/>
      </w:tblPr>
      <w:tblGrid>
        <w:gridCol w:w="2421"/>
        <w:gridCol w:w="7209"/>
      </w:tblGrid>
      <w:tr w:rsidR="00B95CDB" w:rsidRPr="00E312C1" w14:paraId="47573697" w14:textId="77777777" w:rsidTr="00B95CDB">
        <w:tc>
          <w:tcPr>
            <w:tcW w:w="1257" w:type="pct"/>
          </w:tcPr>
          <w:p w14:paraId="6AB2FD30" w14:textId="77777777" w:rsidR="00B95CDB" w:rsidRPr="002936C5" w:rsidRDefault="00B95CDB" w:rsidP="002F1170">
            <w:pPr>
              <w:rPr>
                <w:sz w:val="20"/>
                <w:szCs w:val="20"/>
              </w:rPr>
            </w:pPr>
            <w:proofErr w:type="spellStart"/>
            <w:r>
              <w:rPr>
                <w:sz w:val="20"/>
                <w:szCs w:val="20"/>
              </w:rPr>
              <w:t>Futurewei</w:t>
            </w:r>
            <w:proofErr w:type="spellEnd"/>
          </w:p>
        </w:tc>
        <w:tc>
          <w:tcPr>
            <w:tcW w:w="3743" w:type="pct"/>
          </w:tcPr>
          <w:p w14:paraId="6FA7FF37" w14:textId="77777777" w:rsidR="00B95CDB" w:rsidRDefault="00B95CDB" w:rsidP="002F1170">
            <w:pPr>
              <w:rPr>
                <w:sz w:val="20"/>
                <w:szCs w:val="20"/>
              </w:rPr>
            </w:pPr>
            <w:r>
              <w:rPr>
                <w:sz w:val="20"/>
                <w:szCs w:val="20"/>
              </w:rPr>
              <w:t xml:space="preserve">OK in principle.  The FL refers to Fig 1, should it be Fig 2? Without additional specifics the formulation is quite like 5G NR study. For instance, we could differentiate with the following </w:t>
            </w:r>
            <w:proofErr w:type="gramStart"/>
            <w:r>
              <w:rPr>
                <w:sz w:val="20"/>
                <w:szCs w:val="20"/>
              </w:rPr>
              <w:t>change</w:t>
            </w:r>
            <w:proofErr w:type="gramEnd"/>
            <w:r>
              <w:rPr>
                <w:sz w:val="20"/>
                <w:szCs w:val="20"/>
              </w:rPr>
              <w:t xml:space="preserve">: </w:t>
            </w:r>
          </w:p>
          <w:p w14:paraId="1AF6C696" w14:textId="77777777" w:rsidR="00B95CDB" w:rsidRPr="0016609C" w:rsidRDefault="00B95CDB" w:rsidP="00B95CDB">
            <w:pPr>
              <w:pStyle w:val="ListParagraph"/>
              <w:numPr>
                <w:ilvl w:val="0"/>
                <w:numId w:val="91"/>
              </w:numPr>
              <w:tabs>
                <w:tab w:val="num" w:pos="720"/>
              </w:tabs>
              <w:suppressAutoHyphens w:val="0"/>
              <w:rPr>
                <w:b/>
                <w:bCs/>
                <w:color w:val="FF0000"/>
              </w:rPr>
            </w:pPr>
            <w:r w:rsidRPr="006334A3">
              <w:rPr>
                <w:b/>
                <w:bCs/>
              </w:rPr>
              <w:t>Applicable deployment scenarios</w:t>
            </w:r>
            <w:r>
              <w:rPr>
                <w:b/>
                <w:bCs/>
              </w:rPr>
              <w:t xml:space="preserve"> </w:t>
            </w:r>
            <w:r w:rsidRPr="0016609C">
              <w:rPr>
                <w:b/>
                <w:bCs/>
                <w:color w:val="FF0000"/>
              </w:rPr>
              <w:t>in addition to those supported in 5G NR.</w:t>
            </w:r>
          </w:p>
          <w:p w14:paraId="082D27A9" w14:textId="77777777" w:rsidR="00B95CDB" w:rsidRPr="002936C5" w:rsidRDefault="00B95CDB" w:rsidP="002F1170">
            <w:pPr>
              <w:rPr>
                <w:sz w:val="20"/>
                <w:szCs w:val="20"/>
              </w:rPr>
            </w:pPr>
          </w:p>
        </w:tc>
      </w:tr>
    </w:tbl>
    <w:tbl>
      <w:tblPr>
        <w:tblStyle w:val="TableGrid"/>
        <w:tblW w:w="5000" w:type="pct"/>
        <w:tblLayout w:type="fixed"/>
        <w:tblLook w:val="04A0" w:firstRow="1" w:lastRow="0" w:firstColumn="1" w:lastColumn="0" w:noHBand="0" w:noVBand="1"/>
      </w:tblPr>
      <w:tblGrid>
        <w:gridCol w:w="2434"/>
        <w:gridCol w:w="7194"/>
      </w:tblGrid>
      <w:tr w:rsidR="00B95CDB" w:rsidRPr="00D82C79" w14:paraId="7659B649" w14:textId="77777777" w:rsidTr="00315572">
        <w:tc>
          <w:tcPr>
            <w:tcW w:w="2434" w:type="dxa"/>
          </w:tcPr>
          <w:p w14:paraId="3529A39D" w14:textId="77777777" w:rsidR="00B95CDB" w:rsidRDefault="00B95CDB" w:rsidP="00150F99">
            <w:pPr>
              <w:rPr>
                <w:rFonts w:eastAsia="DengXian"/>
                <w:szCs w:val="20"/>
                <w:lang w:eastAsia="zh-CN"/>
              </w:rPr>
            </w:pPr>
          </w:p>
        </w:tc>
        <w:tc>
          <w:tcPr>
            <w:tcW w:w="7194" w:type="dxa"/>
          </w:tcPr>
          <w:p w14:paraId="19769C5F" w14:textId="77777777" w:rsidR="00B95CDB" w:rsidRPr="00D82C79" w:rsidRDefault="00B95CDB" w:rsidP="00150F99">
            <w:pPr>
              <w:rPr>
                <w:rFonts w:eastAsia="DengXian"/>
                <w:b/>
                <w:bCs/>
                <w:szCs w:val="20"/>
                <w:lang w:eastAsia="zh-CN"/>
              </w:rPr>
            </w:pPr>
          </w:p>
        </w:tc>
      </w:tr>
    </w:tbl>
    <w:p w14:paraId="04043A8C" w14:textId="77777777" w:rsidR="004243D3" w:rsidRDefault="004243D3">
      <w:pPr>
        <w:pStyle w:val="Proposal"/>
        <w:numPr>
          <w:ilvl w:val="0"/>
          <w:numId w:val="0"/>
        </w:numPr>
        <w:ind w:left="1304" w:hanging="1304"/>
      </w:pPr>
    </w:p>
    <w:p w14:paraId="75231270" w14:textId="3BF3A829" w:rsidR="002529ED" w:rsidRDefault="002529ED" w:rsidP="002529ED">
      <w:pPr>
        <w:pStyle w:val="Heading3"/>
      </w:pPr>
      <w:r>
        <w:t>2</w:t>
      </w:r>
      <w:r w:rsidRPr="002529ED">
        <w:rPr>
          <w:vertAlign w:val="superscript"/>
        </w:rPr>
        <w:t>nd</w:t>
      </w:r>
      <w:r>
        <w:t xml:space="preserve"> round FL comments and proposals</w:t>
      </w:r>
    </w:p>
    <w:p w14:paraId="1A4E2157" w14:textId="6E3F9144" w:rsidR="000D3B6B" w:rsidRPr="0051261C" w:rsidRDefault="0051261C" w:rsidP="002529ED">
      <w:pPr>
        <w:pStyle w:val="Caption"/>
        <w:rPr>
          <w:b w:val="0"/>
          <w:bCs/>
        </w:rPr>
      </w:pPr>
      <w:r w:rsidRPr="0051261C">
        <w:rPr>
          <w:b w:val="0"/>
          <w:bCs/>
        </w:rPr>
        <w:t xml:space="preserve">There is strong support for studying on-demand SI. Per Nokia’s comment, to not interfere with RAN2 responsibilities, FL propose to limit </w:t>
      </w:r>
      <w:r>
        <w:rPr>
          <w:b w:val="0"/>
          <w:bCs/>
        </w:rPr>
        <w:t xml:space="preserve">studies </w:t>
      </w:r>
      <w:r w:rsidRPr="0051261C">
        <w:rPr>
          <w:b w:val="0"/>
          <w:bCs/>
        </w:rPr>
        <w:t>to SIB1.</w:t>
      </w:r>
    </w:p>
    <w:p w14:paraId="6540C3F9" w14:textId="5B9CFFE9" w:rsidR="002529ED" w:rsidRPr="0051261C" w:rsidRDefault="002529ED" w:rsidP="0051261C">
      <w:pPr>
        <w:pStyle w:val="Caption"/>
      </w:pPr>
      <w:r>
        <w:lastRenderedPageBreak/>
        <w:t xml:space="preserve">FL Proposal </w:t>
      </w:r>
      <w:r>
        <w:fldChar w:fldCharType="begin"/>
      </w:r>
      <w:r>
        <w:instrText>STYLEREF 2 \s</w:instrText>
      </w:r>
      <w:r>
        <w:fldChar w:fldCharType="separate"/>
      </w:r>
      <w:r w:rsidR="00D73447">
        <w:rPr>
          <w:noProof/>
        </w:rPr>
        <w:t>2.3</w:t>
      </w:r>
      <w:r>
        <w:fldChar w:fldCharType="end"/>
      </w:r>
      <w:r>
        <w:noBreakHyphen/>
      </w:r>
      <w:r>
        <w:fldChar w:fldCharType="begin"/>
      </w:r>
      <w:r>
        <w:instrText xml:space="preserve"> SEQ FL_Proposal \* ARABIC </w:instrText>
      </w:r>
      <w:r>
        <w:fldChar w:fldCharType="separate"/>
      </w:r>
      <w:r w:rsidR="00D73447">
        <w:rPr>
          <w:noProof/>
        </w:rPr>
        <w:t>24</w:t>
      </w:r>
      <w:r>
        <w:fldChar w:fldCharType="end"/>
      </w:r>
      <w:r>
        <w:t>:</w:t>
      </w:r>
    </w:p>
    <w:p w14:paraId="16C41150" w14:textId="77777777" w:rsidR="002529ED" w:rsidRPr="002529ED" w:rsidRDefault="002529ED" w:rsidP="002529ED">
      <w:pPr>
        <w:rPr>
          <w:lang w:eastAsia="ja-JP"/>
        </w:rPr>
      </w:pPr>
      <w:r w:rsidRPr="002529ED">
        <w:rPr>
          <w:b/>
          <w:bCs/>
          <w:lang w:eastAsia="ja-JP"/>
        </w:rPr>
        <w:t>Study and evaluate on-demand SIB1 delivery with respect to, e.g.,</w:t>
      </w:r>
    </w:p>
    <w:p w14:paraId="7AD8E39B" w14:textId="77777777" w:rsidR="002529ED" w:rsidRPr="002529ED" w:rsidRDefault="002529ED" w:rsidP="002529ED">
      <w:pPr>
        <w:numPr>
          <w:ilvl w:val="0"/>
          <w:numId w:val="176"/>
        </w:numPr>
        <w:rPr>
          <w:lang w:eastAsia="ja-JP"/>
        </w:rPr>
      </w:pPr>
      <w:r w:rsidRPr="002529ED">
        <w:rPr>
          <w:b/>
          <w:bCs/>
          <w:lang w:eastAsia="ja-JP"/>
        </w:rPr>
        <w:t>NW and UE energy savings potential,</w:t>
      </w:r>
    </w:p>
    <w:p w14:paraId="6DA09E54" w14:textId="77777777" w:rsidR="002529ED" w:rsidRPr="002529ED" w:rsidRDefault="002529ED" w:rsidP="002529ED">
      <w:pPr>
        <w:numPr>
          <w:ilvl w:val="0"/>
          <w:numId w:val="176"/>
        </w:numPr>
        <w:rPr>
          <w:lang w:val="en-SE" w:eastAsia="ja-JP"/>
        </w:rPr>
      </w:pPr>
      <w:r w:rsidRPr="002529ED">
        <w:rPr>
          <w:b/>
          <w:bCs/>
          <w:lang w:val="en-SE" w:eastAsia="ja-JP"/>
        </w:rPr>
        <w:t>Acquisition delay</w:t>
      </w:r>
    </w:p>
    <w:p w14:paraId="45E6E172" w14:textId="77777777" w:rsidR="002529ED" w:rsidRPr="002529ED" w:rsidRDefault="002529ED" w:rsidP="002529ED">
      <w:pPr>
        <w:numPr>
          <w:ilvl w:val="0"/>
          <w:numId w:val="176"/>
        </w:numPr>
        <w:rPr>
          <w:rFonts w:hint="eastAsia"/>
          <w:lang w:val="en-SE" w:eastAsia="ja-JP"/>
        </w:rPr>
      </w:pPr>
      <w:r w:rsidRPr="002529ED">
        <w:rPr>
          <w:b/>
          <w:bCs/>
          <w:lang w:val="en-SE" w:eastAsia="ja-JP"/>
        </w:rPr>
        <w:t>SIB coverage</w:t>
      </w:r>
    </w:p>
    <w:p w14:paraId="45639FAA" w14:textId="77777777" w:rsidR="002529ED" w:rsidRPr="002529ED" w:rsidRDefault="002529ED" w:rsidP="002529ED">
      <w:pPr>
        <w:numPr>
          <w:ilvl w:val="0"/>
          <w:numId w:val="176"/>
        </w:numPr>
        <w:rPr>
          <w:rFonts w:hint="eastAsia"/>
          <w:lang w:eastAsia="ja-JP"/>
        </w:rPr>
      </w:pPr>
      <w:r w:rsidRPr="002529ED">
        <w:rPr>
          <w:b/>
          <w:bCs/>
          <w:lang w:eastAsia="ja-JP"/>
        </w:rPr>
        <w:t>NW and UE complexity</w:t>
      </w:r>
    </w:p>
    <w:p w14:paraId="19F12104" w14:textId="77777777" w:rsidR="002529ED" w:rsidRPr="002529ED" w:rsidRDefault="002529ED" w:rsidP="002529ED">
      <w:pPr>
        <w:numPr>
          <w:ilvl w:val="0"/>
          <w:numId w:val="176"/>
        </w:numPr>
        <w:rPr>
          <w:lang w:eastAsia="ja-JP"/>
        </w:rPr>
      </w:pPr>
      <w:r w:rsidRPr="002529ED">
        <w:rPr>
          <w:b/>
          <w:bCs/>
          <w:lang w:eastAsia="ja-JP"/>
        </w:rPr>
        <w:t>UE requested vs NW provided</w:t>
      </w:r>
    </w:p>
    <w:p w14:paraId="528C4B47" w14:textId="77777777" w:rsidR="002529ED" w:rsidRPr="002529ED" w:rsidRDefault="002529ED" w:rsidP="002529ED">
      <w:pPr>
        <w:numPr>
          <w:ilvl w:val="0"/>
          <w:numId w:val="176"/>
        </w:numPr>
        <w:rPr>
          <w:lang w:val="en-SE" w:eastAsia="ja-JP"/>
        </w:rPr>
      </w:pPr>
      <w:r w:rsidRPr="002529ED">
        <w:rPr>
          <w:b/>
          <w:bCs/>
          <w:lang w:val="en-SE" w:eastAsia="ja-JP"/>
        </w:rPr>
        <w:t>Applicable deployment scenarios</w:t>
      </w:r>
    </w:p>
    <w:p w14:paraId="6B30BECD" w14:textId="77777777" w:rsidR="002529ED" w:rsidRPr="002529ED" w:rsidRDefault="002529ED" w:rsidP="002529ED">
      <w:pPr>
        <w:numPr>
          <w:ilvl w:val="1"/>
          <w:numId w:val="176"/>
        </w:numPr>
        <w:rPr>
          <w:rFonts w:hint="eastAsia"/>
          <w:lang w:eastAsia="ja-JP"/>
        </w:rPr>
      </w:pPr>
      <w:r w:rsidRPr="002529ED">
        <w:rPr>
          <w:b/>
          <w:bCs/>
          <w:lang w:eastAsia="ja-JP"/>
        </w:rPr>
        <w:t xml:space="preserve">OD-SIB1 for standalone and/or </w:t>
      </w:r>
      <w:proofErr w:type="spellStart"/>
      <w:r w:rsidRPr="002529ED">
        <w:rPr>
          <w:b/>
          <w:bCs/>
          <w:lang w:eastAsia="ja-JP"/>
        </w:rPr>
        <w:t>Scells</w:t>
      </w:r>
      <w:proofErr w:type="spellEnd"/>
    </w:p>
    <w:p w14:paraId="40C43413" w14:textId="77777777" w:rsidR="002529ED" w:rsidRPr="002529ED" w:rsidRDefault="002529ED" w:rsidP="002529ED">
      <w:pPr>
        <w:rPr>
          <w:lang w:eastAsia="ja-JP"/>
        </w:rPr>
      </w:pPr>
    </w:p>
    <w:p w14:paraId="3146C5F5" w14:textId="77777777" w:rsidR="004243D3" w:rsidRDefault="0097444A">
      <w:pPr>
        <w:pStyle w:val="Heading2"/>
      </w:pPr>
      <w:r>
        <w:t>DL WUS/WUR requirements</w:t>
      </w:r>
    </w:p>
    <w:p w14:paraId="03250B38" w14:textId="77777777" w:rsidR="004243D3" w:rsidRDefault="0097444A">
      <w:pPr>
        <w:pStyle w:val="Heading3"/>
      </w:pPr>
      <w:r>
        <w:t>Companies’ views</w:t>
      </w:r>
    </w:p>
    <w:tbl>
      <w:tblPr>
        <w:tblStyle w:val="TableGrid"/>
        <w:tblW w:w="9629" w:type="dxa"/>
        <w:tblLayout w:type="fixed"/>
        <w:tblLook w:val="04A0" w:firstRow="1" w:lastRow="0" w:firstColumn="1" w:lastColumn="0" w:noHBand="0" w:noVBand="1"/>
      </w:tblPr>
      <w:tblGrid>
        <w:gridCol w:w="9629"/>
      </w:tblGrid>
      <w:tr w:rsidR="004243D3" w14:paraId="0767E0B6" w14:textId="77777777">
        <w:tc>
          <w:tcPr>
            <w:tcW w:w="9629" w:type="dxa"/>
          </w:tcPr>
          <w:p w14:paraId="3F2C1433" w14:textId="77777777" w:rsidR="004243D3" w:rsidRDefault="0097444A">
            <w:pPr>
              <w:rPr>
                <w:szCs w:val="20"/>
                <w:lang w:val="de-DE" w:eastAsia="ja-JP"/>
              </w:rPr>
            </w:pPr>
            <w:r>
              <w:rPr>
                <w:szCs w:val="20"/>
                <w:lang w:val="de-DE" w:eastAsia="ja-JP"/>
              </w:rPr>
              <w:t>FUTUREWEI - R1-2505145</w:t>
            </w:r>
          </w:p>
          <w:p w14:paraId="190FAC7E" w14:textId="77777777" w:rsidR="004243D3" w:rsidRPr="00B21F99" w:rsidRDefault="0097444A">
            <w:pPr>
              <w:numPr>
                <w:ilvl w:val="0"/>
                <w:numId w:val="96"/>
              </w:numPr>
              <w:rPr>
                <w:szCs w:val="20"/>
                <w:lang w:eastAsia="ja-JP"/>
              </w:rPr>
            </w:pPr>
            <w:r w:rsidRPr="00B21F99">
              <w:rPr>
                <w:b/>
                <w:szCs w:val="20"/>
                <w:lang w:eastAsia="ja-JP"/>
              </w:rPr>
              <w:t>Proposal 3</w:t>
            </w:r>
            <w:r w:rsidRPr="00B21F99">
              <w:rPr>
                <w:szCs w:val="20"/>
                <w:lang w:eastAsia="ja-JP"/>
              </w:rPr>
              <w:t>: Adopt from day one 5G UE power saving techniques as baseline mechanisms in 6G, such as:</w:t>
            </w:r>
          </w:p>
          <w:p w14:paraId="09591E97" w14:textId="77777777" w:rsidR="004243D3" w:rsidRPr="00B21F99" w:rsidRDefault="0097444A">
            <w:pPr>
              <w:numPr>
                <w:ilvl w:val="1"/>
                <w:numId w:val="96"/>
              </w:numPr>
              <w:rPr>
                <w:szCs w:val="20"/>
                <w:lang w:eastAsia="ja-JP"/>
              </w:rPr>
            </w:pPr>
            <w:r w:rsidRPr="00B21F99">
              <w:rPr>
                <w:szCs w:val="20"/>
                <w:lang w:eastAsia="ja-JP"/>
              </w:rPr>
              <w:t>Duty-cycled based operations (</w:t>
            </w:r>
            <w:proofErr w:type="spellStart"/>
            <w:r w:rsidRPr="00B21F99">
              <w:rPr>
                <w:szCs w:val="20"/>
                <w:lang w:eastAsia="ja-JP"/>
              </w:rPr>
              <w:t>iDRX</w:t>
            </w:r>
            <w:proofErr w:type="spellEnd"/>
            <w:r w:rsidRPr="00B21F99">
              <w:rPr>
                <w:szCs w:val="20"/>
                <w:lang w:eastAsia="ja-JP"/>
              </w:rPr>
              <w:t xml:space="preserve">, eDRX, </w:t>
            </w:r>
            <w:proofErr w:type="spellStart"/>
            <w:r w:rsidRPr="00B21F99">
              <w:rPr>
                <w:szCs w:val="20"/>
                <w:lang w:eastAsia="ja-JP"/>
              </w:rPr>
              <w:t>cDRX</w:t>
            </w:r>
            <w:proofErr w:type="spellEnd"/>
            <w:r w:rsidRPr="00B21F99">
              <w:rPr>
                <w:szCs w:val="20"/>
                <w:lang w:eastAsia="ja-JP"/>
              </w:rPr>
              <w:t>),</w:t>
            </w:r>
          </w:p>
          <w:p w14:paraId="3AF73EE7" w14:textId="77777777" w:rsidR="004243D3" w:rsidRPr="00B21F99" w:rsidRDefault="0097444A">
            <w:pPr>
              <w:numPr>
                <w:ilvl w:val="1"/>
                <w:numId w:val="96"/>
              </w:numPr>
              <w:rPr>
                <w:szCs w:val="20"/>
                <w:lang w:eastAsia="ja-JP"/>
              </w:rPr>
            </w:pPr>
            <w:r w:rsidRPr="00B21F99">
              <w:rPr>
                <w:szCs w:val="20"/>
                <w:lang w:eastAsia="ja-JP"/>
              </w:rPr>
              <w:t>LP-WUS with at least PEI and DCP functionality replacement,</w:t>
            </w:r>
          </w:p>
          <w:p w14:paraId="3A34F8AA" w14:textId="77777777" w:rsidR="004243D3" w:rsidRPr="00B21F99" w:rsidRDefault="0097444A">
            <w:pPr>
              <w:numPr>
                <w:ilvl w:val="1"/>
                <w:numId w:val="96"/>
              </w:numPr>
              <w:rPr>
                <w:szCs w:val="20"/>
                <w:lang w:eastAsia="ja-JP"/>
              </w:rPr>
            </w:pPr>
            <w:r w:rsidRPr="00B21F99">
              <w:rPr>
                <w:szCs w:val="20"/>
                <w:lang w:eastAsia="ja-JP"/>
              </w:rPr>
              <w:t>Relaxed RRM measurements of neighboring cells, and</w:t>
            </w:r>
          </w:p>
          <w:p w14:paraId="1D3455F2" w14:textId="77777777" w:rsidR="004243D3" w:rsidRPr="00B21F99" w:rsidRDefault="0097444A">
            <w:pPr>
              <w:numPr>
                <w:ilvl w:val="1"/>
                <w:numId w:val="96"/>
              </w:numPr>
              <w:rPr>
                <w:szCs w:val="20"/>
                <w:lang w:eastAsia="ja-JP"/>
              </w:rPr>
            </w:pPr>
            <w:r w:rsidRPr="00B21F99">
              <w:rPr>
                <w:szCs w:val="20"/>
                <w:lang w:eastAsia="ja-JP"/>
              </w:rPr>
              <w:t>Relaxed/Offloading to LP-WUR of serving cell measurements.</w:t>
            </w:r>
          </w:p>
          <w:p w14:paraId="7BD1E3A0" w14:textId="77777777" w:rsidR="004243D3" w:rsidRDefault="0097444A">
            <w:pPr>
              <w:rPr>
                <w:szCs w:val="20"/>
                <w:lang w:val="de-DE" w:eastAsia="ja-JP"/>
              </w:rPr>
            </w:pPr>
            <w:proofErr w:type="spellStart"/>
            <w:r>
              <w:rPr>
                <w:szCs w:val="20"/>
                <w:lang w:val="de-DE" w:eastAsia="ja-JP"/>
              </w:rPr>
              <w:t>Spreadtrum</w:t>
            </w:r>
            <w:proofErr w:type="spellEnd"/>
            <w:r>
              <w:rPr>
                <w:szCs w:val="20"/>
                <w:lang w:val="de-DE" w:eastAsia="ja-JP"/>
              </w:rPr>
              <w:t xml:space="preserve"> (UNISOC) - R1-2505176</w:t>
            </w:r>
          </w:p>
          <w:p w14:paraId="3E16729A" w14:textId="77777777" w:rsidR="004243D3" w:rsidRPr="00B21F99" w:rsidRDefault="0097444A">
            <w:pPr>
              <w:numPr>
                <w:ilvl w:val="0"/>
                <w:numId w:val="97"/>
              </w:numPr>
              <w:rPr>
                <w:szCs w:val="20"/>
                <w:lang w:eastAsia="ja-JP"/>
              </w:rPr>
            </w:pPr>
            <w:r w:rsidRPr="00B21F99">
              <w:rPr>
                <w:b/>
                <w:szCs w:val="20"/>
                <w:lang w:eastAsia="ja-JP"/>
              </w:rPr>
              <w:t>Proposal 3</w:t>
            </w:r>
            <w:r w:rsidRPr="00B21F99">
              <w:rPr>
                <w:szCs w:val="20"/>
                <w:lang w:eastAsia="ja-JP"/>
              </w:rPr>
              <w:t>: The following technologies can be studied for 6GR UE power saving:</w:t>
            </w:r>
          </w:p>
          <w:p w14:paraId="7E3752FC" w14:textId="77777777" w:rsidR="004243D3" w:rsidRPr="00B21F99" w:rsidRDefault="0097444A">
            <w:pPr>
              <w:numPr>
                <w:ilvl w:val="1"/>
                <w:numId w:val="97"/>
              </w:numPr>
              <w:rPr>
                <w:szCs w:val="20"/>
                <w:lang w:eastAsia="ja-JP"/>
              </w:rPr>
            </w:pPr>
            <w:r w:rsidRPr="00B21F99">
              <w:rPr>
                <w:szCs w:val="20"/>
                <w:lang w:eastAsia="ja-JP"/>
              </w:rPr>
              <w:t xml:space="preserve">Bandwidth adaptation, </w:t>
            </w:r>
            <w:proofErr w:type="spellStart"/>
            <w:r w:rsidRPr="00B21F99">
              <w:rPr>
                <w:szCs w:val="20"/>
                <w:lang w:eastAsia="ja-JP"/>
              </w:rPr>
              <w:t>SCell</w:t>
            </w:r>
            <w:proofErr w:type="spellEnd"/>
            <w:r w:rsidRPr="00B21F99">
              <w:rPr>
                <w:szCs w:val="20"/>
                <w:lang w:eastAsia="ja-JP"/>
              </w:rPr>
              <w:t xml:space="preserve"> dormancy, TX/RX antenna adaptation, paging enhancement, WUS/WUR, etc.</w:t>
            </w:r>
          </w:p>
          <w:p w14:paraId="2B7793F8" w14:textId="77777777" w:rsidR="004243D3" w:rsidRDefault="0097444A">
            <w:pPr>
              <w:rPr>
                <w:szCs w:val="20"/>
                <w:lang w:val="de-DE" w:eastAsia="ja-JP"/>
              </w:rPr>
            </w:pPr>
            <w:r>
              <w:rPr>
                <w:szCs w:val="20"/>
                <w:lang w:val="de-DE" w:eastAsia="ja-JP"/>
              </w:rPr>
              <w:t>vivo - R1-2505420</w:t>
            </w:r>
          </w:p>
          <w:p w14:paraId="257465D7" w14:textId="77777777" w:rsidR="004243D3" w:rsidRPr="00B21F99" w:rsidRDefault="0097444A">
            <w:pPr>
              <w:numPr>
                <w:ilvl w:val="0"/>
                <w:numId w:val="98"/>
              </w:numPr>
              <w:rPr>
                <w:szCs w:val="20"/>
                <w:lang w:eastAsia="ja-JP"/>
              </w:rPr>
            </w:pPr>
            <w:r w:rsidRPr="00B21F99">
              <w:rPr>
                <w:b/>
                <w:szCs w:val="20"/>
                <w:lang w:eastAsia="ja-JP"/>
              </w:rPr>
              <w:t>Proposal 3</w:t>
            </w:r>
            <w:r w:rsidRPr="00B21F99">
              <w:rPr>
                <w:szCs w:val="20"/>
                <w:lang w:eastAsia="ja-JP"/>
              </w:rPr>
              <w:t>: Study the introduction of wake-up signal and wake-up receiver for paging, PDCCH monitoring, and serving cell measurement for 6GR.</w:t>
            </w:r>
          </w:p>
          <w:p w14:paraId="7D73AD49" w14:textId="77777777" w:rsidR="004243D3" w:rsidRDefault="0097444A">
            <w:pPr>
              <w:rPr>
                <w:szCs w:val="20"/>
                <w:lang w:val="de-DE" w:eastAsia="ja-JP"/>
              </w:rPr>
            </w:pPr>
            <w:r>
              <w:rPr>
                <w:szCs w:val="20"/>
                <w:lang w:val="de-DE" w:eastAsia="ja-JP"/>
              </w:rPr>
              <w:t>ZTE - R1-2505607</w:t>
            </w:r>
          </w:p>
          <w:p w14:paraId="59CBD4F6" w14:textId="77777777" w:rsidR="004243D3" w:rsidRPr="00B21F99" w:rsidRDefault="0097444A">
            <w:pPr>
              <w:numPr>
                <w:ilvl w:val="0"/>
                <w:numId w:val="99"/>
              </w:numPr>
              <w:rPr>
                <w:szCs w:val="20"/>
                <w:lang w:eastAsia="ja-JP"/>
              </w:rPr>
            </w:pPr>
            <w:r w:rsidRPr="00B21F99">
              <w:rPr>
                <w:b/>
                <w:szCs w:val="20"/>
                <w:lang w:eastAsia="ja-JP"/>
              </w:rPr>
              <w:t>Proposal 25</w:t>
            </w:r>
            <w:r w:rsidRPr="00B21F99">
              <w:rPr>
                <w:szCs w:val="20"/>
                <w:lang w:eastAsia="ja-JP"/>
              </w:rPr>
              <w:t>: Low power WUS should be supported in 6GR.</w:t>
            </w:r>
          </w:p>
          <w:p w14:paraId="7BB5BC8D" w14:textId="77777777" w:rsidR="004243D3" w:rsidRDefault="0097444A">
            <w:pPr>
              <w:rPr>
                <w:szCs w:val="20"/>
                <w:lang w:val="de-DE" w:eastAsia="ja-JP"/>
              </w:rPr>
            </w:pPr>
            <w:r>
              <w:rPr>
                <w:szCs w:val="20"/>
                <w:lang w:val="de-DE" w:eastAsia="ja-JP"/>
              </w:rPr>
              <w:t>Ericsson - R1-2505625</w:t>
            </w:r>
          </w:p>
          <w:p w14:paraId="060F6F9A" w14:textId="77777777" w:rsidR="004243D3" w:rsidRPr="00B21F99" w:rsidRDefault="0097444A">
            <w:pPr>
              <w:numPr>
                <w:ilvl w:val="0"/>
                <w:numId w:val="100"/>
              </w:numPr>
              <w:rPr>
                <w:szCs w:val="20"/>
                <w:lang w:eastAsia="ja-JP"/>
              </w:rPr>
            </w:pPr>
            <w:r w:rsidRPr="00B21F99">
              <w:rPr>
                <w:b/>
                <w:szCs w:val="20"/>
                <w:lang w:eastAsia="ja-JP"/>
              </w:rPr>
              <w:t>Proposal 17</w:t>
            </w:r>
            <w:r w:rsidRPr="00B21F99">
              <w:rPr>
                <w:szCs w:val="20"/>
                <w:lang w:eastAsia="ja-JP"/>
              </w:rPr>
              <w:t>: 6GR should adopt a simplified OFDM-based LP-WUS/WUR design for idle/connected mode UE power saving, with improved coverage and spectral efficiency compared to NR.</w:t>
            </w:r>
          </w:p>
          <w:p w14:paraId="19391C86" w14:textId="77777777" w:rsidR="004243D3" w:rsidRDefault="0097444A">
            <w:pPr>
              <w:rPr>
                <w:szCs w:val="20"/>
                <w:lang w:val="de-DE" w:eastAsia="ja-JP"/>
              </w:rPr>
            </w:pPr>
            <w:r>
              <w:rPr>
                <w:szCs w:val="20"/>
                <w:lang w:val="de-DE" w:eastAsia="ja-JP"/>
              </w:rPr>
              <w:t>NEC - R1-2505641</w:t>
            </w:r>
          </w:p>
          <w:p w14:paraId="3F07EF49" w14:textId="77777777" w:rsidR="004243D3" w:rsidRPr="00B21F99" w:rsidRDefault="0097444A">
            <w:pPr>
              <w:numPr>
                <w:ilvl w:val="0"/>
                <w:numId w:val="101"/>
              </w:numPr>
              <w:rPr>
                <w:szCs w:val="20"/>
                <w:lang w:eastAsia="ja-JP"/>
              </w:rPr>
            </w:pPr>
            <w:r w:rsidRPr="00B21F99">
              <w:rPr>
                <w:b/>
                <w:szCs w:val="20"/>
                <w:lang w:eastAsia="ja-JP"/>
              </w:rPr>
              <w:t>Proposal 13</w:t>
            </w:r>
            <w:r w:rsidRPr="00B21F99">
              <w:rPr>
                <w:szCs w:val="20"/>
                <w:lang w:eastAsia="ja-JP"/>
              </w:rPr>
              <w:t>: Study the enhancement of low-power wake-up signal/receiver (LP-WUS/WUR) for paging and PDCCH monitoring for 6GR.</w:t>
            </w:r>
          </w:p>
          <w:p w14:paraId="2E739C9C" w14:textId="77777777" w:rsidR="004243D3" w:rsidRPr="00B21F99" w:rsidRDefault="0097444A">
            <w:pPr>
              <w:numPr>
                <w:ilvl w:val="0"/>
                <w:numId w:val="101"/>
              </w:numPr>
              <w:rPr>
                <w:szCs w:val="20"/>
                <w:lang w:eastAsia="ja-JP"/>
              </w:rPr>
            </w:pPr>
            <w:r w:rsidRPr="00B21F99">
              <w:rPr>
                <w:b/>
                <w:szCs w:val="20"/>
                <w:lang w:eastAsia="ja-JP"/>
              </w:rPr>
              <w:lastRenderedPageBreak/>
              <w:t>Proposal 14</w:t>
            </w:r>
            <w:r w:rsidRPr="00B21F99">
              <w:rPr>
                <w:szCs w:val="20"/>
                <w:lang w:eastAsia="ja-JP"/>
              </w:rPr>
              <w:t>: Study the design of low-power synchronization signal (LP-SS) for serving cell measurement with low-power wake-up receiver for 6GR.</w:t>
            </w:r>
          </w:p>
          <w:p w14:paraId="244BE564" w14:textId="77777777" w:rsidR="004243D3" w:rsidRPr="00B21F99" w:rsidRDefault="0097444A">
            <w:pPr>
              <w:numPr>
                <w:ilvl w:val="0"/>
                <w:numId w:val="101"/>
              </w:numPr>
              <w:rPr>
                <w:szCs w:val="20"/>
                <w:lang w:eastAsia="ja-JP"/>
              </w:rPr>
            </w:pPr>
            <w:r w:rsidRPr="00B21F99">
              <w:rPr>
                <w:b/>
                <w:szCs w:val="20"/>
                <w:lang w:eastAsia="ja-JP"/>
              </w:rPr>
              <w:t>Proposal 19</w:t>
            </w:r>
            <w:r w:rsidRPr="00B21F99">
              <w:rPr>
                <w:szCs w:val="20"/>
                <w:lang w:eastAsia="ja-JP"/>
              </w:rPr>
              <w:t>: Study the enhancements of PDCCH skipping and SSSG switching with wake-up signal for 6GR.</w:t>
            </w:r>
          </w:p>
          <w:p w14:paraId="0EABE334" w14:textId="77777777" w:rsidR="004243D3" w:rsidRDefault="0097444A">
            <w:pPr>
              <w:rPr>
                <w:szCs w:val="20"/>
                <w:lang w:val="de-DE" w:eastAsia="ja-JP"/>
              </w:rPr>
            </w:pPr>
            <w:r>
              <w:rPr>
                <w:szCs w:val="20"/>
                <w:lang w:val="de-DE" w:eastAsia="ja-JP"/>
              </w:rPr>
              <w:t>Ofinno - R1-2505677</w:t>
            </w:r>
          </w:p>
          <w:p w14:paraId="73380C5E" w14:textId="77777777" w:rsidR="004243D3" w:rsidRPr="00B21F99" w:rsidRDefault="0097444A">
            <w:pPr>
              <w:numPr>
                <w:ilvl w:val="0"/>
                <w:numId w:val="102"/>
              </w:numPr>
              <w:rPr>
                <w:szCs w:val="20"/>
                <w:lang w:eastAsia="ja-JP"/>
              </w:rPr>
            </w:pPr>
            <w:r w:rsidRPr="00B21F99">
              <w:rPr>
                <w:b/>
                <w:szCs w:val="20"/>
                <w:lang w:eastAsia="ja-JP"/>
              </w:rPr>
              <w:t>Proposal 8</w:t>
            </w:r>
            <w:r w:rsidRPr="00B21F99">
              <w:rPr>
                <w:szCs w:val="20"/>
                <w:lang w:eastAsia="ja-JP"/>
              </w:rPr>
              <w:t>: 6GR should support a framework for LP-WUS as a baseline for power saving for RRC_IDLE/INACTIVE UEs.</w:t>
            </w:r>
          </w:p>
          <w:p w14:paraId="483F611E" w14:textId="77777777" w:rsidR="004243D3" w:rsidRPr="00B21F99" w:rsidRDefault="0097444A">
            <w:pPr>
              <w:numPr>
                <w:ilvl w:val="0"/>
                <w:numId w:val="102"/>
              </w:numPr>
              <w:rPr>
                <w:szCs w:val="20"/>
                <w:lang w:eastAsia="ja-JP"/>
              </w:rPr>
            </w:pPr>
            <w:r w:rsidRPr="00B21F99">
              <w:rPr>
                <w:b/>
                <w:szCs w:val="20"/>
                <w:lang w:eastAsia="ja-JP"/>
              </w:rPr>
              <w:t>Proposal 9</w:t>
            </w:r>
            <w:r w:rsidRPr="00B21F99">
              <w:rPr>
                <w:szCs w:val="20"/>
                <w:lang w:eastAsia="ja-JP"/>
              </w:rPr>
              <w:t>: RAN1 to study improving coverage for LP-WUS, e.g., by introducing repetition and/or low modulation order and coding rate, without increasing UE complexity.</w:t>
            </w:r>
          </w:p>
          <w:p w14:paraId="427D9630" w14:textId="77777777" w:rsidR="004243D3" w:rsidRDefault="0097444A">
            <w:pPr>
              <w:rPr>
                <w:szCs w:val="20"/>
                <w:lang w:val="de-DE" w:eastAsia="ja-JP"/>
              </w:rPr>
            </w:pPr>
            <w:r>
              <w:rPr>
                <w:szCs w:val="20"/>
                <w:lang w:val="de-DE" w:eastAsia="ja-JP"/>
              </w:rPr>
              <w:t>OPPO - R1-2505761</w:t>
            </w:r>
          </w:p>
          <w:p w14:paraId="66F7848E" w14:textId="42EC6559" w:rsidR="004243D3" w:rsidRPr="00B21F99" w:rsidRDefault="0097444A">
            <w:pPr>
              <w:numPr>
                <w:ilvl w:val="0"/>
                <w:numId w:val="103"/>
              </w:numPr>
              <w:rPr>
                <w:szCs w:val="20"/>
                <w:lang w:eastAsia="ja-JP"/>
              </w:rPr>
            </w:pPr>
            <w:r w:rsidRPr="00B21F99">
              <w:rPr>
                <w:b/>
                <w:szCs w:val="20"/>
                <w:lang w:eastAsia="ja-JP"/>
              </w:rPr>
              <w:t>Proposal 4</w:t>
            </w:r>
            <w:r w:rsidRPr="00B21F99">
              <w:rPr>
                <w:szCs w:val="20"/>
                <w:lang w:eastAsia="ja-JP"/>
              </w:rPr>
              <w:t xml:space="preserve">: </w:t>
            </w:r>
            <w:r w:rsidR="009C3945" w:rsidRPr="009C3945">
              <w:rPr>
                <w:szCs w:val="20"/>
                <w:lang w:eastAsia="ja-JP"/>
              </w:rPr>
              <w:t xml:space="preserve">For UE energy efficiency, the 6GR should consider energy efficient design for DL control channel and related procedure. UE energy efficiency should avoid duplication of design similar </w:t>
            </w:r>
            <w:proofErr w:type="gramStart"/>
            <w:r w:rsidR="009C3945" w:rsidRPr="009C3945">
              <w:rPr>
                <w:szCs w:val="20"/>
                <w:lang w:eastAsia="ja-JP"/>
              </w:rPr>
              <w:t>function</w:t>
            </w:r>
            <w:proofErr w:type="gramEnd"/>
            <w:r w:rsidR="009C3945" w:rsidRPr="009C3945">
              <w:rPr>
                <w:szCs w:val="20"/>
                <w:lang w:eastAsia="ja-JP"/>
              </w:rPr>
              <w:t>, i.e., strive for a single power saving signal.</w:t>
            </w:r>
          </w:p>
          <w:p w14:paraId="40A5229D" w14:textId="77777777" w:rsidR="004243D3" w:rsidRDefault="0097444A">
            <w:pPr>
              <w:rPr>
                <w:szCs w:val="20"/>
                <w:lang w:val="de-DE" w:eastAsia="ja-JP"/>
              </w:rPr>
            </w:pPr>
            <w:r>
              <w:rPr>
                <w:szCs w:val="20"/>
                <w:lang w:val="de-DE" w:eastAsia="ja-JP"/>
              </w:rPr>
              <w:t>Panasonic - R1-2505789</w:t>
            </w:r>
          </w:p>
          <w:p w14:paraId="1A2DB183" w14:textId="77777777" w:rsidR="004243D3" w:rsidRPr="00B21F99" w:rsidRDefault="0097444A">
            <w:pPr>
              <w:numPr>
                <w:ilvl w:val="0"/>
                <w:numId w:val="104"/>
              </w:numPr>
              <w:rPr>
                <w:szCs w:val="20"/>
                <w:lang w:eastAsia="ja-JP"/>
              </w:rPr>
            </w:pPr>
            <w:r w:rsidRPr="00B21F99">
              <w:rPr>
                <w:b/>
                <w:szCs w:val="20"/>
                <w:lang w:eastAsia="ja-JP"/>
              </w:rPr>
              <w:t>Proposal 8</w:t>
            </w:r>
            <w:r w:rsidRPr="00B21F99">
              <w:rPr>
                <w:szCs w:val="20"/>
                <w:lang w:eastAsia="ja-JP"/>
              </w:rPr>
              <w:t>: To study possible LP-WUS/LP-SS integration with 6GR and the support by MRSS.</w:t>
            </w:r>
          </w:p>
          <w:p w14:paraId="65FFA536" w14:textId="77777777" w:rsidR="004243D3" w:rsidRDefault="0097444A">
            <w:pPr>
              <w:rPr>
                <w:szCs w:val="20"/>
                <w:lang w:val="de-DE" w:eastAsia="ja-JP"/>
              </w:rPr>
            </w:pPr>
            <w:r>
              <w:rPr>
                <w:szCs w:val="20"/>
                <w:lang w:val="de-DE" w:eastAsia="ja-JP"/>
              </w:rPr>
              <w:t>LG Electronics - R1-2505858</w:t>
            </w:r>
          </w:p>
          <w:p w14:paraId="1B71F26B" w14:textId="77777777" w:rsidR="004243D3" w:rsidRPr="00B21F99" w:rsidRDefault="0097444A">
            <w:pPr>
              <w:numPr>
                <w:ilvl w:val="0"/>
                <w:numId w:val="105"/>
              </w:numPr>
              <w:rPr>
                <w:szCs w:val="20"/>
                <w:lang w:eastAsia="ja-JP"/>
              </w:rPr>
            </w:pPr>
            <w:r w:rsidRPr="00B21F99">
              <w:rPr>
                <w:b/>
                <w:szCs w:val="20"/>
                <w:lang w:eastAsia="ja-JP"/>
              </w:rPr>
              <w:t>Proposal 13</w:t>
            </w:r>
            <w:r w:rsidRPr="00B21F99">
              <w:rPr>
                <w:szCs w:val="20"/>
                <w:lang w:eastAsia="ja-JP"/>
              </w:rPr>
              <w:t>: Study DL WUS to control UE wake-up during active time, e.g., PDCCH monitoring, as well as wake-up for paging/measurement for idle/inactive mode.</w:t>
            </w:r>
          </w:p>
          <w:p w14:paraId="7D6DB8A0" w14:textId="77777777" w:rsidR="004243D3" w:rsidRDefault="0097444A">
            <w:pPr>
              <w:rPr>
                <w:szCs w:val="20"/>
                <w:lang w:val="de-DE" w:eastAsia="ja-JP"/>
              </w:rPr>
            </w:pPr>
            <w:r>
              <w:rPr>
                <w:szCs w:val="20"/>
                <w:lang w:val="de-DE" w:eastAsia="ja-JP"/>
              </w:rPr>
              <w:t>Apple - R1-2505917</w:t>
            </w:r>
          </w:p>
          <w:p w14:paraId="7550D672" w14:textId="77777777" w:rsidR="004243D3" w:rsidRPr="00B21F99" w:rsidRDefault="0097444A">
            <w:pPr>
              <w:numPr>
                <w:ilvl w:val="0"/>
                <w:numId w:val="106"/>
              </w:numPr>
              <w:rPr>
                <w:szCs w:val="20"/>
                <w:lang w:eastAsia="ja-JP"/>
              </w:rPr>
            </w:pPr>
            <w:r w:rsidRPr="00B21F99">
              <w:rPr>
                <w:b/>
                <w:szCs w:val="20"/>
                <w:lang w:eastAsia="ja-JP"/>
              </w:rPr>
              <w:t>Proposal 1</w:t>
            </w:r>
            <w:r w:rsidRPr="00B21F99">
              <w:rPr>
                <w:szCs w:val="20"/>
                <w:lang w:eastAsia="ja-JP"/>
              </w:rPr>
              <w:t>: Time domain adaptation techniques like C-DRX, PDCCH skipping, SSSG switching, and LP-WUS should be considered for a simplified/harmonized design to reduce UE power consumption for PDCCH monitoring.</w:t>
            </w:r>
          </w:p>
          <w:p w14:paraId="393FCB3A" w14:textId="77777777" w:rsidR="004243D3" w:rsidRPr="00B21F99" w:rsidRDefault="0097444A">
            <w:pPr>
              <w:numPr>
                <w:ilvl w:val="0"/>
                <w:numId w:val="106"/>
              </w:numPr>
              <w:rPr>
                <w:szCs w:val="20"/>
                <w:lang w:eastAsia="ja-JP"/>
              </w:rPr>
            </w:pPr>
            <w:r w:rsidRPr="00B21F99">
              <w:rPr>
                <w:b/>
                <w:szCs w:val="20"/>
                <w:lang w:eastAsia="ja-JP"/>
              </w:rPr>
              <w:t>Proposal 2</w:t>
            </w:r>
            <w:r w:rsidRPr="00B21F99">
              <w:rPr>
                <w:szCs w:val="20"/>
                <w:lang w:eastAsia="ja-JP"/>
              </w:rPr>
              <w:t xml:space="preserve">: LP-WUS/WUR design targeting all device types should be based on OFDM waveform to achieve better coverage and spectral </w:t>
            </w:r>
            <w:proofErr w:type="gramStart"/>
            <w:r w:rsidRPr="00B21F99">
              <w:rPr>
                <w:szCs w:val="20"/>
                <w:lang w:eastAsia="ja-JP"/>
              </w:rPr>
              <w:t>efficiency, and</w:t>
            </w:r>
            <w:proofErr w:type="gramEnd"/>
            <w:r w:rsidRPr="00B21F99">
              <w:rPr>
                <w:szCs w:val="20"/>
                <w:lang w:eastAsia="ja-JP"/>
              </w:rPr>
              <w:t xml:space="preserve"> should be applicable to both idle/inactive and connected mode UEs.</w:t>
            </w:r>
          </w:p>
          <w:p w14:paraId="5F6434A1" w14:textId="77777777" w:rsidR="004243D3" w:rsidRDefault="0097444A">
            <w:pPr>
              <w:rPr>
                <w:szCs w:val="20"/>
                <w:lang w:val="de-DE" w:eastAsia="ja-JP"/>
              </w:rPr>
            </w:pPr>
            <w:r>
              <w:rPr>
                <w:szCs w:val="20"/>
                <w:lang w:val="de-DE" w:eastAsia="ja-JP"/>
              </w:rPr>
              <w:t>Fujitsu - R1-2505972</w:t>
            </w:r>
          </w:p>
          <w:p w14:paraId="2243E60C" w14:textId="77777777" w:rsidR="004243D3" w:rsidRPr="00B21F99" w:rsidRDefault="0097444A">
            <w:pPr>
              <w:numPr>
                <w:ilvl w:val="0"/>
                <w:numId w:val="107"/>
              </w:numPr>
              <w:rPr>
                <w:szCs w:val="20"/>
                <w:lang w:eastAsia="ja-JP"/>
              </w:rPr>
            </w:pPr>
            <w:r w:rsidRPr="00B21F99">
              <w:rPr>
                <w:b/>
                <w:szCs w:val="20"/>
                <w:lang w:eastAsia="ja-JP"/>
              </w:rPr>
              <w:t>Proposal 6</w:t>
            </w:r>
            <w:r w:rsidRPr="00B21F99">
              <w:rPr>
                <w:szCs w:val="20"/>
                <w:lang w:eastAsia="ja-JP"/>
              </w:rPr>
              <w:t>: For UE power saving, the following should be considered: C-DRX, PDCCH monitoring reduction, WUS for idle mode, etc.</w:t>
            </w:r>
          </w:p>
          <w:p w14:paraId="21DD20DE" w14:textId="77777777" w:rsidR="004243D3" w:rsidRDefault="0097444A">
            <w:pPr>
              <w:rPr>
                <w:szCs w:val="20"/>
                <w:lang w:val="de-DE" w:eastAsia="ja-JP"/>
              </w:rPr>
            </w:pPr>
            <w:r>
              <w:rPr>
                <w:szCs w:val="20"/>
                <w:lang w:val="de-DE" w:eastAsia="ja-JP"/>
              </w:rPr>
              <w:t>KT Corp. - R1-2505991</w:t>
            </w:r>
          </w:p>
          <w:p w14:paraId="3B42BB91" w14:textId="77777777" w:rsidR="004243D3" w:rsidRPr="00B21F99" w:rsidRDefault="0097444A">
            <w:pPr>
              <w:numPr>
                <w:ilvl w:val="0"/>
                <w:numId w:val="108"/>
              </w:numPr>
              <w:rPr>
                <w:szCs w:val="20"/>
                <w:lang w:eastAsia="ja-JP"/>
              </w:rPr>
            </w:pPr>
            <w:r w:rsidRPr="00B21F99">
              <w:rPr>
                <w:b/>
                <w:szCs w:val="20"/>
                <w:lang w:eastAsia="ja-JP"/>
              </w:rPr>
              <w:t>Proposal 3</w:t>
            </w:r>
            <w:r w:rsidRPr="00B21F99">
              <w:rPr>
                <w:szCs w:val="20"/>
                <w:lang w:eastAsia="ja-JP"/>
              </w:rPr>
              <w:t>: A low-power receiver is mandatory for both 6GR BS and UE.</w:t>
            </w:r>
          </w:p>
          <w:p w14:paraId="0A227821" w14:textId="77777777" w:rsidR="004243D3" w:rsidRDefault="0097444A">
            <w:pPr>
              <w:rPr>
                <w:szCs w:val="20"/>
                <w:lang w:val="de-DE" w:eastAsia="ja-JP"/>
              </w:rPr>
            </w:pPr>
            <w:r>
              <w:rPr>
                <w:szCs w:val="20"/>
                <w:lang w:val="de-DE" w:eastAsia="ja-JP"/>
              </w:rPr>
              <w:t>HONOR - R1-2506003</w:t>
            </w:r>
          </w:p>
          <w:p w14:paraId="67674448" w14:textId="77777777" w:rsidR="004243D3" w:rsidRPr="00B21F99" w:rsidRDefault="0097444A">
            <w:pPr>
              <w:numPr>
                <w:ilvl w:val="0"/>
                <w:numId w:val="109"/>
              </w:numPr>
              <w:rPr>
                <w:szCs w:val="20"/>
                <w:lang w:eastAsia="ja-JP"/>
              </w:rPr>
            </w:pPr>
            <w:r w:rsidRPr="00B21F99">
              <w:rPr>
                <w:b/>
                <w:szCs w:val="20"/>
                <w:lang w:eastAsia="ja-JP"/>
              </w:rPr>
              <w:t>Proposal 6</w:t>
            </w:r>
            <w:r w:rsidRPr="00B21F99">
              <w:rPr>
                <w:szCs w:val="20"/>
                <w:lang w:eastAsia="ja-JP"/>
              </w:rPr>
              <w:t>: The design of low-power WUS should be considered on both the UE side and the network side to save energy.</w:t>
            </w:r>
          </w:p>
          <w:p w14:paraId="7FB36421" w14:textId="77777777" w:rsidR="004243D3" w:rsidRDefault="0097444A">
            <w:pPr>
              <w:rPr>
                <w:szCs w:val="20"/>
                <w:lang w:val="de-DE" w:eastAsia="ja-JP"/>
              </w:rPr>
            </w:pPr>
            <w:r>
              <w:rPr>
                <w:szCs w:val="20"/>
                <w:lang w:val="de-DE" w:eastAsia="ja-JP"/>
              </w:rPr>
              <w:t>Sharp - R1-2506014</w:t>
            </w:r>
          </w:p>
          <w:p w14:paraId="20154E5C" w14:textId="77777777" w:rsidR="004243D3" w:rsidRPr="00B21F99" w:rsidRDefault="0097444A">
            <w:pPr>
              <w:numPr>
                <w:ilvl w:val="0"/>
                <w:numId w:val="110"/>
              </w:numPr>
              <w:rPr>
                <w:szCs w:val="20"/>
                <w:lang w:eastAsia="ja-JP"/>
              </w:rPr>
            </w:pPr>
            <w:r w:rsidRPr="00B21F99">
              <w:rPr>
                <w:b/>
                <w:szCs w:val="20"/>
                <w:lang w:eastAsia="ja-JP"/>
              </w:rPr>
              <w:t>Proposal 6</w:t>
            </w:r>
            <w:r w:rsidRPr="00B21F99">
              <w:rPr>
                <w:szCs w:val="20"/>
                <w:lang w:eastAsia="ja-JP"/>
              </w:rPr>
              <w:t>: To complement the paging mechanism for UE energy efficiency, low-power WUS should be introduced in the 6GR design.</w:t>
            </w:r>
          </w:p>
          <w:p w14:paraId="6C6BE960" w14:textId="77777777" w:rsidR="004243D3" w:rsidRDefault="0097444A">
            <w:pPr>
              <w:rPr>
                <w:szCs w:val="20"/>
                <w:lang w:val="de-DE" w:eastAsia="ja-JP"/>
              </w:rPr>
            </w:pPr>
            <w:proofErr w:type="spellStart"/>
            <w:r>
              <w:rPr>
                <w:szCs w:val="20"/>
                <w:lang w:val="de-DE" w:eastAsia="ja-JP"/>
              </w:rPr>
              <w:t>MediaTek</w:t>
            </w:r>
            <w:proofErr w:type="spellEnd"/>
            <w:r>
              <w:rPr>
                <w:szCs w:val="20"/>
                <w:lang w:val="de-DE" w:eastAsia="ja-JP"/>
              </w:rPr>
              <w:t xml:space="preserve"> - R1-2506024</w:t>
            </w:r>
          </w:p>
          <w:p w14:paraId="02E4EC6F" w14:textId="77777777" w:rsidR="004243D3" w:rsidRPr="00B21F99" w:rsidRDefault="0097444A">
            <w:pPr>
              <w:numPr>
                <w:ilvl w:val="0"/>
                <w:numId w:val="111"/>
              </w:numPr>
              <w:rPr>
                <w:szCs w:val="20"/>
                <w:lang w:eastAsia="ja-JP"/>
              </w:rPr>
            </w:pPr>
            <w:r w:rsidRPr="00B21F99">
              <w:rPr>
                <w:b/>
                <w:szCs w:val="20"/>
                <w:lang w:eastAsia="ja-JP"/>
              </w:rPr>
              <w:lastRenderedPageBreak/>
              <w:t>Proposal 5</w:t>
            </w:r>
            <w:r w:rsidRPr="00B21F99">
              <w:rPr>
                <w:szCs w:val="20"/>
                <w:lang w:eastAsia="ja-JP"/>
              </w:rPr>
              <w:t>: Study WUR for UE synchronization and measurements in addition to wake-up functionality.</w:t>
            </w:r>
          </w:p>
          <w:p w14:paraId="234F08D0" w14:textId="77777777" w:rsidR="004243D3" w:rsidRPr="00B21F99" w:rsidRDefault="0097444A">
            <w:pPr>
              <w:numPr>
                <w:ilvl w:val="0"/>
                <w:numId w:val="111"/>
              </w:numPr>
              <w:rPr>
                <w:szCs w:val="20"/>
                <w:lang w:eastAsia="ja-JP"/>
              </w:rPr>
            </w:pPr>
            <w:r w:rsidRPr="00B21F99">
              <w:rPr>
                <w:b/>
                <w:szCs w:val="20"/>
                <w:lang w:eastAsia="ja-JP"/>
              </w:rPr>
              <w:t>Proposal 19</w:t>
            </w:r>
            <w:r w:rsidRPr="00B21F99">
              <w:rPr>
                <w:szCs w:val="20"/>
                <w:lang w:eastAsia="ja-JP"/>
              </w:rPr>
              <w:t>: For 6G, WUS/WUR should consider OFDM-based design to achieve better coverage and spectral efficiency.</w:t>
            </w:r>
          </w:p>
          <w:p w14:paraId="2A11C6AB" w14:textId="77777777" w:rsidR="004243D3" w:rsidRDefault="0097444A">
            <w:pPr>
              <w:rPr>
                <w:szCs w:val="20"/>
                <w:lang w:val="de-DE" w:eastAsia="ja-JP"/>
              </w:rPr>
            </w:pPr>
            <w:r>
              <w:rPr>
                <w:szCs w:val="20"/>
                <w:lang w:val="de-DE" w:eastAsia="ja-JP"/>
              </w:rPr>
              <w:t>CMCC - R1-2506101</w:t>
            </w:r>
          </w:p>
          <w:p w14:paraId="06FF53F5" w14:textId="77777777" w:rsidR="004243D3" w:rsidRPr="00B21F99" w:rsidRDefault="0097444A">
            <w:pPr>
              <w:numPr>
                <w:ilvl w:val="0"/>
                <w:numId w:val="112"/>
              </w:numPr>
              <w:rPr>
                <w:szCs w:val="20"/>
                <w:lang w:eastAsia="ja-JP"/>
              </w:rPr>
            </w:pPr>
            <w:r w:rsidRPr="00B21F99">
              <w:rPr>
                <w:b/>
                <w:szCs w:val="20"/>
                <w:lang w:eastAsia="ja-JP"/>
              </w:rPr>
              <w:t>Proposal 5</w:t>
            </w:r>
            <w:r w:rsidRPr="00B21F99">
              <w:rPr>
                <w:szCs w:val="20"/>
                <w:lang w:eastAsia="ja-JP"/>
              </w:rPr>
              <w:t>: Support the following UE power saving techniques to be further adopted in 6GR:</w:t>
            </w:r>
          </w:p>
          <w:p w14:paraId="0C449C93" w14:textId="77777777" w:rsidR="004243D3" w:rsidRDefault="0097444A">
            <w:pPr>
              <w:numPr>
                <w:ilvl w:val="1"/>
                <w:numId w:val="112"/>
              </w:numPr>
              <w:rPr>
                <w:szCs w:val="20"/>
                <w:lang w:val="de-DE" w:eastAsia="ja-JP"/>
              </w:rPr>
            </w:pPr>
            <w:r>
              <w:rPr>
                <w:szCs w:val="20"/>
                <w:lang w:val="de-DE" w:eastAsia="ja-JP"/>
              </w:rPr>
              <w:t xml:space="preserve">Time </w:t>
            </w:r>
            <w:proofErr w:type="spellStart"/>
            <w:r>
              <w:rPr>
                <w:szCs w:val="20"/>
                <w:lang w:val="de-DE" w:eastAsia="ja-JP"/>
              </w:rPr>
              <w:t>domain</w:t>
            </w:r>
            <w:proofErr w:type="spellEnd"/>
            <w:r>
              <w:rPr>
                <w:szCs w:val="20"/>
                <w:lang w:val="de-DE" w:eastAsia="ja-JP"/>
              </w:rPr>
              <w:t>:</w:t>
            </w:r>
          </w:p>
          <w:p w14:paraId="3F375A37" w14:textId="77777777" w:rsidR="004243D3" w:rsidRPr="00B21F99" w:rsidRDefault="0097444A">
            <w:pPr>
              <w:numPr>
                <w:ilvl w:val="2"/>
                <w:numId w:val="112"/>
              </w:numPr>
              <w:rPr>
                <w:szCs w:val="20"/>
                <w:lang w:eastAsia="ja-JP"/>
              </w:rPr>
            </w:pPr>
            <w:r w:rsidRPr="00B21F99">
              <w:rPr>
                <w:szCs w:val="20"/>
                <w:lang w:eastAsia="ja-JP"/>
              </w:rPr>
              <w:t>PDCCH Skipping/SSSG switching/cross-slot scheduling</w:t>
            </w:r>
          </w:p>
          <w:p w14:paraId="498CCD44" w14:textId="77777777" w:rsidR="004243D3" w:rsidRPr="00B21F99" w:rsidRDefault="0097444A">
            <w:pPr>
              <w:numPr>
                <w:ilvl w:val="2"/>
                <w:numId w:val="112"/>
              </w:numPr>
              <w:rPr>
                <w:szCs w:val="20"/>
                <w:lang w:eastAsia="ja-JP"/>
              </w:rPr>
            </w:pPr>
            <w:r w:rsidRPr="00B21F99">
              <w:rPr>
                <w:szCs w:val="20"/>
                <w:lang w:eastAsia="ja-JP"/>
              </w:rPr>
              <w:t>I-DRX, Extended-DRX including PTW</w:t>
            </w:r>
          </w:p>
          <w:p w14:paraId="39AB8903" w14:textId="77777777" w:rsidR="004243D3" w:rsidRDefault="0097444A">
            <w:pPr>
              <w:numPr>
                <w:ilvl w:val="2"/>
                <w:numId w:val="112"/>
              </w:numPr>
              <w:rPr>
                <w:szCs w:val="20"/>
                <w:lang w:val="de-DE" w:eastAsia="ja-JP"/>
              </w:rPr>
            </w:pPr>
            <w:r>
              <w:rPr>
                <w:szCs w:val="20"/>
                <w:lang w:val="de-DE" w:eastAsia="ja-JP"/>
              </w:rPr>
              <w:t xml:space="preserve">RRM/RLM/BFD </w:t>
            </w:r>
            <w:proofErr w:type="spellStart"/>
            <w:r>
              <w:rPr>
                <w:szCs w:val="20"/>
                <w:lang w:val="de-DE" w:eastAsia="ja-JP"/>
              </w:rPr>
              <w:t>relaxation</w:t>
            </w:r>
            <w:proofErr w:type="spellEnd"/>
          </w:p>
          <w:p w14:paraId="04B413BB" w14:textId="77777777" w:rsidR="004243D3" w:rsidRPr="00B21F99" w:rsidRDefault="0097444A">
            <w:pPr>
              <w:numPr>
                <w:ilvl w:val="2"/>
                <w:numId w:val="112"/>
              </w:numPr>
              <w:rPr>
                <w:szCs w:val="20"/>
                <w:lang w:eastAsia="ja-JP"/>
              </w:rPr>
            </w:pPr>
            <w:r w:rsidRPr="00B21F99">
              <w:rPr>
                <w:szCs w:val="20"/>
                <w:lang w:eastAsia="ja-JP"/>
              </w:rPr>
              <w:t>LP-WUS/WUR for paging, PDCCH monitoring and serving cell measurement</w:t>
            </w:r>
          </w:p>
          <w:p w14:paraId="0B65A608" w14:textId="77777777" w:rsidR="004243D3" w:rsidRPr="00B21F99" w:rsidRDefault="0097444A">
            <w:pPr>
              <w:numPr>
                <w:ilvl w:val="1"/>
                <w:numId w:val="112"/>
              </w:numPr>
              <w:rPr>
                <w:szCs w:val="20"/>
                <w:lang w:eastAsia="ja-JP"/>
              </w:rPr>
            </w:pPr>
            <w:r w:rsidRPr="00B21F99">
              <w:rPr>
                <w:szCs w:val="20"/>
                <w:lang w:eastAsia="ja-JP"/>
              </w:rPr>
              <w:t xml:space="preserve">Frequency domain: </w:t>
            </w:r>
            <w:proofErr w:type="spellStart"/>
            <w:r w:rsidRPr="00B21F99">
              <w:rPr>
                <w:szCs w:val="20"/>
                <w:lang w:eastAsia="ja-JP"/>
              </w:rPr>
              <w:t>SCell</w:t>
            </w:r>
            <w:proofErr w:type="spellEnd"/>
            <w:r w:rsidRPr="00B21F99">
              <w:rPr>
                <w:szCs w:val="20"/>
                <w:lang w:eastAsia="ja-JP"/>
              </w:rPr>
              <w:t xml:space="preserve"> activation/deactivation/dormancy for CA scenario, BWP switching</w:t>
            </w:r>
          </w:p>
          <w:p w14:paraId="559F441E" w14:textId="77777777" w:rsidR="004243D3" w:rsidRPr="00B21F99" w:rsidRDefault="0097444A">
            <w:pPr>
              <w:numPr>
                <w:ilvl w:val="0"/>
                <w:numId w:val="112"/>
              </w:numPr>
              <w:rPr>
                <w:szCs w:val="20"/>
                <w:lang w:eastAsia="ja-JP"/>
              </w:rPr>
            </w:pPr>
            <w:r w:rsidRPr="00B21F99">
              <w:rPr>
                <w:b/>
                <w:szCs w:val="20"/>
                <w:lang w:eastAsia="ja-JP"/>
              </w:rPr>
              <w:t>Proposal 6</w:t>
            </w:r>
            <w:r w:rsidRPr="00B21F99">
              <w:rPr>
                <w:szCs w:val="20"/>
                <w:lang w:eastAsia="ja-JP"/>
              </w:rPr>
              <w:t>: RAN1 to further consider and study the enhancement of LP-WUS/WUR in 6GR:</w:t>
            </w:r>
          </w:p>
          <w:p w14:paraId="5A050A1D" w14:textId="77777777" w:rsidR="004243D3" w:rsidRPr="00B21F99" w:rsidRDefault="0097444A">
            <w:pPr>
              <w:numPr>
                <w:ilvl w:val="1"/>
                <w:numId w:val="112"/>
              </w:numPr>
              <w:rPr>
                <w:szCs w:val="20"/>
                <w:lang w:eastAsia="ja-JP"/>
              </w:rPr>
            </w:pPr>
            <w:r w:rsidRPr="00B21F99">
              <w:rPr>
                <w:szCs w:val="20"/>
                <w:lang w:eastAsia="ja-JP"/>
              </w:rPr>
              <w:t>Signal design aspect, aim for better performance on coverage/robustness/efficiency:</w:t>
            </w:r>
          </w:p>
          <w:p w14:paraId="0E61E4DD" w14:textId="77777777" w:rsidR="004243D3" w:rsidRPr="00B21F99" w:rsidRDefault="0097444A">
            <w:pPr>
              <w:numPr>
                <w:ilvl w:val="2"/>
                <w:numId w:val="112"/>
              </w:numPr>
              <w:rPr>
                <w:szCs w:val="20"/>
                <w:lang w:eastAsia="ja-JP"/>
              </w:rPr>
            </w:pPr>
            <w:r w:rsidRPr="00B21F99">
              <w:rPr>
                <w:szCs w:val="20"/>
                <w:lang w:eastAsia="ja-JP"/>
              </w:rPr>
              <w:t>Better receiver detection method for 6G LP-WUR more than envelope detection, can be considered.</w:t>
            </w:r>
          </w:p>
          <w:p w14:paraId="5C959C18" w14:textId="77777777" w:rsidR="004243D3" w:rsidRPr="00B21F99" w:rsidRDefault="0097444A">
            <w:pPr>
              <w:numPr>
                <w:ilvl w:val="2"/>
                <w:numId w:val="112"/>
              </w:numPr>
              <w:rPr>
                <w:szCs w:val="20"/>
                <w:lang w:eastAsia="ja-JP"/>
              </w:rPr>
            </w:pPr>
            <w:r w:rsidRPr="00B21F99">
              <w:rPr>
                <w:szCs w:val="20"/>
                <w:lang w:eastAsia="ja-JP"/>
              </w:rPr>
              <w:t>The receiver accuracy, e.g., option 3 or 4 in 3GPP TR 38.845 (~0.1-1mW) can be considered as start point with justified power saving gain.</w:t>
            </w:r>
          </w:p>
          <w:p w14:paraId="72922C31" w14:textId="77777777" w:rsidR="004243D3" w:rsidRPr="00B21F99" w:rsidRDefault="0097444A">
            <w:pPr>
              <w:numPr>
                <w:ilvl w:val="2"/>
                <w:numId w:val="112"/>
              </w:numPr>
              <w:rPr>
                <w:szCs w:val="20"/>
                <w:lang w:eastAsia="ja-JP"/>
              </w:rPr>
            </w:pPr>
            <w:r w:rsidRPr="00B21F99">
              <w:rPr>
                <w:szCs w:val="20"/>
                <w:lang w:eastAsia="ja-JP"/>
              </w:rPr>
              <w:t>Overlaid-wise signals are not necessary to avoid unnecessary design trade-offs.</w:t>
            </w:r>
          </w:p>
          <w:p w14:paraId="6CB64E15" w14:textId="77777777" w:rsidR="004243D3" w:rsidRPr="00B21F99" w:rsidRDefault="0097444A">
            <w:pPr>
              <w:numPr>
                <w:ilvl w:val="2"/>
                <w:numId w:val="112"/>
              </w:numPr>
              <w:rPr>
                <w:szCs w:val="20"/>
                <w:lang w:eastAsia="ja-JP"/>
              </w:rPr>
            </w:pPr>
            <w:proofErr w:type="gramStart"/>
            <w:r w:rsidRPr="00B21F99">
              <w:rPr>
                <w:szCs w:val="20"/>
                <w:lang w:eastAsia="ja-JP"/>
              </w:rPr>
              <w:t>Both RRC</w:t>
            </w:r>
            <w:proofErr w:type="gramEnd"/>
            <w:r w:rsidRPr="00B21F99">
              <w:rPr>
                <w:szCs w:val="20"/>
                <w:lang w:eastAsia="ja-JP"/>
              </w:rPr>
              <w:t xml:space="preserve"> IDLE / CONNECTED mode </w:t>
            </w:r>
            <w:proofErr w:type="gramStart"/>
            <w:r w:rsidRPr="00B21F99">
              <w:rPr>
                <w:szCs w:val="20"/>
                <w:lang w:eastAsia="ja-JP"/>
              </w:rPr>
              <w:t>are</w:t>
            </w:r>
            <w:proofErr w:type="gramEnd"/>
            <w:r w:rsidRPr="00B21F99">
              <w:rPr>
                <w:szCs w:val="20"/>
                <w:lang w:eastAsia="ja-JP"/>
              </w:rPr>
              <w:t xml:space="preserve"> supported.</w:t>
            </w:r>
          </w:p>
          <w:p w14:paraId="28DE6641" w14:textId="77777777" w:rsidR="004243D3" w:rsidRPr="00B21F99" w:rsidRDefault="0097444A">
            <w:pPr>
              <w:numPr>
                <w:ilvl w:val="1"/>
                <w:numId w:val="112"/>
              </w:numPr>
              <w:rPr>
                <w:szCs w:val="20"/>
                <w:lang w:eastAsia="ja-JP"/>
              </w:rPr>
            </w:pPr>
            <w:r w:rsidRPr="00B21F99">
              <w:rPr>
                <w:szCs w:val="20"/>
                <w:lang w:eastAsia="ja-JP"/>
              </w:rPr>
              <w:t xml:space="preserve">Procedure design aspect, aim for </w:t>
            </w:r>
            <w:proofErr w:type="gramStart"/>
            <w:r w:rsidRPr="00B21F99">
              <w:rPr>
                <w:szCs w:val="20"/>
                <w:lang w:eastAsia="ja-JP"/>
              </w:rPr>
              <w:t>extend</w:t>
            </w:r>
            <w:proofErr w:type="gramEnd"/>
            <w:r w:rsidRPr="00B21F99">
              <w:rPr>
                <w:szCs w:val="20"/>
                <w:lang w:eastAsia="ja-JP"/>
              </w:rPr>
              <w:t xml:space="preserve"> the usage:</w:t>
            </w:r>
          </w:p>
          <w:p w14:paraId="7705915E" w14:textId="77777777" w:rsidR="004243D3" w:rsidRDefault="0097444A">
            <w:pPr>
              <w:numPr>
                <w:ilvl w:val="2"/>
                <w:numId w:val="112"/>
              </w:numPr>
              <w:rPr>
                <w:szCs w:val="20"/>
                <w:lang w:val="de-DE" w:eastAsia="ja-JP"/>
              </w:rPr>
            </w:pPr>
            <w:proofErr w:type="spellStart"/>
            <w:r>
              <w:rPr>
                <w:szCs w:val="20"/>
                <w:lang w:val="de-DE" w:eastAsia="ja-JP"/>
              </w:rPr>
              <w:t>For</w:t>
            </w:r>
            <w:proofErr w:type="spellEnd"/>
            <w:r>
              <w:rPr>
                <w:szCs w:val="20"/>
                <w:lang w:val="de-DE" w:eastAsia="ja-JP"/>
              </w:rPr>
              <w:t xml:space="preserve"> 6G LP-WUS,</w:t>
            </w:r>
          </w:p>
          <w:p w14:paraId="2BA6C779" w14:textId="77777777" w:rsidR="004243D3" w:rsidRPr="00B21F99" w:rsidRDefault="0097444A">
            <w:pPr>
              <w:numPr>
                <w:ilvl w:val="3"/>
                <w:numId w:val="112"/>
              </w:numPr>
              <w:rPr>
                <w:szCs w:val="20"/>
                <w:lang w:eastAsia="ja-JP"/>
              </w:rPr>
            </w:pPr>
            <w:r w:rsidRPr="00B21F99">
              <w:rPr>
                <w:szCs w:val="20"/>
                <w:lang w:eastAsia="ja-JP"/>
              </w:rPr>
              <w:t>It can be considered to carry small payload size data or extra indications, which can further reduce the turning-on time of MR and the complexity of PDCCH monitoring.</w:t>
            </w:r>
          </w:p>
          <w:p w14:paraId="383F3E68" w14:textId="77777777" w:rsidR="004243D3" w:rsidRPr="00B21F99" w:rsidRDefault="0097444A">
            <w:pPr>
              <w:numPr>
                <w:ilvl w:val="3"/>
                <w:numId w:val="112"/>
              </w:numPr>
              <w:rPr>
                <w:szCs w:val="20"/>
                <w:lang w:eastAsia="ja-JP"/>
              </w:rPr>
            </w:pPr>
            <w:r w:rsidRPr="00B21F99">
              <w:rPr>
                <w:szCs w:val="20"/>
                <w:lang w:eastAsia="ja-JP"/>
              </w:rPr>
              <w:t>In addition, it can be considered together with the usage of PDCCH skipping to control PDCCH monitoring in a more power efficient way.</w:t>
            </w:r>
          </w:p>
          <w:p w14:paraId="6D49E043" w14:textId="77777777" w:rsidR="004243D3" w:rsidRDefault="0097444A">
            <w:pPr>
              <w:numPr>
                <w:ilvl w:val="2"/>
                <w:numId w:val="112"/>
              </w:numPr>
              <w:rPr>
                <w:szCs w:val="20"/>
                <w:lang w:val="de-DE" w:eastAsia="ja-JP"/>
              </w:rPr>
            </w:pPr>
            <w:proofErr w:type="spellStart"/>
            <w:r>
              <w:rPr>
                <w:szCs w:val="20"/>
                <w:lang w:val="de-DE" w:eastAsia="ja-JP"/>
              </w:rPr>
              <w:t>For</w:t>
            </w:r>
            <w:proofErr w:type="spellEnd"/>
            <w:r>
              <w:rPr>
                <w:szCs w:val="20"/>
                <w:lang w:val="de-DE" w:eastAsia="ja-JP"/>
              </w:rPr>
              <w:t xml:space="preserve"> 6G LP-SS,</w:t>
            </w:r>
          </w:p>
          <w:p w14:paraId="462D6B4B" w14:textId="77777777" w:rsidR="004243D3" w:rsidRPr="00B21F99" w:rsidRDefault="0097444A">
            <w:pPr>
              <w:numPr>
                <w:ilvl w:val="3"/>
                <w:numId w:val="112"/>
              </w:numPr>
              <w:rPr>
                <w:szCs w:val="20"/>
                <w:lang w:eastAsia="ja-JP"/>
              </w:rPr>
            </w:pPr>
            <w:r w:rsidRPr="00B21F99">
              <w:rPr>
                <w:szCs w:val="20"/>
                <w:lang w:eastAsia="ja-JP"/>
              </w:rPr>
              <w:t>It can be considered for neighbor cell/TRP measurement at least for cell selection/reselection procedure in addition to serving cell measurement.</w:t>
            </w:r>
          </w:p>
          <w:p w14:paraId="5779E6F3" w14:textId="77777777" w:rsidR="004243D3" w:rsidRPr="00B21F99" w:rsidRDefault="0097444A">
            <w:pPr>
              <w:numPr>
                <w:ilvl w:val="3"/>
                <w:numId w:val="112"/>
              </w:numPr>
              <w:rPr>
                <w:szCs w:val="20"/>
                <w:lang w:eastAsia="ja-JP"/>
              </w:rPr>
            </w:pPr>
            <w:r w:rsidRPr="00B21F99">
              <w:rPr>
                <w:szCs w:val="20"/>
                <w:lang w:eastAsia="ja-JP"/>
              </w:rPr>
              <w:lastRenderedPageBreak/>
              <w:t xml:space="preserve">It should consider a harmonized design of UE measurement can be targeted between 6G LP-SS for LP-WUR and “6G SSB” for Main Radio, </w:t>
            </w:r>
            <w:proofErr w:type="gramStart"/>
            <w:r w:rsidRPr="00B21F99">
              <w:rPr>
                <w:szCs w:val="20"/>
                <w:lang w:eastAsia="ja-JP"/>
              </w:rPr>
              <w:t>in order to</w:t>
            </w:r>
            <w:proofErr w:type="gramEnd"/>
            <w:r w:rsidRPr="00B21F99">
              <w:rPr>
                <w:szCs w:val="20"/>
                <w:lang w:eastAsia="ja-JP"/>
              </w:rPr>
              <w:t xml:space="preserve"> avoid too much always-on signals being transmitted by BS.</w:t>
            </w:r>
          </w:p>
          <w:p w14:paraId="7A9DD5C9" w14:textId="77777777" w:rsidR="004243D3" w:rsidRDefault="0097444A">
            <w:pPr>
              <w:rPr>
                <w:szCs w:val="20"/>
                <w:lang w:val="de-DE" w:eastAsia="ja-JP"/>
              </w:rPr>
            </w:pPr>
            <w:r>
              <w:rPr>
                <w:szCs w:val="20"/>
                <w:lang w:val="de-DE" w:eastAsia="ja-JP"/>
              </w:rPr>
              <w:t>Vodafone, Bouygues Telecom, Deutsche Telekom - R1-2506134</w:t>
            </w:r>
          </w:p>
          <w:p w14:paraId="141F743C" w14:textId="77777777" w:rsidR="004243D3" w:rsidRPr="00B21F99" w:rsidRDefault="0097444A">
            <w:pPr>
              <w:numPr>
                <w:ilvl w:val="0"/>
                <w:numId w:val="113"/>
              </w:numPr>
              <w:rPr>
                <w:szCs w:val="20"/>
                <w:lang w:eastAsia="ja-JP"/>
              </w:rPr>
            </w:pPr>
            <w:r w:rsidRPr="00B21F99">
              <w:rPr>
                <w:b/>
                <w:szCs w:val="20"/>
                <w:lang w:eastAsia="ja-JP"/>
              </w:rPr>
              <w:t>Proposal 3</w:t>
            </w:r>
            <w:r w:rsidRPr="00B21F99">
              <w:rPr>
                <w:szCs w:val="20"/>
                <w:lang w:eastAsia="ja-JP"/>
              </w:rPr>
              <w:t>: Study introduction of LP-WUS/WUR for all device types in 6GR air interface as a day-1 considering potential impacts and benefits.</w:t>
            </w:r>
          </w:p>
          <w:p w14:paraId="15BAF126" w14:textId="77777777" w:rsidR="004243D3" w:rsidRDefault="0097444A">
            <w:pPr>
              <w:rPr>
                <w:szCs w:val="20"/>
                <w:lang w:val="de-DE" w:eastAsia="ja-JP"/>
              </w:rPr>
            </w:pPr>
            <w:r>
              <w:rPr>
                <w:szCs w:val="20"/>
                <w:lang w:val="de-DE" w:eastAsia="ja-JP"/>
              </w:rPr>
              <w:t>InterDigital - R1-2506146</w:t>
            </w:r>
          </w:p>
          <w:p w14:paraId="3FC1FFFE" w14:textId="77777777" w:rsidR="004243D3" w:rsidRPr="00B21F99" w:rsidRDefault="0097444A">
            <w:pPr>
              <w:numPr>
                <w:ilvl w:val="0"/>
                <w:numId w:val="114"/>
              </w:numPr>
              <w:rPr>
                <w:szCs w:val="20"/>
                <w:lang w:eastAsia="ja-JP"/>
              </w:rPr>
            </w:pPr>
            <w:r w:rsidRPr="00B21F99">
              <w:rPr>
                <w:b/>
                <w:szCs w:val="20"/>
                <w:lang w:eastAsia="ja-JP"/>
              </w:rPr>
              <w:t>Proposal 10</w:t>
            </w:r>
            <w:r w:rsidRPr="00B21F99">
              <w:rPr>
                <w:szCs w:val="20"/>
                <w:lang w:eastAsia="ja-JP"/>
              </w:rPr>
              <w:t>: Support LP-WUS targeting low power receiver capability from 6G Day-1.</w:t>
            </w:r>
          </w:p>
          <w:p w14:paraId="10868E2A" w14:textId="77777777" w:rsidR="004243D3" w:rsidRPr="00B21F99" w:rsidRDefault="0097444A">
            <w:pPr>
              <w:numPr>
                <w:ilvl w:val="0"/>
                <w:numId w:val="114"/>
              </w:numPr>
              <w:rPr>
                <w:szCs w:val="20"/>
                <w:lang w:eastAsia="ja-JP"/>
              </w:rPr>
            </w:pPr>
            <w:r w:rsidRPr="00B21F99">
              <w:rPr>
                <w:b/>
                <w:szCs w:val="20"/>
                <w:lang w:eastAsia="ja-JP"/>
              </w:rPr>
              <w:t>Proposal 11</w:t>
            </w:r>
            <w:r w:rsidRPr="00B21F99">
              <w:rPr>
                <w:szCs w:val="20"/>
                <w:lang w:eastAsia="ja-JP"/>
              </w:rPr>
              <w:t>: Support multiple types of modulations with different receiver architectures considering different power consumption levels and achievable coverages.</w:t>
            </w:r>
          </w:p>
          <w:p w14:paraId="1508A166" w14:textId="77777777" w:rsidR="004243D3" w:rsidRPr="00B21F99" w:rsidRDefault="0097444A">
            <w:pPr>
              <w:numPr>
                <w:ilvl w:val="0"/>
                <w:numId w:val="114"/>
              </w:numPr>
              <w:rPr>
                <w:szCs w:val="20"/>
                <w:lang w:eastAsia="ja-JP"/>
              </w:rPr>
            </w:pPr>
            <w:r w:rsidRPr="00B21F99">
              <w:rPr>
                <w:b/>
                <w:szCs w:val="20"/>
                <w:lang w:eastAsia="ja-JP"/>
              </w:rPr>
              <w:t>Proposal 12</w:t>
            </w:r>
            <w:r w:rsidRPr="00B21F99">
              <w:rPr>
                <w:szCs w:val="20"/>
                <w:lang w:eastAsia="ja-JP"/>
              </w:rPr>
              <w:t>: Support low power receiver operations for mobility and cell (re)selection.</w:t>
            </w:r>
          </w:p>
          <w:p w14:paraId="07248C1E" w14:textId="77777777" w:rsidR="004243D3" w:rsidRDefault="0097444A">
            <w:pPr>
              <w:rPr>
                <w:szCs w:val="20"/>
                <w:lang w:val="de-DE" w:eastAsia="ja-JP"/>
              </w:rPr>
            </w:pPr>
            <w:r>
              <w:rPr>
                <w:szCs w:val="20"/>
                <w:lang w:val="de-DE" w:eastAsia="ja-JP"/>
              </w:rPr>
              <w:t>SK Telecom - R1-2506152</w:t>
            </w:r>
          </w:p>
          <w:p w14:paraId="20200802" w14:textId="77777777" w:rsidR="004243D3" w:rsidRPr="00B21F99" w:rsidRDefault="0097444A">
            <w:pPr>
              <w:numPr>
                <w:ilvl w:val="0"/>
                <w:numId w:val="115"/>
              </w:numPr>
              <w:rPr>
                <w:szCs w:val="20"/>
                <w:lang w:eastAsia="ja-JP"/>
              </w:rPr>
            </w:pPr>
            <w:r w:rsidRPr="00B21F99">
              <w:rPr>
                <w:b/>
                <w:szCs w:val="20"/>
                <w:lang w:eastAsia="ja-JP"/>
              </w:rPr>
              <w:t>Proposal 1</w:t>
            </w:r>
            <w:r w:rsidRPr="00B21F99">
              <w:rPr>
                <w:szCs w:val="20"/>
                <w:lang w:eastAsia="ja-JP"/>
              </w:rPr>
              <w:t>: For 6G energy efficiency, at least the following aspects should be studied:</w:t>
            </w:r>
          </w:p>
          <w:p w14:paraId="07DFF58B" w14:textId="77777777" w:rsidR="004243D3" w:rsidRPr="00B21F99" w:rsidRDefault="0097444A">
            <w:pPr>
              <w:numPr>
                <w:ilvl w:val="1"/>
                <w:numId w:val="115"/>
              </w:numPr>
              <w:rPr>
                <w:szCs w:val="20"/>
                <w:lang w:eastAsia="ja-JP"/>
              </w:rPr>
            </w:pPr>
            <w:r w:rsidRPr="00B21F99">
              <w:rPr>
                <w:szCs w:val="20"/>
                <w:lang w:eastAsia="ja-JP"/>
              </w:rPr>
              <w:t>SSB/SIB1 transmission (longer periodicity, on-demand)</w:t>
            </w:r>
          </w:p>
          <w:p w14:paraId="35DB8D8B" w14:textId="77777777" w:rsidR="004243D3" w:rsidRDefault="0097444A">
            <w:pPr>
              <w:numPr>
                <w:ilvl w:val="1"/>
                <w:numId w:val="115"/>
              </w:numPr>
              <w:rPr>
                <w:szCs w:val="20"/>
                <w:lang w:val="de-DE" w:eastAsia="ja-JP"/>
              </w:rPr>
            </w:pPr>
            <w:r>
              <w:rPr>
                <w:szCs w:val="20"/>
                <w:lang w:val="de-DE" w:eastAsia="ja-JP"/>
              </w:rPr>
              <w:t xml:space="preserve">Enhanced BWP </w:t>
            </w:r>
            <w:proofErr w:type="spellStart"/>
            <w:r>
              <w:rPr>
                <w:szCs w:val="20"/>
                <w:lang w:val="de-DE" w:eastAsia="ja-JP"/>
              </w:rPr>
              <w:t>mechanism</w:t>
            </w:r>
            <w:proofErr w:type="spellEnd"/>
          </w:p>
          <w:p w14:paraId="42D1E23D" w14:textId="77777777" w:rsidR="004243D3" w:rsidRPr="00B21F99" w:rsidRDefault="0097444A">
            <w:pPr>
              <w:numPr>
                <w:ilvl w:val="1"/>
                <w:numId w:val="115"/>
              </w:numPr>
              <w:rPr>
                <w:szCs w:val="20"/>
                <w:lang w:eastAsia="ja-JP"/>
              </w:rPr>
            </w:pPr>
            <w:r w:rsidRPr="00B21F99">
              <w:rPr>
                <w:szCs w:val="20"/>
                <w:lang w:eastAsia="ja-JP"/>
              </w:rPr>
              <w:t>Time-domain enhancement (UE-basis C-DRX vs. cell-basis DRX/DTX, LP-WUS/WUR)</w:t>
            </w:r>
          </w:p>
          <w:p w14:paraId="08E128B6" w14:textId="77777777" w:rsidR="004243D3" w:rsidRDefault="0097444A">
            <w:pPr>
              <w:numPr>
                <w:ilvl w:val="1"/>
                <w:numId w:val="115"/>
              </w:numPr>
              <w:rPr>
                <w:szCs w:val="20"/>
                <w:lang w:val="de-DE" w:eastAsia="ja-JP"/>
              </w:rPr>
            </w:pPr>
            <w:proofErr w:type="spellStart"/>
            <w:r>
              <w:rPr>
                <w:szCs w:val="20"/>
                <w:lang w:val="de-DE" w:eastAsia="ja-JP"/>
              </w:rPr>
              <w:t>Reduced</w:t>
            </w:r>
            <w:proofErr w:type="spellEnd"/>
            <w:r>
              <w:rPr>
                <w:szCs w:val="20"/>
                <w:lang w:val="de-DE" w:eastAsia="ja-JP"/>
              </w:rPr>
              <w:t xml:space="preserve"> RRM </w:t>
            </w:r>
            <w:proofErr w:type="spellStart"/>
            <w:r>
              <w:rPr>
                <w:szCs w:val="20"/>
                <w:lang w:val="de-DE" w:eastAsia="ja-JP"/>
              </w:rPr>
              <w:t>measurement</w:t>
            </w:r>
            <w:proofErr w:type="spellEnd"/>
          </w:p>
          <w:p w14:paraId="40E38CD5" w14:textId="77777777" w:rsidR="004243D3" w:rsidRDefault="0097444A">
            <w:pPr>
              <w:numPr>
                <w:ilvl w:val="1"/>
                <w:numId w:val="115"/>
              </w:numPr>
              <w:rPr>
                <w:szCs w:val="20"/>
                <w:lang w:val="de-DE" w:eastAsia="ja-JP"/>
              </w:rPr>
            </w:pPr>
            <w:r>
              <w:rPr>
                <w:szCs w:val="20"/>
                <w:lang w:val="de-DE" w:eastAsia="ja-JP"/>
              </w:rPr>
              <w:t>PEI</w:t>
            </w:r>
          </w:p>
          <w:p w14:paraId="749EA27D" w14:textId="77777777" w:rsidR="004243D3" w:rsidRDefault="0097444A">
            <w:pPr>
              <w:rPr>
                <w:szCs w:val="20"/>
                <w:lang w:val="de-DE" w:eastAsia="ja-JP"/>
              </w:rPr>
            </w:pPr>
            <w:r>
              <w:rPr>
                <w:szCs w:val="20"/>
                <w:lang w:val="de-DE" w:eastAsia="ja-JP"/>
              </w:rPr>
              <w:t>NTT DOCOMO - R1-2506310</w:t>
            </w:r>
          </w:p>
          <w:p w14:paraId="04CC90D2" w14:textId="77777777" w:rsidR="004243D3" w:rsidRPr="00B21F99" w:rsidRDefault="0097444A">
            <w:pPr>
              <w:numPr>
                <w:ilvl w:val="0"/>
                <w:numId w:val="116"/>
              </w:numPr>
              <w:rPr>
                <w:szCs w:val="20"/>
                <w:lang w:eastAsia="ja-JP"/>
              </w:rPr>
            </w:pPr>
            <w:r w:rsidRPr="00B21F99">
              <w:rPr>
                <w:b/>
                <w:szCs w:val="20"/>
                <w:lang w:eastAsia="ja-JP"/>
              </w:rPr>
              <w:t>Proposal 13</w:t>
            </w:r>
            <w:r w:rsidRPr="00B21F99">
              <w:rPr>
                <w:szCs w:val="20"/>
                <w:lang w:eastAsia="ja-JP"/>
              </w:rPr>
              <w:t>: Study LP-WUS/WUR to control UE wake-up for PDCCH monitoring.</w:t>
            </w:r>
          </w:p>
          <w:p w14:paraId="36DC820F" w14:textId="77777777" w:rsidR="004243D3" w:rsidRPr="00B21F99" w:rsidRDefault="0097444A">
            <w:pPr>
              <w:numPr>
                <w:ilvl w:val="0"/>
                <w:numId w:val="116"/>
              </w:numPr>
              <w:rPr>
                <w:szCs w:val="20"/>
                <w:lang w:eastAsia="ja-JP"/>
              </w:rPr>
            </w:pPr>
            <w:r w:rsidRPr="00B21F99">
              <w:rPr>
                <w:b/>
                <w:szCs w:val="20"/>
                <w:lang w:eastAsia="ja-JP"/>
              </w:rPr>
              <w:t>Proposal 14</w:t>
            </w:r>
            <w:r w:rsidRPr="00B21F99">
              <w:rPr>
                <w:szCs w:val="20"/>
                <w:lang w:eastAsia="ja-JP"/>
              </w:rPr>
              <w:t>: Study LP-WUS/WUR for RRM measurement.</w:t>
            </w:r>
          </w:p>
          <w:p w14:paraId="44765503" w14:textId="77777777" w:rsidR="004243D3" w:rsidRPr="00B21F99" w:rsidRDefault="0097444A">
            <w:pPr>
              <w:numPr>
                <w:ilvl w:val="0"/>
                <w:numId w:val="116"/>
              </w:numPr>
              <w:rPr>
                <w:szCs w:val="20"/>
                <w:lang w:eastAsia="ja-JP"/>
              </w:rPr>
            </w:pPr>
            <w:r w:rsidRPr="00B21F99">
              <w:rPr>
                <w:b/>
                <w:szCs w:val="20"/>
                <w:lang w:eastAsia="ja-JP"/>
              </w:rPr>
              <w:t>Proposal 15</w:t>
            </w:r>
            <w:r w:rsidRPr="00B21F99">
              <w:rPr>
                <w:szCs w:val="20"/>
                <w:lang w:eastAsia="ja-JP"/>
              </w:rPr>
              <w:t>: Study extension of LP-WUS/WUR for neighbor cell measurement in idle/inactive mode, as well as serving cell measurement.</w:t>
            </w:r>
          </w:p>
          <w:p w14:paraId="0AA82C95" w14:textId="77777777" w:rsidR="004243D3" w:rsidRDefault="0097444A">
            <w:pPr>
              <w:rPr>
                <w:szCs w:val="20"/>
                <w:lang w:val="de-DE" w:eastAsia="ja-JP"/>
              </w:rPr>
            </w:pPr>
            <w:r>
              <w:rPr>
                <w:szCs w:val="20"/>
                <w:lang w:val="de-DE" w:eastAsia="ja-JP"/>
              </w:rPr>
              <w:t>IIT Kanpur - R1-2506392</w:t>
            </w:r>
          </w:p>
          <w:p w14:paraId="70C31775" w14:textId="77777777" w:rsidR="004243D3" w:rsidRPr="00B21F99" w:rsidRDefault="0097444A">
            <w:pPr>
              <w:numPr>
                <w:ilvl w:val="0"/>
                <w:numId w:val="117"/>
              </w:numPr>
              <w:rPr>
                <w:lang w:eastAsia="ja-JP"/>
              </w:rPr>
            </w:pPr>
            <w:r w:rsidRPr="00B21F99">
              <w:rPr>
                <w:b/>
                <w:szCs w:val="20"/>
                <w:lang w:eastAsia="ja-JP"/>
              </w:rPr>
              <w:t>Proposal 4</w:t>
            </w:r>
            <w:r w:rsidRPr="00B21F99">
              <w:rPr>
                <w:szCs w:val="20"/>
                <w:lang w:eastAsia="ja-JP"/>
              </w:rPr>
              <w:t>: 6GR Day 1 design shall enhance the low-power wake-up signal/receiver (LP-WUS/WUR) designs for improving UE power efficiency.</w:t>
            </w:r>
          </w:p>
        </w:tc>
      </w:tr>
    </w:tbl>
    <w:p w14:paraId="37246DAD" w14:textId="77777777" w:rsidR="004243D3" w:rsidRDefault="004243D3">
      <w:pPr>
        <w:rPr>
          <w:lang w:val="en-GB" w:eastAsia="ja-JP"/>
        </w:rPr>
      </w:pPr>
    </w:p>
    <w:p w14:paraId="0B904B3C" w14:textId="77777777" w:rsidR="004243D3" w:rsidRDefault="0097444A">
      <w:pPr>
        <w:pStyle w:val="Heading3"/>
      </w:pPr>
      <w:r>
        <w:t>Summary</w:t>
      </w:r>
    </w:p>
    <w:p w14:paraId="39A2F7EA" w14:textId="77777777" w:rsidR="004243D3" w:rsidRDefault="0097444A">
      <w:pPr>
        <w:jc w:val="both"/>
        <w:rPr>
          <w:lang w:eastAsia="ja-JP"/>
        </w:rPr>
      </w:pPr>
      <w:r>
        <w:rPr>
          <w:lang w:eastAsia="ja-JP"/>
        </w:rPr>
        <w:t xml:space="preserve">The DL WUS and WUR proposals address the significant UE energy consumption in 5G NR, particularly during PDCCH monitoring, paging, and RRM measurements, which account for approximately 30% of UE power usage due to frequent </w:t>
      </w:r>
      <w:proofErr w:type="gramStart"/>
      <w:r>
        <w:rPr>
          <w:lang w:eastAsia="ja-JP"/>
        </w:rPr>
        <w:t>wake-ups</w:t>
      </w:r>
      <w:proofErr w:type="gramEnd"/>
      <w:r>
        <w:rPr>
          <w:lang w:eastAsia="ja-JP"/>
        </w:rPr>
        <w:t xml:space="preserve"> that prevent the main radio (MR) from entering deep sleep states (Apple Obs. 1, MediaTek Obs. 2). These proposals aim to enhance UE power saving by introducing low-power wake-up signal (LP-WUS) and wake-up receiver (WUR) mechanisms as mandatory Day 1 features in 6GR, using OFDM-based designs or advanced detection methods (e.g., beyond envelope detection) to improve coverage, robustness, spectral efficiency, and reduced overhead/NW energy consumption compared to 5G NR (Ericsson Prop. 17, MediaTek Prop. 19, CMCC Prop. 6). They target minimizing unnecessary UE </w:t>
      </w:r>
      <w:proofErr w:type="gramStart"/>
      <w:r>
        <w:rPr>
          <w:lang w:eastAsia="ja-JP"/>
        </w:rPr>
        <w:t>wake-ups</w:t>
      </w:r>
      <w:proofErr w:type="gramEnd"/>
      <w:r>
        <w:rPr>
          <w:lang w:eastAsia="ja-JP"/>
        </w:rPr>
        <w:t xml:space="preserve"> for PDCCH monitoring, paging, and serving/neighbor cell measurements in both RRC_CONNECTED and RRC_IDLE/INACTIVE modes, enabling UEs to remain in low-power states longer (LG Prop. 13, Ofinno Prop. </w:t>
      </w:r>
      <w:r>
        <w:rPr>
          <w:lang w:eastAsia="ja-JP"/>
        </w:rPr>
        <w:lastRenderedPageBreak/>
        <w:t>8, NTT DOCOMO Prop. 15). Proposals advocate harmonizing LP-WUS/WUR with other power-saving techniques like C-DRX, PDCCH skipping, and SSSG switching, unifying designs with Paging Early Indication (PEI) and DCI-based Power Saving (DCP) to reduce complexity (Apple Prop. 2, OPPO Prop. 4, NEC Prop. 14). They address 5G’s limitations, such as underutilized WUS due to late standardization and multiple waveform variants (e.g., OOK vs. OFDM), by proposing simplified, robust designs with techniques like repetition or low modulation order, supporting diverse device types (e.g., IoT, XR/AR) in new spectrum (~7 GHz), and enabling mobility and cell (re)selection, achieving significant power savings (e.g., 10–20 times lower than MR per 3GPP Rel-18 studies, up to 80–90% compared to 5G paging) while maintaining low latency and compatibility with diverse 6GR use cases (Ofinno Prop. 9, InterDigital Prop. 10, vivo Prop. 3).</w:t>
      </w:r>
    </w:p>
    <w:p w14:paraId="3C0DB1E9" w14:textId="77777777" w:rsidR="004243D3" w:rsidRDefault="0097444A">
      <w:pPr>
        <w:pStyle w:val="Heading3"/>
      </w:pPr>
      <w:r>
        <w:t>1</w:t>
      </w:r>
      <w:r>
        <w:rPr>
          <w:vertAlign w:val="superscript"/>
        </w:rPr>
        <w:t>st</w:t>
      </w:r>
      <w:r>
        <w:t xml:space="preserve"> round FL comments and proposals</w:t>
      </w:r>
    </w:p>
    <w:p w14:paraId="746F12AE" w14:textId="77777777" w:rsidR="004243D3" w:rsidRDefault="0097444A">
      <w:pPr>
        <w:jc w:val="both"/>
      </w:pPr>
      <w:r>
        <w:t>Most companies support an OFDM-based WUS/WUR due to its superior coverage, reduced overhead, and greater additional energy efficiency potential from, e.g., synchronization and RRM. For that reason, agreeing to an OFDM-based WUS is the first firm agreement put forward.</w:t>
      </w:r>
    </w:p>
    <w:p w14:paraId="642C91A6" w14:textId="09F813A5" w:rsidR="004243D3" w:rsidRDefault="0097444A">
      <w:pPr>
        <w:jc w:val="both"/>
      </w:pPr>
      <w:r>
        <w:t xml:space="preserve">A natural consequence of such an agreement is for RAN1 to further study additional use for an OFDM-based WUS. This is presented in a follow-up proposal in </w:t>
      </w:r>
      <w:r>
        <w:fldChar w:fldCharType="begin"/>
      </w:r>
      <w:r>
        <w:instrText xml:space="preserve"> REF _Ref206860236 \h </w:instrText>
      </w:r>
      <w:r>
        <w:fldChar w:fldCharType="separate"/>
      </w:r>
      <w:r w:rsidR="00D73447">
        <w:t xml:space="preserve">FL Proposal </w:t>
      </w:r>
      <w:r w:rsidR="00D73447">
        <w:rPr>
          <w:noProof/>
        </w:rPr>
        <w:t>2.4</w:t>
      </w:r>
      <w:r w:rsidR="00D73447">
        <w:noBreakHyphen/>
      </w:r>
      <w:r w:rsidR="00D73447">
        <w:rPr>
          <w:noProof/>
        </w:rPr>
        <w:t>28</w:t>
      </w:r>
      <w:r>
        <w:fldChar w:fldCharType="end"/>
      </w:r>
      <w:r>
        <w:t>.</w:t>
      </w:r>
    </w:p>
    <w:p w14:paraId="1CDC71A3" w14:textId="3D2F4495" w:rsidR="004243D3" w:rsidRDefault="0097444A">
      <w:pPr>
        <w:pStyle w:val="Proposal"/>
        <w:numPr>
          <w:ilvl w:val="0"/>
          <w:numId w:val="0"/>
        </w:numPr>
      </w:pPr>
      <w:r>
        <w:t xml:space="preserve">FL Proposal </w:t>
      </w:r>
      <w:r>
        <w:fldChar w:fldCharType="begin"/>
      </w:r>
      <w:r>
        <w:instrText>STYLEREF 2 \s</w:instrText>
      </w:r>
      <w:r>
        <w:fldChar w:fldCharType="separate"/>
      </w:r>
      <w:r w:rsidR="00D73447">
        <w:rPr>
          <w:noProof/>
        </w:rPr>
        <w:t>2.4</w:t>
      </w:r>
      <w:r>
        <w:fldChar w:fldCharType="end"/>
      </w:r>
      <w:r>
        <w:noBreakHyphen/>
      </w:r>
      <w:r>
        <w:fldChar w:fldCharType="begin"/>
      </w:r>
      <w:r>
        <w:instrText xml:space="preserve"> SEQ FL_Proposal \* ARABIC </w:instrText>
      </w:r>
      <w:r>
        <w:fldChar w:fldCharType="separate"/>
      </w:r>
      <w:r w:rsidR="00D73447">
        <w:rPr>
          <w:noProof/>
        </w:rPr>
        <w:t>25</w:t>
      </w:r>
      <w:r>
        <w:fldChar w:fldCharType="end"/>
      </w:r>
      <w:r>
        <w:t>:</w:t>
      </w:r>
    </w:p>
    <w:p w14:paraId="50003602" w14:textId="77777777" w:rsidR="004243D3" w:rsidRDefault="0097444A">
      <w:pPr>
        <w:rPr>
          <w:b/>
          <w:bCs/>
        </w:rPr>
      </w:pPr>
      <w:r>
        <w:rPr>
          <w:b/>
          <w:bCs/>
        </w:rPr>
        <w:t>Propose OFDM-based DL WUS as a candidate technology for further studies in the 6G Radio SI.</w:t>
      </w:r>
    </w:p>
    <w:p w14:paraId="3324C29E" w14:textId="77777777" w:rsidR="004243D3" w:rsidRDefault="004243D3">
      <w:pPr>
        <w:pStyle w:val="Proposal"/>
        <w:numPr>
          <w:ilvl w:val="0"/>
          <w:numId w:val="0"/>
        </w:numPr>
        <w:ind w:left="2265" w:hanging="2265"/>
      </w:pPr>
    </w:p>
    <w:p w14:paraId="244B03B6"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34"/>
        <w:gridCol w:w="7194"/>
      </w:tblGrid>
      <w:tr w:rsidR="004243D3" w14:paraId="72B940A1" w14:textId="77777777" w:rsidTr="00B21F99">
        <w:tc>
          <w:tcPr>
            <w:tcW w:w="2434" w:type="dxa"/>
            <w:shd w:val="clear" w:color="auto" w:fill="FFC000" w:themeFill="accent4"/>
          </w:tcPr>
          <w:p w14:paraId="6CDA2E90" w14:textId="77777777" w:rsidR="004243D3" w:rsidRDefault="0097444A">
            <w:pPr>
              <w:jc w:val="center"/>
              <w:rPr>
                <w:b/>
                <w:bCs/>
                <w:szCs w:val="20"/>
                <w:lang w:val="de-DE"/>
              </w:rPr>
            </w:pPr>
            <w:r>
              <w:rPr>
                <w:b/>
                <w:bCs/>
                <w:szCs w:val="20"/>
                <w:lang w:val="de-DE"/>
              </w:rPr>
              <w:t>Company</w:t>
            </w:r>
          </w:p>
        </w:tc>
        <w:tc>
          <w:tcPr>
            <w:tcW w:w="7194" w:type="dxa"/>
            <w:shd w:val="clear" w:color="auto" w:fill="FFC000" w:themeFill="accent4"/>
          </w:tcPr>
          <w:p w14:paraId="0939352A" w14:textId="77777777" w:rsidR="004243D3" w:rsidRDefault="0097444A">
            <w:pPr>
              <w:jc w:val="center"/>
              <w:rPr>
                <w:b/>
                <w:bCs/>
                <w:szCs w:val="20"/>
                <w:lang w:val="de-DE"/>
              </w:rPr>
            </w:pPr>
            <w:r>
              <w:rPr>
                <w:b/>
                <w:bCs/>
                <w:szCs w:val="20"/>
                <w:lang w:val="de-DE"/>
              </w:rPr>
              <w:t>View</w:t>
            </w:r>
          </w:p>
        </w:tc>
      </w:tr>
      <w:tr w:rsidR="004243D3" w14:paraId="4D23DC72" w14:textId="77777777" w:rsidTr="00B21F99">
        <w:tc>
          <w:tcPr>
            <w:tcW w:w="2434" w:type="dxa"/>
          </w:tcPr>
          <w:p w14:paraId="47F15F6B" w14:textId="77777777" w:rsidR="004243D3" w:rsidRDefault="0097444A">
            <w:pPr>
              <w:rPr>
                <w:szCs w:val="20"/>
                <w:lang w:val="de-DE"/>
              </w:rPr>
            </w:pPr>
            <w:r>
              <w:rPr>
                <w:szCs w:val="20"/>
                <w:lang w:val="de-DE"/>
              </w:rPr>
              <w:t>Google</w:t>
            </w:r>
          </w:p>
        </w:tc>
        <w:tc>
          <w:tcPr>
            <w:tcW w:w="7194" w:type="dxa"/>
          </w:tcPr>
          <w:p w14:paraId="11E65A53" w14:textId="77777777" w:rsidR="004243D3" w:rsidRPr="00B21F99" w:rsidRDefault="0097444A">
            <w:pPr>
              <w:rPr>
                <w:szCs w:val="20"/>
              </w:rPr>
            </w:pPr>
            <w:r w:rsidRPr="00B21F99">
              <w:rPr>
                <w:szCs w:val="20"/>
              </w:rPr>
              <w:t xml:space="preserve">We are fine with studying OFDM-based DL WUS for enhancing WUS performance, especially for coverage consideration. But meanwhile, we should also consider whether OFDM-based DL WUS is applicable for diverse device types anticipated in 6GR. </w:t>
            </w:r>
          </w:p>
        </w:tc>
      </w:tr>
      <w:tr w:rsidR="004243D3" w14:paraId="6932BF8A" w14:textId="77777777" w:rsidTr="00B21F99">
        <w:tc>
          <w:tcPr>
            <w:tcW w:w="2434" w:type="dxa"/>
          </w:tcPr>
          <w:p w14:paraId="73CCE763" w14:textId="77777777" w:rsidR="004243D3" w:rsidRDefault="0097444A">
            <w:pPr>
              <w:rPr>
                <w:szCs w:val="20"/>
                <w:lang w:val="de-DE"/>
              </w:rPr>
            </w:pPr>
            <w:r>
              <w:rPr>
                <w:szCs w:val="20"/>
                <w:lang w:val="de-DE"/>
              </w:rPr>
              <w:t>TCL</w:t>
            </w:r>
          </w:p>
        </w:tc>
        <w:tc>
          <w:tcPr>
            <w:tcW w:w="7194" w:type="dxa"/>
          </w:tcPr>
          <w:p w14:paraId="16D5C956" w14:textId="77777777" w:rsidR="004243D3" w:rsidRDefault="0097444A">
            <w:pPr>
              <w:jc w:val="both"/>
              <w:rPr>
                <w:rFonts w:ascii="Times New Roman Regular" w:hAnsi="Times New Roman Regular" w:cs="Times New Roman Regular"/>
                <w:lang w:val="de-DE"/>
              </w:rPr>
            </w:pPr>
            <w:r w:rsidRPr="00B21F99">
              <w:rPr>
                <w:rFonts w:ascii="Times New Roman Regular" w:hAnsi="Times New Roman Regular" w:cs="Times New Roman Regular"/>
              </w:rPr>
              <w:t xml:space="preserve">A unified OFDM WUS can replace multiple legacy indicators (PEI, DCP, etc.), simplifying protocols and benefiting both network and device vendors. It leverages standard OFDM receivers, avoiding the need for a separate waveform. </w:t>
            </w:r>
            <w:proofErr w:type="spellStart"/>
            <w:r>
              <w:rPr>
                <w:rFonts w:ascii="Times New Roman Regular" w:hAnsi="Times New Roman Regular" w:cs="Times New Roman Regular"/>
                <w:lang w:val="de-DE"/>
              </w:rPr>
              <w:t>However</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some</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concerns</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are</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concluded</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as</w:t>
            </w:r>
            <w:proofErr w:type="spellEnd"/>
            <w:r>
              <w:rPr>
                <w:rFonts w:ascii="Times New Roman Regular" w:hAnsi="Times New Roman Regular" w:cs="Times New Roman Regular"/>
                <w:lang w:val="de-DE"/>
              </w:rPr>
              <w:t xml:space="preserve"> </w:t>
            </w:r>
            <w:proofErr w:type="spellStart"/>
            <w:r>
              <w:rPr>
                <w:rFonts w:ascii="Times New Roman Regular" w:hAnsi="Times New Roman Regular" w:cs="Times New Roman Regular"/>
                <w:lang w:val="de-DE"/>
              </w:rPr>
              <w:t>below</w:t>
            </w:r>
            <w:proofErr w:type="spellEnd"/>
          </w:p>
          <w:p w14:paraId="2299B233" w14:textId="77777777" w:rsidR="004243D3" w:rsidRPr="00B21F99" w:rsidRDefault="0097444A">
            <w:pPr>
              <w:numPr>
                <w:ilvl w:val="0"/>
                <w:numId w:val="118"/>
              </w:numPr>
              <w:jc w:val="both"/>
              <w:rPr>
                <w:rFonts w:ascii="Times New Roman Regular" w:hAnsi="Times New Roman Regular" w:cs="Times New Roman Regular"/>
              </w:rPr>
            </w:pPr>
            <w:r w:rsidRPr="00B21F99">
              <w:rPr>
                <w:rFonts w:ascii="Times New Roman Regular" w:hAnsi="Times New Roman Regular" w:cs="Times New Roman Regular"/>
              </w:rPr>
              <w:t>If any enhanced WUR should be considered in 6G day 1 or following LP-WUR discussed in Rel-18 SI (like OFDM-based overlaid sequence detection or OFDM-based sequence detection)</w:t>
            </w:r>
          </w:p>
          <w:p w14:paraId="7D560CB7" w14:textId="77777777" w:rsidR="004243D3" w:rsidRPr="00B21F99" w:rsidRDefault="0097444A">
            <w:pPr>
              <w:numPr>
                <w:ilvl w:val="0"/>
                <w:numId w:val="118"/>
              </w:numPr>
              <w:rPr>
                <w:szCs w:val="20"/>
              </w:rPr>
            </w:pPr>
            <w:r w:rsidRPr="00B21F99">
              <w:rPr>
                <w:rFonts w:ascii="Times New Roman Regular" w:hAnsi="Times New Roman Regular" w:cs="Times New Roman Regular"/>
              </w:rPr>
              <w:t>What CP-OFDM or DFT-s-OFDM or both is used to generate OFDM-based DL WUS needs to be discussed if considering enhanced WUR.</w:t>
            </w:r>
          </w:p>
        </w:tc>
      </w:tr>
      <w:tr w:rsidR="004243D3" w14:paraId="0919102D" w14:textId="77777777" w:rsidTr="00B21F99">
        <w:tc>
          <w:tcPr>
            <w:tcW w:w="2434" w:type="dxa"/>
          </w:tcPr>
          <w:p w14:paraId="5AEB0319" w14:textId="77777777" w:rsidR="004243D3" w:rsidRDefault="0097444A">
            <w:pPr>
              <w:rPr>
                <w:rFonts w:eastAsia="DengXian"/>
                <w:szCs w:val="20"/>
                <w:lang w:val="de-DE" w:eastAsia="zh-CN"/>
              </w:rPr>
            </w:pPr>
            <w:proofErr w:type="spellStart"/>
            <w:r>
              <w:rPr>
                <w:rFonts w:eastAsia="DengXian"/>
                <w:szCs w:val="20"/>
                <w:lang w:val="de-DE" w:eastAsia="zh-CN"/>
              </w:rPr>
              <w:t>Spreadtrum</w:t>
            </w:r>
            <w:proofErr w:type="spellEnd"/>
          </w:p>
        </w:tc>
        <w:tc>
          <w:tcPr>
            <w:tcW w:w="7194" w:type="dxa"/>
          </w:tcPr>
          <w:p w14:paraId="04E2BA7D" w14:textId="77777777" w:rsidR="004243D3" w:rsidRPr="00B21F99" w:rsidRDefault="0097444A">
            <w:pPr>
              <w:rPr>
                <w:rFonts w:eastAsia="DengXian"/>
                <w:szCs w:val="20"/>
                <w:lang w:eastAsia="zh-CN"/>
              </w:rPr>
            </w:pPr>
            <w:r w:rsidRPr="00B21F99">
              <w:rPr>
                <w:rFonts w:eastAsia="DengXian"/>
                <w:szCs w:val="20"/>
                <w:lang w:eastAsia="zh-CN"/>
              </w:rPr>
              <w:t>We are fine with the proposal.</w:t>
            </w:r>
          </w:p>
        </w:tc>
      </w:tr>
      <w:tr w:rsidR="004243D3" w14:paraId="14EFCC13" w14:textId="77777777" w:rsidTr="00B21F99">
        <w:tc>
          <w:tcPr>
            <w:tcW w:w="2434" w:type="dxa"/>
          </w:tcPr>
          <w:p w14:paraId="218E3BC2" w14:textId="77777777" w:rsidR="004243D3" w:rsidRDefault="0097444A">
            <w:pPr>
              <w:rPr>
                <w:rFonts w:eastAsia="DengXian"/>
                <w:szCs w:val="20"/>
                <w:lang w:val="de-DE" w:eastAsia="zh-CN"/>
              </w:rPr>
            </w:pPr>
            <w:r>
              <w:rPr>
                <w:szCs w:val="20"/>
                <w:lang w:val="de-DE"/>
              </w:rPr>
              <w:t>Panasonic</w:t>
            </w:r>
          </w:p>
        </w:tc>
        <w:tc>
          <w:tcPr>
            <w:tcW w:w="7194" w:type="dxa"/>
          </w:tcPr>
          <w:p w14:paraId="689737CC" w14:textId="77777777" w:rsidR="004243D3" w:rsidRPr="00B21F99" w:rsidRDefault="0097444A">
            <w:pPr>
              <w:rPr>
                <w:szCs w:val="20"/>
              </w:rPr>
            </w:pPr>
            <w:r w:rsidRPr="00B21F99">
              <w:rPr>
                <w:szCs w:val="20"/>
              </w:rPr>
              <w:t xml:space="preserve">We are open to </w:t>
            </w:r>
            <w:proofErr w:type="gramStart"/>
            <w:r w:rsidRPr="00B21F99">
              <w:rPr>
                <w:szCs w:val="20"/>
              </w:rPr>
              <w:t>study</w:t>
            </w:r>
            <w:proofErr w:type="gramEnd"/>
            <w:r w:rsidRPr="00B21F99">
              <w:rPr>
                <w:szCs w:val="20"/>
              </w:rPr>
              <w:t xml:space="preserve"> the potential of OFDM-based DL WUS in the IDLE mode. However, the use/scenario and function should be </w:t>
            </w:r>
            <w:proofErr w:type="gramStart"/>
            <w:r w:rsidRPr="00B21F99">
              <w:rPr>
                <w:szCs w:val="20"/>
              </w:rPr>
              <w:t>looked into</w:t>
            </w:r>
            <w:proofErr w:type="gramEnd"/>
            <w:r w:rsidRPr="00B21F99">
              <w:rPr>
                <w:szCs w:val="20"/>
              </w:rPr>
              <w:t xml:space="preserve"> before such a conclusive proposal. For example, what is the target function, what is the UE procedure of receiving and use it and what is the relation with SS are all not discussed yet.</w:t>
            </w:r>
          </w:p>
          <w:p w14:paraId="0C448167" w14:textId="77777777" w:rsidR="004243D3" w:rsidRDefault="0097444A">
            <w:pPr>
              <w:rPr>
                <w:szCs w:val="20"/>
                <w:lang w:val="de-DE"/>
              </w:rPr>
            </w:pPr>
            <w:r w:rsidRPr="00B21F99">
              <w:rPr>
                <w:szCs w:val="20"/>
              </w:rPr>
              <w:t xml:space="preserve">But the wording of the proposal reads like it is already concluded. </w:t>
            </w:r>
            <w:r>
              <w:rPr>
                <w:szCs w:val="20"/>
                <w:lang w:val="de-DE"/>
              </w:rPr>
              <w:t xml:space="preserve">Thus, </w:t>
            </w:r>
            <w:proofErr w:type="spellStart"/>
            <w:r>
              <w:rPr>
                <w:szCs w:val="20"/>
                <w:lang w:val="de-DE"/>
              </w:rPr>
              <w:t>we</w:t>
            </w:r>
            <w:proofErr w:type="spellEnd"/>
            <w:r>
              <w:rPr>
                <w:szCs w:val="20"/>
                <w:lang w:val="de-DE"/>
              </w:rPr>
              <w:t xml:space="preserve"> </w:t>
            </w:r>
            <w:proofErr w:type="spellStart"/>
            <w:r>
              <w:rPr>
                <w:szCs w:val="20"/>
                <w:lang w:val="de-DE"/>
              </w:rPr>
              <w:t>propose</w:t>
            </w:r>
            <w:proofErr w:type="spellEnd"/>
            <w:r>
              <w:rPr>
                <w:szCs w:val="20"/>
                <w:lang w:val="de-DE"/>
              </w:rPr>
              <w:t xml:space="preserve"> </w:t>
            </w:r>
            <w:proofErr w:type="spellStart"/>
            <w:r>
              <w:rPr>
                <w:szCs w:val="20"/>
                <w:lang w:val="de-DE"/>
              </w:rPr>
              <w:t>to</w:t>
            </w:r>
            <w:proofErr w:type="spellEnd"/>
            <w:r>
              <w:rPr>
                <w:szCs w:val="20"/>
                <w:lang w:val="de-DE"/>
              </w:rPr>
              <w:t xml:space="preserve"> </w:t>
            </w:r>
            <w:proofErr w:type="spellStart"/>
            <w:r>
              <w:rPr>
                <w:szCs w:val="20"/>
                <w:lang w:val="de-DE"/>
              </w:rPr>
              <w:t>only</w:t>
            </w:r>
            <w:proofErr w:type="spellEnd"/>
            <w:r>
              <w:rPr>
                <w:szCs w:val="20"/>
                <w:lang w:val="de-DE"/>
              </w:rPr>
              <w:t xml:space="preserve"> </w:t>
            </w:r>
            <w:proofErr w:type="spellStart"/>
            <w:r>
              <w:rPr>
                <w:szCs w:val="20"/>
                <w:lang w:val="de-DE"/>
              </w:rPr>
              <w:t>discuss</w:t>
            </w:r>
            <w:proofErr w:type="spellEnd"/>
            <w:r>
              <w:rPr>
                <w:szCs w:val="20"/>
                <w:lang w:val="de-DE"/>
              </w:rPr>
              <w:t xml:space="preserve"> </w:t>
            </w:r>
            <w:proofErr w:type="spellStart"/>
            <w:r>
              <w:rPr>
                <w:szCs w:val="20"/>
                <w:lang w:val="de-DE"/>
              </w:rPr>
              <w:t>the</w:t>
            </w:r>
            <w:proofErr w:type="spellEnd"/>
            <w:r>
              <w:rPr>
                <w:szCs w:val="20"/>
                <w:lang w:val="de-DE"/>
              </w:rPr>
              <w:t xml:space="preserve"> </w:t>
            </w:r>
            <w:proofErr w:type="spellStart"/>
            <w:r>
              <w:rPr>
                <w:szCs w:val="20"/>
                <w:lang w:val="de-DE"/>
              </w:rPr>
              <w:t>next</w:t>
            </w:r>
            <w:proofErr w:type="spellEnd"/>
            <w:r>
              <w:rPr>
                <w:szCs w:val="20"/>
                <w:lang w:val="de-DE"/>
              </w:rPr>
              <w:t xml:space="preserve"> </w:t>
            </w:r>
            <w:proofErr w:type="spellStart"/>
            <w:r>
              <w:rPr>
                <w:szCs w:val="20"/>
                <w:lang w:val="de-DE"/>
              </w:rPr>
              <w:t>proposal</w:t>
            </w:r>
            <w:proofErr w:type="spellEnd"/>
            <w:r>
              <w:rPr>
                <w:szCs w:val="20"/>
                <w:lang w:val="de-DE"/>
              </w:rPr>
              <w:t>.</w:t>
            </w:r>
          </w:p>
          <w:p w14:paraId="3B24FC4C" w14:textId="77777777" w:rsidR="004243D3" w:rsidRDefault="004243D3">
            <w:pPr>
              <w:rPr>
                <w:rFonts w:eastAsia="DengXian"/>
                <w:szCs w:val="20"/>
                <w:lang w:val="de-DE" w:eastAsia="zh-CN"/>
              </w:rPr>
            </w:pPr>
          </w:p>
        </w:tc>
      </w:tr>
      <w:tr w:rsidR="004243D3" w14:paraId="7575F9F1" w14:textId="77777777" w:rsidTr="00B21F99">
        <w:tc>
          <w:tcPr>
            <w:tcW w:w="2434" w:type="dxa"/>
          </w:tcPr>
          <w:p w14:paraId="4E74ADEC" w14:textId="77777777" w:rsidR="004243D3" w:rsidRDefault="0097444A">
            <w:pPr>
              <w:rPr>
                <w:szCs w:val="20"/>
                <w:lang w:val="de-DE"/>
              </w:rPr>
            </w:pPr>
            <w:r>
              <w:rPr>
                <w:szCs w:val="20"/>
                <w:lang w:val="de-DE"/>
              </w:rPr>
              <w:lastRenderedPageBreak/>
              <w:t>Qualcomm</w:t>
            </w:r>
          </w:p>
        </w:tc>
        <w:tc>
          <w:tcPr>
            <w:tcW w:w="7194" w:type="dxa"/>
          </w:tcPr>
          <w:p w14:paraId="6D411956" w14:textId="77777777" w:rsidR="004243D3" w:rsidRPr="00B21F99" w:rsidRDefault="0097444A">
            <w:pPr>
              <w:rPr>
                <w:szCs w:val="20"/>
              </w:rPr>
            </w:pPr>
            <w:r w:rsidRPr="00B21F99">
              <w:rPr>
                <w:szCs w:val="20"/>
              </w:rPr>
              <w:t xml:space="preserve">We are ok with the </w:t>
            </w:r>
            <w:proofErr w:type="gramStart"/>
            <w:r w:rsidRPr="00B21F99">
              <w:rPr>
                <w:szCs w:val="20"/>
              </w:rPr>
              <w:t>proposal, but</w:t>
            </w:r>
            <w:proofErr w:type="gramEnd"/>
            <w:r w:rsidRPr="00B21F99">
              <w:rPr>
                <w:szCs w:val="20"/>
              </w:rPr>
              <w:t xml:space="preserve"> would like to avoid the “/WUR” in the discussion. It is up to the UE how to implement the receiver for the OFDM-based DL WUS.</w:t>
            </w:r>
          </w:p>
        </w:tc>
      </w:tr>
      <w:tr w:rsidR="004243D3" w14:paraId="19C9B3A5" w14:textId="77777777" w:rsidTr="00B21F99">
        <w:tc>
          <w:tcPr>
            <w:tcW w:w="2434" w:type="dxa"/>
          </w:tcPr>
          <w:p w14:paraId="4A027C93" w14:textId="77777777" w:rsidR="004243D3" w:rsidRDefault="0097444A">
            <w:pPr>
              <w:rPr>
                <w:szCs w:val="20"/>
                <w:lang w:val="de-DE"/>
              </w:rPr>
            </w:pPr>
            <w:r>
              <w:rPr>
                <w:rFonts w:eastAsiaTheme="minorEastAsia"/>
                <w:szCs w:val="20"/>
                <w:lang w:val="de-DE" w:eastAsia="ja-JP"/>
              </w:rPr>
              <w:t>Fujitsu</w:t>
            </w:r>
          </w:p>
        </w:tc>
        <w:tc>
          <w:tcPr>
            <w:tcW w:w="7194" w:type="dxa"/>
          </w:tcPr>
          <w:p w14:paraId="5C71EE24" w14:textId="77777777" w:rsidR="004243D3" w:rsidRPr="00B21F99" w:rsidRDefault="0097444A">
            <w:pPr>
              <w:rPr>
                <w:szCs w:val="20"/>
              </w:rPr>
            </w:pPr>
            <w:r w:rsidRPr="00B21F99">
              <w:rPr>
                <w:rFonts w:eastAsia="DengXian"/>
                <w:szCs w:val="20"/>
                <w:lang w:eastAsia="zh-CN"/>
              </w:rPr>
              <w:t>We are fine with the proposal.</w:t>
            </w:r>
          </w:p>
        </w:tc>
      </w:tr>
      <w:tr w:rsidR="004243D3" w14:paraId="561508BE" w14:textId="77777777" w:rsidTr="00B21F99">
        <w:tc>
          <w:tcPr>
            <w:tcW w:w="2434" w:type="dxa"/>
          </w:tcPr>
          <w:p w14:paraId="69FD8F3D" w14:textId="77777777" w:rsidR="004243D3" w:rsidRDefault="0097444A">
            <w:pPr>
              <w:rPr>
                <w:rFonts w:eastAsiaTheme="minorEastAsia"/>
                <w:szCs w:val="20"/>
                <w:lang w:val="de-DE" w:eastAsia="ja-JP"/>
              </w:rPr>
            </w:pPr>
            <w:proofErr w:type="spellStart"/>
            <w:r>
              <w:rPr>
                <w:rFonts w:eastAsia="PMingLiU"/>
                <w:szCs w:val="20"/>
                <w:lang w:val="de-DE" w:eastAsia="zh-TW"/>
              </w:rPr>
              <w:t>Fainity</w:t>
            </w:r>
            <w:proofErr w:type="spellEnd"/>
          </w:p>
        </w:tc>
        <w:tc>
          <w:tcPr>
            <w:tcW w:w="7194" w:type="dxa"/>
          </w:tcPr>
          <w:p w14:paraId="3F6D103F" w14:textId="77777777" w:rsidR="004243D3" w:rsidRDefault="0097444A">
            <w:pPr>
              <w:rPr>
                <w:rFonts w:eastAsia="DengXian"/>
                <w:szCs w:val="20"/>
                <w:lang w:val="de-DE" w:eastAsia="zh-CN"/>
              </w:rPr>
            </w:pPr>
            <w:r>
              <w:rPr>
                <w:rFonts w:eastAsia="PMingLiU"/>
                <w:szCs w:val="20"/>
                <w:lang w:val="de-DE" w:eastAsia="zh-TW"/>
              </w:rPr>
              <w:t xml:space="preserve">OK </w:t>
            </w:r>
            <w:proofErr w:type="spellStart"/>
            <w:r>
              <w:rPr>
                <w:rFonts w:eastAsia="PMingLiU"/>
                <w:szCs w:val="20"/>
                <w:lang w:val="de-DE" w:eastAsia="zh-TW"/>
              </w:rPr>
              <w:t>with</w:t>
            </w:r>
            <w:proofErr w:type="spellEnd"/>
            <w:r>
              <w:rPr>
                <w:rFonts w:eastAsia="PMingLiU"/>
                <w:szCs w:val="20"/>
                <w:lang w:val="de-DE" w:eastAsia="zh-TW"/>
              </w:rPr>
              <w:t xml:space="preserve"> </w:t>
            </w:r>
            <w:proofErr w:type="spellStart"/>
            <w:r>
              <w:rPr>
                <w:rFonts w:eastAsia="PMingLiU"/>
                <w:szCs w:val="20"/>
                <w:lang w:val="de-DE" w:eastAsia="zh-TW"/>
              </w:rPr>
              <w:t>the</w:t>
            </w:r>
            <w:proofErr w:type="spellEnd"/>
            <w:r>
              <w:rPr>
                <w:rFonts w:eastAsia="PMingLiU"/>
                <w:szCs w:val="20"/>
                <w:lang w:val="de-DE" w:eastAsia="zh-TW"/>
              </w:rPr>
              <w:t xml:space="preserve"> </w:t>
            </w:r>
            <w:proofErr w:type="spellStart"/>
            <w:r>
              <w:rPr>
                <w:rFonts w:eastAsia="PMingLiU"/>
                <w:szCs w:val="20"/>
                <w:lang w:val="de-DE" w:eastAsia="zh-TW"/>
              </w:rPr>
              <w:t>proposal</w:t>
            </w:r>
            <w:proofErr w:type="spellEnd"/>
          </w:p>
        </w:tc>
      </w:tr>
      <w:tr w:rsidR="004243D3" w14:paraId="293AE0A5" w14:textId="77777777" w:rsidTr="00B21F99">
        <w:tc>
          <w:tcPr>
            <w:tcW w:w="2434" w:type="dxa"/>
          </w:tcPr>
          <w:p w14:paraId="7FFD4247" w14:textId="77777777" w:rsidR="004243D3" w:rsidRDefault="0097444A">
            <w:pPr>
              <w:rPr>
                <w:rFonts w:eastAsia="PMingLiU"/>
                <w:szCs w:val="20"/>
                <w:lang w:val="de-DE" w:eastAsia="zh-TW"/>
              </w:rPr>
            </w:pPr>
            <w:r>
              <w:rPr>
                <w:szCs w:val="20"/>
                <w:lang w:val="de-DE"/>
              </w:rPr>
              <w:t>Ofinno</w:t>
            </w:r>
          </w:p>
        </w:tc>
        <w:tc>
          <w:tcPr>
            <w:tcW w:w="7194" w:type="dxa"/>
          </w:tcPr>
          <w:p w14:paraId="31E49528" w14:textId="77777777" w:rsidR="004243D3" w:rsidRDefault="0097444A">
            <w:pPr>
              <w:rPr>
                <w:rFonts w:eastAsia="PMingLiU"/>
                <w:szCs w:val="20"/>
                <w:lang w:val="de-DE" w:eastAsia="zh-TW"/>
              </w:rPr>
            </w:pPr>
            <w:r>
              <w:rPr>
                <w:szCs w:val="20"/>
                <w:lang w:val="de-DE"/>
              </w:rPr>
              <w:t>Support</w:t>
            </w:r>
          </w:p>
        </w:tc>
      </w:tr>
      <w:tr w:rsidR="004243D3" w14:paraId="3BD97E7D" w14:textId="77777777" w:rsidTr="00B21F99">
        <w:tc>
          <w:tcPr>
            <w:tcW w:w="2434" w:type="dxa"/>
          </w:tcPr>
          <w:p w14:paraId="52C8EDDC" w14:textId="77777777" w:rsidR="004243D3" w:rsidRDefault="0097444A">
            <w:pPr>
              <w:rPr>
                <w:szCs w:val="20"/>
                <w:lang w:val="de-DE"/>
              </w:rPr>
            </w:pPr>
            <w:r>
              <w:rPr>
                <w:szCs w:val="20"/>
                <w:lang w:val="de-DE"/>
              </w:rPr>
              <w:t>Nokia</w:t>
            </w:r>
          </w:p>
        </w:tc>
        <w:tc>
          <w:tcPr>
            <w:tcW w:w="7194" w:type="dxa"/>
          </w:tcPr>
          <w:p w14:paraId="0159FB8D" w14:textId="77777777" w:rsidR="004243D3" w:rsidRPr="00B21F99" w:rsidRDefault="0097444A">
            <w:pPr>
              <w:rPr>
                <w:szCs w:val="20"/>
              </w:rPr>
            </w:pPr>
            <w:r w:rsidRPr="00B21F99">
              <w:rPr>
                <w:szCs w:val="20"/>
              </w:rPr>
              <w:t xml:space="preserve">The proposal should be reformulated in terms of study on DL-WUS. In the current format it is suggesting we first agree on DL WUS support, regardless of evaluations. </w:t>
            </w:r>
          </w:p>
          <w:p w14:paraId="7413EF8A" w14:textId="77777777" w:rsidR="004243D3" w:rsidRPr="00B21F99" w:rsidRDefault="0097444A">
            <w:pPr>
              <w:rPr>
                <w:szCs w:val="20"/>
              </w:rPr>
            </w:pPr>
            <w:r w:rsidRPr="00B21F99">
              <w:rPr>
                <w:szCs w:val="20"/>
              </w:rPr>
              <w:t xml:space="preserve">Revised proposal: “Consider DL WUS in the studies performed in this </w:t>
            </w:r>
            <w:proofErr w:type="gramStart"/>
            <w:r w:rsidRPr="00B21F99">
              <w:rPr>
                <w:szCs w:val="20"/>
              </w:rPr>
              <w:t>AI.“</w:t>
            </w:r>
            <w:proofErr w:type="gramEnd"/>
          </w:p>
        </w:tc>
      </w:tr>
      <w:tr w:rsidR="004243D3" w14:paraId="57A827A0" w14:textId="77777777" w:rsidTr="00B21F99">
        <w:tc>
          <w:tcPr>
            <w:tcW w:w="2434" w:type="dxa"/>
          </w:tcPr>
          <w:p w14:paraId="21D66272" w14:textId="77777777" w:rsidR="004243D3" w:rsidRDefault="0097444A">
            <w:pPr>
              <w:rPr>
                <w:szCs w:val="20"/>
                <w:lang w:val="de-DE"/>
              </w:rPr>
            </w:pPr>
            <w:r>
              <w:rPr>
                <w:rFonts w:eastAsia="Malgun Gothic" w:hint="eastAsia"/>
                <w:sz w:val="20"/>
                <w:szCs w:val="20"/>
                <w:lang w:val="de-DE" w:eastAsia="ko-KR"/>
              </w:rPr>
              <w:t>LG Electronics</w:t>
            </w:r>
          </w:p>
        </w:tc>
        <w:tc>
          <w:tcPr>
            <w:tcW w:w="7194" w:type="dxa"/>
          </w:tcPr>
          <w:p w14:paraId="388B6B82" w14:textId="77777777" w:rsidR="004243D3" w:rsidRPr="00B21F99" w:rsidRDefault="0097444A">
            <w:pPr>
              <w:rPr>
                <w:szCs w:val="20"/>
              </w:rPr>
            </w:pPr>
            <w:r w:rsidRPr="00B21F99">
              <w:rPr>
                <w:rFonts w:eastAsia="Malgun Gothic" w:hint="eastAsia"/>
                <w:sz w:val="20"/>
                <w:szCs w:val="20"/>
                <w:lang w:eastAsia="ko-KR"/>
              </w:rPr>
              <w:t xml:space="preserve">We support a principle pursuing a unified solution for PEI, DCP, or PDCCH monitoring adaptation. However, it would be premature to take OFDM-based DL WUS as a single candidate solution. Before narrowing down to a solution, we would suggest </w:t>
            </w:r>
            <w:proofErr w:type="gramStart"/>
            <w:r w:rsidRPr="00B21F99">
              <w:rPr>
                <w:rFonts w:eastAsia="Malgun Gothic" w:hint="eastAsia"/>
                <w:sz w:val="20"/>
                <w:szCs w:val="20"/>
                <w:lang w:eastAsia="ko-KR"/>
              </w:rPr>
              <w:t>to study</w:t>
            </w:r>
            <w:proofErr w:type="gramEnd"/>
            <w:r w:rsidRPr="00B21F99">
              <w:rPr>
                <w:rFonts w:eastAsia="Malgun Gothic" w:hint="eastAsia"/>
                <w:sz w:val="20"/>
                <w:szCs w:val="20"/>
                <w:lang w:eastAsia="ko-KR"/>
              </w:rPr>
              <w:t xml:space="preserve"> and </w:t>
            </w:r>
            <w:proofErr w:type="gramStart"/>
            <w:r w:rsidRPr="00B21F99">
              <w:rPr>
                <w:rFonts w:eastAsia="Malgun Gothic" w:hint="eastAsia"/>
                <w:sz w:val="20"/>
                <w:szCs w:val="20"/>
                <w:lang w:eastAsia="ko-KR"/>
              </w:rPr>
              <w:t>compare</w:t>
            </w:r>
            <w:proofErr w:type="gramEnd"/>
            <w:r w:rsidRPr="00B21F99">
              <w:rPr>
                <w:rFonts w:eastAsia="Malgun Gothic" w:hint="eastAsia"/>
                <w:sz w:val="20"/>
                <w:szCs w:val="20"/>
                <w:lang w:eastAsia="ko-KR"/>
              </w:rPr>
              <w:t xml:space="preserve"> </w:t>
            </w:r>
            <w:proofErr w:type="gramStart"/>
            <w:r w:rsidRPr="00B21F99">
              <w:rPr>
                <w:rFonts w:eastAsia="Malgun Gothic" w:hint="eastAsia"/>
                <w:sz w:val="20"/>
                <w:szCs w:val="20"/>
                <w:lang w:eastAsia="ko-KR"/>
              </w:rPr>
              <w:t>pros</w:t>
            </w:r>
            <w:proofErr w:type="gramEnd"/>
            <w:r w:rsidRPr="00B21F99">
              <w:rPr>
                <w:rFonts w:eastAsia="Malgun Gothic" w:hint="eastAsia"/>
                <w:sz w:val="20"/>
                <w:szCs w:val="20"/>
                <w:lang w:eastAsia="ko-KR"/>
              </w:rPr>
              <w:t xml:space="preserve"> and cons </w:t>
            </w:r>
            <w:proofErr w:type="gramStart"/>
            <w:r w:rsidRPr="00B21F99">
              <w:rPr>
                <w:rFonts w:eastAsia="Malgun Gothic" w:hint="eastAsia"/>
                <w:sz w:val="20"/>
                <w:szCs w:val="20"/>
                <w:lang w:eastAsia="ko-KR"/>
              </w:rPr>
              <w:t>for</w:t>
            </w:r>
            <w:proofErr w:type="gramEnd"/>
            <w:r w:rsidRPr="00B21F99">
              <w:rPr>
                <w:rFonts w:eastAsia="Malgun Gothic" w:hint="eastAsia"/>
                <w:sz w:val="20"/>
                <w:szCs w:val="20"/>
                <w:lang w:eastAsia="ko-KR"/>
              </w:rPr>
              <w:t xml:space="preserve"> several candidate schemes, i.e., DCI-based approach, OFDM-based DL WUS, and OOK-based DL WUS.</w:t>
            </w:r>
          </w:p>
        </w:tc>
      </w:tr>
      <w:tr w:rsidR="004243D3" w14:paraId="07AA8647" w14:textId="77777777" w:rsidTr="00B21F99">
        <w:tc>
          <w:tcPr>
            <w:tcW w:w="2434" w:type="dxa"/>
          </w:tcPr>
          <w:p w14:paraId="69051750"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harp</w:t>
            </w:r>
          </w:p>
        </w:tc>
        <w:tc>
          <w:tcPr>
            <w:tcW w:w="7194" w:type="dxa"/>
          </w:tcPr>
          <w:p w14:paraId="035C5160" w14:textId="77777777" w:rsidR="004243D3" w:rsidRDefault="0097444A">
            <w:pPr>
              <w:rPr>
                <w:rFonts w:eastAsia="Malgun Gothic"/>
                <w:szCs w:val="20"/>
                <w:lang w:val="de-DE" w:eastAsia="ko-KR"/>
              </w:rPr>
            </w:pPr>
            <w:r>
              <w:rPr>
                <w:rFonts w:eastAsiaTheme="minorEastAsia"/>
                <w:szCs w:val="20"/>
                <w:lang w:val="de-DE" w:eastAsia="ja-JP"/>
              </w:rPr>
              <w:t>Support</w:t>
            </w:r>
          </w:p>
        </w:tc>
      </w:tr>
      <w:tr w:rsidR="004243D3" w14:paraId="658C5224" w14:textId="77777777" w:rsidTr="00B21F99">
        <w:tc>
          <w:tcPr>
            <w:tcW w:w="2434" w:type="dxa"/>
          </w:tcPr>
          <w:p w14:paraId="33EE0053"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194" w:type="dxa"/>
          </w:tcPr>
          <w:p w14:paraId="4C8F4246" w14:textId="77777777" w:rsidR="004243D3" w:rsidRPr="00B21F99" w:rsidRDefault="0097444A">
            <w:pPr>
              <w:rPr>
                <w:rFonts w:eastAsia="DengXian"/>
                <w:sz w:val="20"/>
                <w:lang w:eastAsia="zh-CN"/>
              </w:rPr>
            </w:pPr>
            <w:r w:rsidRPr="00B21F99">
              <w:rPr>
                <w:rFonts w:eastAsia="DengXian" w:hint="eastAsia"/>
                <w:sz w:val="20"/>
                <w:lang w:eastAsia="zh-CN"/>
              </w:rPr>
              <w:t>W</w:t>
            </w:r>
            <w:r w:rsidRPr="00B21F99">
              <w:rPr>
                <w:rFonts w:eastAsia="DengXian"/>
                <w:sz w:val="20"/>
                <w:lang w:eastAsia="zh-CN"/>
              </w:rPr>
              <w:t xml:space="preserve">e </w:t>
            </w:r>
            <w:proofErr w:type="gramStart"/>
            <w:r w:rsidRPr="00B21F99">
              <w:rPr>
                <w:rFonts w:eastAsia="DengXian"/>
                <w:sz w:val="20"/>
                <w:lang w:eastAsia="zh-CN"/>
              </w:rPr>
              <w:t>agree</w:t>
            </w:r>
            <w:proofErr w:type="gramEnd"/>
            <w:r w:rsidRPr="00B21F99">
              <w:rPr>
                <w:rFonts w:eastAsia="DengXian"/>
                <w:sz w:val="20"/>
                <w:lang w:eastAsia="zh-CN"/>
              </w:rPr>
              <w:t xml:space="preserve"> enhancements on NR LP-WUS </w:t>
            </w:r>
            <w:proofErr w:type="gramStart"/>
            <w:r w:rsidRPr="00B21F99">
              <w:rPr>
                <w:rFonts w:eastAsia="DengXian"/>
                <w:sz w:val="20"/>
                <w:lang w:eastAsia="zh-CN"/>
              </w:rPr>
              <w:t>is</w:t>
            </w:r>
            <w:proofErr w:type="gramEnd"/>
            <w:r w:rsidRPr="00B21F99">
              <w:rPr>
                <w:rFonts w:eastAsia="DengXian"/>
                <w:sz w:val="20"/>
                <w:lang w:eastAsia="zh-CN"/>
              </w:rPr>
              <w:t xml:space="preserve"> beneficial. </w:t>
            </w:r>
            <w:r w:rsidRPr="00B21F99">
              <w:rPr>
                <w:rFonts w:eastAsia="DengXian" w:hint="eastAsia"/>
                <w:sz w:val="20"/>
                <w:lang w:eastAsia="zh-CN"/>
              </w:rPr>
              <w:t>We</w:t>
            </w:r>
            <w:r w:rsidRPr="00B21F99">
              <w:rPr>
                <w:rFonts w:eastAsia="DengXian"/>
                <w:sz w:val="20"/>
                <w:lang w:eastAsia="zh-CN"/>
              </w:rPr>
              <w:t xml:space="preserve"> suggest </w:t>
            </w:r>
            <w:proofErr w:type="gramStart"/>
            <w:r w:rsidRPr="00B21F99">
              <w:rPr>
                <w:rFonts w:eastAsia="DengXian"/>
                <w:sz w:val="20"/>
                <w:lang w:eastAsia="zh-CN"/>
              </w:rPr>
              <w:t>to modify</w:t>
            </w:r>
            <w:proofErr w:type="gramEnd"/>
            <w:r w:rsidRPr="00B21F99">
              <w:rPr>
                <w:rFonts w:eastAsia="DengXian"/>
                <w:sz w:val="20"/>
                <w:lang w:eastAsia="zh-CN"/>
              </w:rPr>
              <w:t xml:space="preserve"> the proposal as below,</w:t>
            </w:r>
          </w:p>
          <w:p w14:paraId="2EEE5444" w14:textId="1407CA1A" w:rsidR="004243D3" w:rsidRPr="00B21F99" w:rsidRDefault="0097444A">
            <w:pPr>
              <w:pStyle w:val="Proposal"/>
              <w:numPr>
                <w:ilvl w:val="0"/>
                <w:numId w:val="0"/>
              </w:num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2.4</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26</w:t>
            </w:r>
            <w:r>
              <w:rPr>
                <w:lang w:val="de-DE"/>
              </w:rPr>
              <w:fldChar w:fldCharType="end"/>
            </w:r>
            <w:r w:rsidRPr="00B21F99">
              <w:rPr>
                <w:color w:val="00B0F0"/>
              </w:rPr>
              <w:t>-Huawei</w:t>
            </w:r>
            <w:r w:rsidRPr="00B21F99">
              <w:t xml:space="preserve"> </w:t>
            </w:r>
            <w:r w:rsidRPr="00B21F99">
              <w:rPr>
                <w:color w:val="00B0F0"/>
              </w:rPr>
              <w:t>updated</w:t>
            </w:r>
            <w:r w:rsidRPr="00B21F99">
              <w:t>:</w:t>
            </w:r>
          </w:p>
          <w:p w14:paraId="08239092" w14:textId="77777777" w:rsidR="004243D3" w:rsidRPr="00B21F99" w:rsidRDefault="0097444A">
            <w:pPr>
              <w:rPr>
                <w:b/>
                <w:bCs/>
                <w:color w:val="00B0F0"/>
              </w:rPr>
            </w:pPr>
            <w:r w:rsidRPr="00B21F99">
              <w:rPr>
                <w:b/>
                <w:bCs/>
                <w:color w:val="00B0F0"/>
              </w:rPr>
              <w:t xml:space="preserve">Study </w:t>
            </w:r>
            <w:r w:rsidRPr="00B21F99">
              <w:rPr>
                <w:b/>
                <w:bCs/>
                <w:strike/>
                <w:color w:val="FF0000"/>
              </w:rPr>
              <w:t>Propose</w:t>
            </w:r>
            <w:r w:rsidRPr="00B21F99">
              <w:rPr>
                <w:b/>
                <w:bCs/>
                <w:color w:val="FF0000"/>
              </w:rPr>
              <w:t xml:space="preserve"> </w:t>
            </w:r>
            <w:r w:rsidRPr="00B21F99">
              <w:rPr>
                <w:b/>
                <w:bCs/>
              </w:rPr>
              <w:t>OFDM</w:t>
            </w:r>
            <w:r w:rsidRPr="00B21F99">
              <w:rPr>
                <w:b/>
                <w:bCs/>
                <w:color w:val="00B0F0"/>
              </w:rPr>
              <w:t>/DFT</w:t>
            </w:r>
            <w:r w:rsidRPr="00B21F99">
              <w:rPr>
                <w:b/>
                <w:bCs/>
              </w:rPr>
              <w:t xml:space="preserve">-based DL WUS as a candidate technology </w:t>
            </w:r>
            <w:r w:rsidRPr="00B21F99">
              <w:rPr>
                <w:b/>
                <w:bCs/>
                <w:strike/>
                <w:color w:val="FF0000"/>
              </w:rPr>
              <w:t>for further studies</w:t>
            </w:r>
            <w:r w:rsidRPr="00B21F99">
              <w:rPr>
                <w:b/>
                <w:bCs/>
              </w:rPr>
              <w:t xml:space="preserve"> in the 6G Radio SI, </w:t>
            </w:r>
            <w:r w:rsidRPr="00B21F99">
              <w:rPr>
                <w:b/>
                <w:bCs/>
                <w:color w:val="00B0F0"/>
              </w:rPr>
              <w:t>aspects to be considered include at least</w:t>
            </w:r>
          </w:p>
          <w:p w14:paraId="576DD8AD" w14:textId="77777777" w:rsidR="004243D3" w:rsidRDefault="0097444A">
            <w:pPr>
              <w:pStyle w:val="ListParagraph"/>
              <w:numPr>
                <w:ilvl w:val="0"/>
                <w:numId w:val="119"/>
              </w:numPr>
              <w:suppressAutoHyphens w:val="0"/>
              <w:rPr>
                <w:b/>
                <w:bCs/>
                <w:color w:val="00B0F0"/>
              </w:rPr>
            </w:pPr>
            <w:r>
              <w:rPr>
                <w:b/>
                <w:bCs/>
                <w:color w:val="00B0F0"/>
              </w:rPr>
              <w:t>Coverage, synchronization accuracy, capability</w:t>
            </w:r>
          </w:p>
          <w:p w14:paraId="2C1E420F" w14:textId="77777777" w:rsidR="004243D3" w:rsidRDefault="0097444A">
            <w:pPr>
              <w:pStyle w:val="ListParagraph"/>
              <w:numPr>
                <w:ilvl w:val="0"/>
                <w:numId w:val="119"/>
              </w:numPr>
              <w:suppressAutoHyphens w:val="0"/>
              <w:rPr>
                <w:b/>
                <w:bCs/>
                <w:color w:val="00B0F0"/>
                <w:lang w:val="en-US"/>
              </w:rPr>
            </w:pPr>
            <w:r>
              <w:rPr>
                <w:rFonts w:eastAsia="DengXian"/>
                <w:b/>
                <w:bCs/>
                <w:color w:val="00B0F0"/>
                <w:lang w:val="en-US" w:eastAsia="zh-CN"/>
              </w:rPr>
              <w:t>Small control and/or data information</w:t>
            </w:r>
          </w:p>
          <w:p w14:paraId="1FD911CB" w14:textId="77777777" w:rsidR="004243D3" w:rsidRDefault="0097444A">
            <w:pPr>
              <w:pStyle w:val="ListParagraph"/>
              <w:numPr>
                <w:ilvl w:val="0"/>
                <w:numId w:val="119"/>
              </w:numPr>
              <w:suppressAutoHyphens w:val="0"/>
              <w:rPr>
                <w:b/>
                <w:bCs/>
                <w:color w:val="00B0F0"/>
                <w:lang w:val="en-US"/>
              </w:rPr>
            </w:pPr>
            <w:r>
              <w:rPr>
                <w:b/>
                <w:bCs/>
                <w:color w:val="00B0F0"/>
                <w:lang w:val="en-US"/>
              </w:rPr>
              <w:t>Associated functions, e.g. serving cell/neighboring cell measurement.</w:t>
            </w:r>
          </w:p>
        </w:tc>
      </w:tr>
      <w:tr w:rsidR="004243D3" w14:paraId="157ED5C3" w14:textId="77777777" w:rsidTr="00B21F99">
        <w:tc>
          <w:tcPr>
            <w:tcW w:w="2434" w:type="dxa"/>
          </w:tcPr>
          <w:p w14:paraId="53380E29" w14:textId="77777777" w:rsidR="004243D3" w:rsidRDefault="0097444A">
            <w:pPr>
              <w:rPr>
                <w:rFonts w:eastAsiaTheme="minorEastAsia"/>
                <w:lang w:val="de-DE" w:eastAsia="ja-JP"/>
              </w:rPr>
            </w:pPr>
            <w:r>
              <w:rPr>
                <w:rStyle w:val="normaltextrun"/>
                <w:rFonts w:eastAsia="Meiryo UI" w:cs="Arial"/>
                <w:lang w:val="de-DE"/>
              </w:rPr>
              <w:t>DCM</w:t>
            </w:r>
            <w:r>
              <w:rPr>
                <w:rStyle w:val="eop"/>
                <w:rFonts w:eastAsia="Meiryo UI" w:cs="Arial"/>
                <w:lang w:val="de-DE"/>
              </w:rPr>
              <w:t> </w:t>
            </w:r>
          </w:p>
        </w:tc>
        <w:tc>
          <w:tcPr>
            <w:tcW w:w="7194" w:type="dxa"/>
          </w:tcPr>
          <w:p w14:paraId="288427FE"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sz w:val="20"/>
                <w:szCs w:val="20"/>
              </w:rPr>
              <w:t>We are supportive with studying OFDM-based DL WUS</w:t>
            </w:r>
            <w:r w:rsidRPr="00B21F99">
              <w:rPr>
                <w:rStyle w:val="eop"/>
                <w:rFonts w:ascii="Arial" w:eastAsia="Meiryo UI" w:hAnsi="Arial" w:cs="Arial"/>
                <w:sz w:val="20"/>
                <w:szCs w:val="20"/>
              </w:rPr>
              <w:t> </w:t>
            </w:r>
          </w:p>
          <w:p w14:paraId="70FF00BB"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sz w:val="20"/>
                <w:szCs w:val="20"/>
              </w:rPr>
              <w:t>While the OOK-based LP-WUS signal in release 19 had the advantage of being usable with low performance OOK-based receivers, it caused large overhead regardless of the receiver type. Furthermore, low synchronization accuracy and BLER target limited coverage.</w:t>
            </w:r>
            <w:r w:rsidRPr="00B21F99">
              <w:rPr>
                <w:rStyle w:val="eop"/>
                <w:rFonts w:ascii="Arial" w:eastAsia="Meiryo UI" w:hAnsi="Arial" w:cs="Arial"/>
                <w:sz w:val="20"/>
                <w:szCs w:val="20"/>
              </w:rPr>
              <w:t> </w:t>
            </w:r>
          </w:p>
          <w:p w14:paraId="01CBEE63"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sz w:val="20"/>
                <w:szCs w:val="20"/>
              </w:rPr>
              <w:t>This is a significa</w:t>
            </w:r>
            <w:r w:rsidRPr="00B21F99">
              <w:rPr>
                <w:rStyle w:val="normaltextrun"/>
                <w:rFonts w:ascii="Arial" w:eastAsia="Meiryo UI" w:hAnsi="Arial" w:cs="Arial"/>
                <w:sz w:val="22"/>
                <w:szCs w:val="22"/>
              </w:rPr>
              <w:t>nt</w:t>
            </w:r>
            <w:r w:rsidRPr="00B21F99">
              <w:rPr>
                <w:rStyle w:val="normaltextrun"/>
                <w:rFonts w:ascii="Arial" w:eastAsia="Meiryo UI" w:hAnsi="Arial" w:cs="Arial"/>
                <w:sz w:val="20"/>
                <w:szCs w:val="20"/>
              </w:rPr>
              <w:t xml:space="preserve"> issue regarding commercial deployment.</w:t>
            </w:r>
            <w:r w:rsidRPr="00B21F99">
              <w:rPr>
                <w:rStyle w:val="eop"/>
                <w:rFonts w:ascii="Arial" w:eastAsia="Meiryo UI" w:hAnsi="Arial" w:cs="Arial"/>
                <w:sz w:val="20"/>
                <w:szCs w:val="20"/>
              </w:rPr>
              <w:t> </w:t>
            </w:r>
          </w:p>
          <w:p w14:paraId="07850789" w14:textId="77777777" w:rsidR="004243D3" w:rsidRPr="00B21F99" w:rsidRDefault="0097444A">
            <w:pPr>
              <w:rPr>
                <w:rFonts w:eastAsia="DengXian"/>
                <w:lang w:eastAsia="zh-CN"/>
              </w:rPr>
            </w:pPr>
            <w:r w:rsidRPr="00B21F99">
              <w:rPr>
                <w:rStyle w:val="normaltextrun"/>
                <w:rFonts w:eastAsia="Meiryo UI" w:cs="Arial"/>
                <w:sz w:val="20"/>
                <w:szCs w:val="20"/>
              </w:rPr>
              <w:t>For this reason, in release 20, we need to study OFDM-based LP-WUS signals to achieve minimized NW resource overhead and maximized use cases with good UE PS gain.</w:t>
            </w:r>
            <w:r w:rsidRPr="00B21F99">
              <w:rPr>
                <w:rStyle w:val="eop"/>
                <w:rFonts w:eastAsia="Meiryo UI" w:cs="Arial"/>
                <w:sz w:val="20"/>
                <w:szCs w:val="20"/>
              </w:rPr>
              <w:t> </w:t>
            </w:r>
          </w:p>
        </w:tc>
      </w:tr>
      <w:tr w:rsidR="004243D3" w14:paraId="01D2B7F3" w14:textId="77777777" w:rsidTr="00B21F99">
        <w:tc>
          <w:tcPr>
            <w:tcW w:w="2434" w:type="dxa"/>
          </w:tcPr>
          <w:p w14:paraId="3DDB4CC8" w14:textId="77777777" w:rsidR="004243D3" w:rsidRDefault="0097444A">
            <w:pPr>
              <w:rPr>
                <w:rStyle w:val="normaltextrun"/>
                <w:rFonts w:eastAsia="Meiryo UI" w:cs="Arial"/>
                <w:lang w:val="de-DE"/>
              </w:rPr>
            </w:pPr>
            <w:r>
              <w:rPr>
                <w:rFonts w:eastAsia="DengXian" w:hint="eastAsia"/>
                <w:sz w:val="20"/>
                <w:szCs w:val="20"/>
                <w:lang w:val="de-DE" w:eastAsia="zh-CN"/>
              </w:rPr>
              <w:t>C</w:t>
            </w:r>
            <w:r>
              <w:rPr>
                <w:rFonts w:eastAsia="DengXian"/>
                <w:sz w:val="20"/>
                <w:szCs w:val="20"/>
                <w:lang w:val="de-DE" w:eastAsia="zh-CN"/>
              </w:rPr>
              <w:t>MCC</w:t>
            </w:r>
          </w:p>
        </w:tc>
        <w:tc>
          <w:tcPr>
            <w:tcW w:w="7194" w:type="dxa"/>
          </w:tcPr>
          <w:p w14:paraId="211D7308" w14:textId="77777777" w:rsidR="004243D3" w:rsidRDefault="0097444A">
            <w:pPr>
              <w:pStyle w:val="paragraph"/>
              <w:spacing w:before="0" w:beforeAutospacing="0" w:after="0" w:afterAutospacing="0"/>
              <w:textAlignment w:val="baseline"/>
              <w:rPr>
                <w:rStyle w:val="normaltextrun"/>
                <w:rFonts w:ascii="Arial" w:eastAsia="Meiryo UI" w:hAnsi="Arial" w:cs="Arial"/>
                <w:sz w:val="20"/>
                <w:szCs w:val="20"/>
                <w:lang w:val="de-DE"/>
              </w:rPr>
            </w:pPr>
            <w:r>
              <w:rPr>
                <w:rStyle w:val="normaltextrun"/>
                <w:rFonts w:ascii="Arial" w:eastAsia="Meiryo UI" w:hAnsi="Arial" w:cs="Arial" w:hint="eastAsia"/>
                <w:sz w:val="20"/>
                <w:lang w:val="de-DE"/>
              </w:rPr>
              <w:t>S</w:t>
            </w:r>
            <w:r>
              <w:rPr>
                <w:rStyle w:val="normaltextrun"/>
                <w:rFonts w:ascii="Arial" w:eastAsia="Meiryo UI" w:hAnsi="Arial" w:cs="Arial"/>
                <w:sz w:val="20"/>
                <w:lang w:val="de-DE"/>
              </w:rPr>
              <w:t>upport</w:t>
            </w:r>
          </w:p>
        </w:tc>
      </w:tr>
      <w:tr w:rsidR="004243D3" w14:paraId="478D7219" w14:textId="77777777" w:rsidTr="00B21F99">
        <w:tc>
          <w:tcPr>
            <w:tcW w:w="2434" w:type="dxa"/>
          </w:tcPr>
          <w:p w14:paraId="0BE7A80B" w14:textId="77777777" w:rsidR="004243D3" w:rsidRDefault="0097444A">
            <w:pPr>
              <w:rPr>
                <w:rFonts w:eastAsia="DengXian"/>
                <w:sz w:val="20"/>
                <w:szCs w:val="20"/>
                <w:lang w:val="de-DE" w:eastAsia="zh-CN"/>
              </w:rPr>
            </w:pPr>
            <w:r>
              <w:rPr>
                <w:rFonts w:eastAsia="DengXian" w:hint="eastAsia"/>
                <w:sz w:val="20"/>
                <w:szCs w:val="20"/>
                <w:lang w:val="de-DE" w:eastAsia="zh-CN"/>
              </w:rPr>
              <w:t>ETRI</w:t>
            </w:r>
          </w:p>
        </w:tc>
        <w:tc>
          <w:tcPr>
            <w:tcW w:w="7194" w:type="dxa"/>
          </w:tcPr>
          <w:p w14:paraId="51265B67" w14:textId="77777777" w:rsidR="004243D3" w:rsidRPr="00B21F99" w:rsidRDefault="0097444A">
            <w:pPr>
              <w:pStyle w:val="paragraph"/>
              <w:spacing w:before="0" w:beforeAutospacing="0" w:after="0" w:afterAutospacing="0"/>
              <w:textAlignment w:val="baseline"/>
              <w:rPr>
                <w:rFonts w:eastAsia="DengXian" w:cstheme="minorBidi"/>
                <w:szCs w:val="20"/>
                <w:lang w:eastAsia="zh-CN"/>
              </w:rPr>
            </w:pPr>
            <w:r w:rsidRPr="00B21F99">
              <w:rPr>
                <w:rFonts w:ascii="Arial" w:eastAsia="DengXian" w:hAnsi="Arial" w:cstheme="minorBidi" w:hint="eastAsia"/>
                <w:sz w:val="20"/>
                <w:szCs w:val="20"/>
                <w:lang w:eastAsia="zh-CN"/>
              </w:rPr>
              <w:t>To avoid multiple waveform variants and devices, we prefer to focus the study on OFDM-based DL WUS.</w:t>
            </w:r>
          </w:p>
        </w:tc>
      </w:tr>
      <w:tr w:rsidR="004243D3" w14:paraId="775DA91B" w14:textId="77777777" w:rsidTr="00B21F99">
        <w:tc>
          <w:tcPr>
            <w:tcW w:w="2434" w:type="dxa"/>
          </w:tcPr>
          <w:p w14:paraId="185F0506" w14:textId="77777777" w:rsidR="004243D3" w:rsidRDefault="0097444A">
            <w:pPr>
              <w:rPr>
                <w:rFonts w:eastAsia="DengXian"/>
                <w:szCs w:val="20"/>
                <w:lang w:val="de-DE" w:eastAsia="zh-CN"/>
              </w:rPr>
            </w:pPr>
            <w:r>
              <w:rPr>
                <w:rFonts w:eastAsia="DengXian"/>
                <w:szCs w:val="20"/>
                <w:lang w:val="de-DE" w:eastAsia="zh-CN"/>
              </w:rPr>
              <w:t>NEC</w:t>
            </w:r>
          </w:p>
        </w:tc>
        <w:tc>
          <w:tcPr>
            <w:tcW w:w="7194" w:type="dxa"/>
          </w:tcPr>
          <w:p w14:paraId="105065CA" w14:textId="77777777" w:rsidR="004243D3" w:rsidRPr="00B21F99" w:rsidRDefault="0097444A">
            <w:pPr>
              <w:pStyle w:val="paragraph"/>
              <w:spacing w:before="0" w:beforeAutospacing="0" w:after="0" w:afterAutospacing="0"/>
              <w:textAlignment w:val="baseline"/>
              <w:rPr>
                <w:rFonts w:ascii="Arial" w:eastAsia="DengXian" w:hAnsi="Arial" w:cstheme="minorBidi"/>
                <w:sz w:val="20"/>
                <w:szCs w:val="20"/>
                <w:lang w:eastAsia="zh-CN"/>
              </w:rPr>
            </w:pPr>
            <w:r w:rsidRPr="00B21F99">
              <w:rPr>
                <w:rFonts w:ascii="Arial" w:eastAsia="DengXian" w:hAnsi="Arial" w:cstheme="minorBidi"/>
                <w:sz w:val="20"/>
                <w:szCs w:val="20"/>
                <w:lang w:eastAsia="zh-CN"/>
              </w:rPr>
              <w:t>We are generally fine with the proposal, OFDM-based WUS is a good solution to extend the coverage of LP signal. However, we think OOK-based WUS can also be studied for the scenario that extremely low power consumption is demanded, if such a scenario is identified.</w:t>
            </w:r>
          </w:p>
        </w:tc>
      </w:tr>
      <w:tr w:rsidR="004243D3" w14:paraId="070E4AE0" w14:textId="77777777" w:rsidTr="00B21F99">
        <w:tc>
          <w:tcPr>
            <w:tcW w:w="2434" w:type="dxa"/>
          </w:tcPr>
          <w:p w14:paraId="5F2D6FE3" w14:textId="77777777" w:rsidR="004243D3" w:rsidRDefault="0097444A">
            <w:pPr>
              <w:rPr>
                <w:rFonts w:eastAsia="DengXian"/>
                <w:szCs w:val="20"/>
                <w:lang w:val="de-DE" w:eastAsia="zh-CN"/>
              </w:rPr>
            </w:pPr>
            <w:r>
              <w:rPr>
                <w:rFonts w:eastAsia="DengXian"/>
                <w:szCs w:val="20"/>
                <w:lang w:val="de-DE" w:eastAsia="zh-CN"/>
              </w:rPr>
              <w:t>Ericsson</w:t>
            </w:r>
          </w:p>
        </w:tc>
        <w:tc>
          <w:tcPr>
            <w:tcW w:w="7194" w:type="dxa"/>
          </w:tcPr>
          <w:p w14:paraId="6D2A33B3" w14:textId="77777777" w:rsidR="004243D3" w:rsidRDefault="0097444A">
            <w:pPr>
              <w:pStyle w:val="paragraph"/>
              <w:spacing w:before="0" w:beforeAutospacing="0" w:after="0" w:afterAutospacing="0"/>
              <w:textAlignment w:val="baseline"/>
              <w:rPr>
                <w:rFonts w:ascii="Arial" w:eastAsia="DengXian" w:hAnsi="Arial" w:cstheme="minorBidi"/>
                <w:sz w:val="20"/>
                <w:szCs w:val="20"/>
                <w:lang w:val="de-DE" w:eastAsia="zh-CN"/>
              </w:rPr>
            </w:pPr>
            <w:r>
              <w:rPr>
                <w:rFonts w:ascii="Arial" w:eastAsia="DengXian" w:hAnsi="Arial" w:cstheme="minorBidi"/>
                <w:sz w:val="20"/>
                <w:szCs w:val="20"/>
                <w:lang w:val="de-DE" w:eastAsia="zh-CN"/>
              </w:rPr>
              <w:t>Support</w:t>
            </w:r>
          </w:p>
        </w:tc>
      </w:tr>
      <w:tr w:rsidR="004243D3" w14:paraId="4711D051" w14:textId="77777777" w:rsidTr="00B21F99">
        <w:tc>
          <w:tcPr>
            <w:tcW w:w="2434" w:type="dxa"/>
          </w:tcPr>
          <w:p w14:paraId="4A5B15C4" w14:textId="77777777" w:rsidR="004243D3" w:rsidRDefault="0097444A">
            <w:pPr>
              <w:rPr>
                <w:rFonts w:eastAsia="DengXian"/>
                <w:szCs w:val="20"/>
                <w:lang w:val="de-DE" w:eastAsia="zh-CN"/>
              </w:rPr>
            </w:pPr>
            <w:r>
              <w:rPr>
                <w:rFonts w:eastAsia="DengXian" w:hint="eastAsia"/>
                <w:sz w:val="20"/>
                <w:szCs w:val="20"/>
                <w:lang w:val="de-DE" w:eastAsia="zh-CN"/>
              </w:rPr>
              <w:lastRenderedPageBreak/>
              <w:t>vivo</w:t>
            </w:r>
          </w:p>
        </w:tc>
        <w:tc>
          <w:tcPr>
            <w:tcW w:w="7194" w:type="dxa"/>
          </w:tcPr>
          <w:p w14:paraId="235EE85B" w14:textId="77777777" w:rsidR="004243D3" w:rsidRPr="00B21F99" w:rsidRDefault="0097444A">
            <w:pPr>
              <w:rPr>
                <w:rFonts w:eastAsia="DengXian"/>
                <w:sz w:val="20"/>
                <w:szCs w:val="20"/>
                <w:lang w:eastAsia="zh-CN"/>
              </w:rPr>
            </w:pPr>
            <w:r w:rsidRPr="00B21F99">
              <w:rPr>
                <w:rFonts w:eastAsia="DengXian"/>
                <w:sz w:val="20"/>
                <w:szCs w:val="20"/>
                <w:lang w:eastAsia="zh-CN"/>
              </w:rPr>
              <w:t>W</w:t>
            </w:r>
            <w:r w:rsidRPr="00B21F99">
              <w:rPr>
                <w:rFonts w:eastAsia="DengXian" w:hint="eastAsia"/>
                <w:sz w:val="20"/>
                <w:szCs w:val="20"/>
                <w:lang w:eastAsia="zh-CN"/>
              </w:rPr>
              <w:t xml:space="preserve">e are generally ok </w:t>
            </w:r>
            <w:proofErr w:type="gramStart"/>
            <w:r w:rsidRPr="00B21F99">
              <w:rPr>
                <w:rFonts w:eastAsia="DengXian" w:hint="eastAsia"/>
                <w:sz w:val="20"/>
                <w:szCs w:val="20"/>
                <w:lang w:eastAsia="zh-CN"/>
              </w:rPr>
              <w:t>to</w:t>
            </w:r>
            <w:proofErr w:type="gramEnd"/>
            <w:r w:rsidRPr="00B21F99">
              <w:rPr>
                <w:rFonts w:eastAsia="DengXian" w:hint="eastAsia"/>
                <w:sz w:val="20"/>
                <w:szCs w:val="20"/>
                <w:lang w:eastAsia="zh-CN"/>
              </w:rPr>
              <w:t xml:space="preserve"> this proposal and suggest </w:t>
            </w:r>
            <w:proofErr w:type="gramStart"/>
            <w:r w:rsidRPr="00B21F99">
              <w:rPr>
                <w:rFonts w:eastAsia="DengXian" w:hint="eastAsia"/>
                <w:sz w:val="20"/>
                <w:szCs w:val="20"/>
                <w:lang w:eastAsia="zh-CN"/>
              </w:rPr>
              <w:t>slight</w:t>
            </w:r>
            <w:proofErr w:type="gramEnd"/>
            <w:r w:rsidRPr="00B21F99">
              <w:rPr>
                <w:rFonts w:eastAsia="DengXian" w:hint="eastAsia"/>
                <w:sz w:val="20"/>
                <w:szCs w:val="20"/>
                <w:lang w:eastAsia="zh-CN"/>
              </w:rPr>
              <w:t xml:space="preserve"> change to the wording.</w:t>
            </w:r>
            <w:r w:rsidRPr="00B21F99">
              <w:rPr>
                <w:rFonts w:eastAsia="DengXian"/>
                <w:sz w:val="20"/>
                <w:szCs w:val="20"/>
                <w:lang w:eastAsia="zh-CN"/>
              </w:rPr>
              <w:t xml:space="preserve"> In addition, it is important to target unified design of DL WUS across IDLE and CONNETED mode</w:t>
            </w:r>
          </w:p>
          <w:p w14:paraId="0B04B0F8" w14:textId="4208F373" w:rsidR="004243D3" w:rsidRPr="00B21F99" w:rsidRDefault="0097444A">
            <w:pPr>
              <w:pStyle w:val="Proposal"/>
              <w:numPr>
                <w:ilvl w:val="0"/>
                <w:numId w:val="0"/>
              </w:numPr>
              <w:rPr>
                <w:b w:val="0"/>
                <w:bCs w:val="0"/>
              </w:rPr>
            </w:pPr>
            <w:r w:rsidRPr="00B21F99">
              <w:rPr>
                <w:b w:val="0"/>
                <w:bCs w:val="0"/>
              </w:rPr>
              <w:t xml:space="preserve">FL Proposal </w:t>
            </w:r>
            <w:r>
              <w:rPr>
                <w:b w:val="0"/>
                <w:bCs w:val="0"/>
                <w:lang w:val="de-DE"/>
              </w:rPr>
              <w:fldChar w:fldCharType="begin"/>
            </w:r>
            <w:r w:rsidRPr="00B21F99">
              <w:rPr>
                <w:b w:val="0"/>
                <w:bCs w:val="0"/>
              </w:rPr>
              <w:instrText xml:space="preserve"> STYLEREF 2 \s </w:instrText>
            </w:r>
            <w:r>
              <w:rPr>
                <w:b w:val="0"/>
                <w:bCs w:val="0"/>
                <w:lang w:val="de-DE"/>
              </w:rPr>
              <w:fldChar w:fldCharType="separate"/>
            </w:r>
            <w:r w:rsidR="00D73447">
              <w:rPr>
                <w:b w:val="0"/>
                <w:bCs w:val="0"/>
                <w:noProof/>
              </w:rPr>
              <w:t>2.4</w:t>
            </w:r>
            <w:r>
              <w:rPr>
                <w:b w:val="0"/>
                <w:bCs w:val="0"/>
                <w:lang w:val="de-DE"/>
              </w:rPr>
              <w:fldChar w:fldCharType="end"/>
            </w:r>
            <w:r w:rsidRPr="00B21F99">
              <w:rPr>
                <w:b w:val="0"/>
                <w:bCs w:val="0"/>
              </w:rPr>
              <w:noBreakHyphen/>
            </w:r>
            <w:r>
              <w:rPr>
                <w:b w:val="0"/>
                <w:bCs w:val="0"/>
                <w:lang w:val="de-DE"/>
              </w:rPr>
              <w:fldChar w:fldCharType="begin"/>
            </w:r>
            <w:r w:rsidRPr="00B21F99">
              <w:rPr>
                <w:b w:val="0"/>
                <w:bCs w:val="0"/>
              </w:rPr>
              <w:instrText xml:space="preserve"> SEQ FL_Proposal \* ARABIC \s 2 </w:instrText>
            </w:r>
            <w:r>
              <w:rPr>
                <w:b w:val="0"/>
                <w:bCs w:val="0"/>
                <w:lang w:val="de-DE"/>
              </w:rPr>
              <w:fldChar w:fldCharType="separate"/>
            </w:r>
            <w:r w:rsidR="00D73447">
              <w:rPr>
                <w:b w:val="0"/>
                <w:bCs w:val="0"/>
                <w:noProof/>
              </w:rPr>
              <w:t>27</w:t>
            </w:r>
            <w:r>
              <w:rPr>
                <w:b w:val="0"/>
                <w:bCs w:val="0"/>
                <w:lang w:val="de-DE"/>
              </w:rPr>
              <w:fldChar w:fldCharType="end"/>
            </w:r>
            <w:r w:rsidRPr="00B21F99">
              <w:rPr>
                <w:b w:val="0"/>
                <w:bCs w:val="0"/>
              </w:rPr>
              <w:t>:</w:t>
            </w:r>
          </w:p>
          <w:p w14:paraId="4E05DFA0" w14:textId="77777777" w:rsidR="004243D3" w:rsidRPr="00B21F99" w:rsidRDefault="0097444A">
            <w:r w:rsidRPr="00B21F99">
              <w:rPr>
                <w:strike/>
                <w:color w:val="FF0000"/>
              </w:rPr>
              <w:t xml:space="preserve">Propose </w:t>
            </w:r>
            <w:r w:rsidRPr="00B21F99">
              <w:rPr>
                <w:rFonts w:eastAsia="DengXian" w:hint="eastAsia"/>
                <w:color w:val="FF0000"/>
                <w:lang w:eastAsia="zh-CN"/>
              </w:rPr>
              <w:t>Study</w:t>
            </w:r>
            <w:r w:rsidRPr="00B21F99">
              <w:rPr>
                <w:rFonts w:eastAsia="DengXian" w:hint="eastAsia"/>
                <w:lang w:eastAsia="zh-CN"/>
              </w:rPr>
              <w:t xml:space="preserve"> </w:t>
            </w:r>
            <w:r w:rsidRPr="00B21F99">
              <w:t xml:space="preserve">OFDM-based DL WUS </w:t>
            </w:r>
            <w:r w:rsidRPr="00B21F99">
              <w:rPr>
                <w:strike/>
                <w:color w:val="FF0000"/>
              </w:rPr>
              <w:t xml:space="preserve">as a candidate technology for further studies </w:t>
            </w:r>
            <w:r w:rsidRPr="00B21F99">
              <w:t xml:space="preserve">in the 6G Radio SI. Target unified design of DL WUS across IDLE and CONNECTED mode usage. </w:t>
            </w:r>
          </w:p>
          <w:p w14:paraId="5260EC8B" w14:textId="77777777" w:rsidR="004243D3" w:rsidRPr="00B21F99" w:rsidRDefault="004243D3"/>
          <w:p w14:paraId="6B5F6E27" w14:textId="77777777" w:rsidR="004243D3" w:rsidRPr="00B21F99" w:rsidRDefault="004243D3">
            <w:pPr>
              <w:pStyle w:val="paragraph"/>
              <w:spacing w:before="0" w:beforeAutospacing="0" w:after="0" w:afterAutospacing="0"/>
              <w:textAlignment w:val="baseline"/>
              <w:rPr>
                <w:rFonts w:ascii="Arial" w:eastAsia="DengXian" w:hAnsi="Arial" w:cstheme="minorBidi"/>
                <w:sz w:val="20"/>
                <w:szCs w:val="20"/>
                <w:lang w:eastAsia="zh-CN"/>
              </w:rPr>
            </w:pPr>
          </w:p>
        </w:tc>
      </w:tr>
      <w:tr w:rsidR="004243D3" w14:paraId="73140A9E" w14:textId="77777777" w:rsidTr="00B21F99">
        <w:tc>
          <w:tcPr>
            <w:tcW w:w="2434" w:type="dxa"/>
          </w:tcPr>
          <w:p w14:paraId="1171A0E6" w14:textId="77777777" w:rsidR="004243D3" w:rsidRDefault="0097444A">
            <w:pPr>
              <w:rPr>
                <w:rFonts w:eastAsia="DengXian"/>
                <w:sz w:val="20"/>
                <w:szCs w:val="20"/>
                <w:lang w:val="de-DE" w:eastAsia="zh-CN"/>
              </w:rPr>
            </w:pPr>
            <w:r>
              <w:rPr>
                <w:rFonts w:eastAsia="DengXian" w:hint="eastAsia"/>
                <w:sz w:val="20"/>
                <w:szCs w:val="20"/>
                <w:lang w:val="de-DE" w:eastAsia="zh-CN"/>
              </w:rPr>
              <w:t xml:space="preserve">ZTE, </w:t>
            </w:r>
            <w:proofErr w:type="spellStart"/>
            <w:r>
              <w:rPr>
                <w:rFonts w:eastAsia="DengXian" w:hint="eastAsia"/>
                <w:sz w:val="20"/>
                <w:szCs w:val="20"/>
                <w:lang w:val="de-DE" w:eastAsia="zh-CN"/>
              </w:rPr>
              <w:t>Sanechips</w:t>
            </w:r>
            <w:proofErr w:type="spellEnd"/>
          </w:p>
        </w:tc>
        <w:tc>
          <w:tcPr>
            <w:tcW w:w="7194" w:type="dxa"/>
          </w:tcPr>
          <w:p w14:paraId="4F36597E" w14:textId="77777777" w:rsidR="004243D3" w:rsidRDefault="0097444A">
            <w:pPr>
              <w:pStyle w:val="paragraph"/>
              <w:spacing w:before="0" w:beforeAutospacing="0" w:after="0" w:afterAutospacing="0"/>
              <w:textAlignment w:val="baseline"/>
              <w:rPr>
                <w:rFonts w:ascii="Arial" w:eastAsia="DengXian" w:hAnsi="Arial" w:cstheme="minorBidi"/>
                <w:sz w:val="20"/>
                <w:szCs w:val="20"/>
                <w:lang w:val="de-DE" w:eastAsia="zh-CN"/>
              </w:rPr>
            </w:pPr>
            <w:r>
              <w:rPr>
                <w:rFonts w:ascii="Arial" w:eastAsia="DengXian" w:hAnsi="Arial" w:cstheme="minorBidi" w:hint="eastAsia"/>
                <w:sz w:val="20"/>
                <w:szCs w:val="20"/>
                <w:lang w:val="de-DE" w:eastAsia="zh-CN"/>
              </w:rPr>
              <w:t>Support</w:t>
            </w:r>
          </w:p>
        </w:tc>
      </w:tr>
      <w:tr w:rsidR="004243D3" w14:paraId="0ACE9024" w14:textId="77777777" w:rsidTr="00B21F99">
        <w:tc>
          <w:tcPr>
            <w:tcW w:w="2434" w:type="dxa"/>
          </w:tcPr>
          <w:p w14:paraId="62E8330D" w14:textId="77777777" w:rsidR="004243D3" w:rsidRDefault="0097444A">
            <w:pPr>
              <w:rPr>
                <w:rFonts w:eastAsia="Malgun Gothic"/>
                <w:szCs w:val="20"/>
                <w:lang w:val="de-DE" w:eastAsia="ko-KR"/>
              </w:rPr>
            </w:pPr>
            <w:r>
              <w:rPr>
                <w:rFonts w:eastAsia="Malgun Gothic" w:hint="eastAsia"/>
                <w:szCs w:val="20"/>
                <w:lang w:val="de-DE" w:eastAsia="ko-KR"/>
              </w:rPr>
              <w:t>S</w:t>
            </w:r>
            <w:r>
              <w:rPr>
                <w:rFonts w:eastAsia="Malgun Gothic"/>
                <w:szCs w:val="20"/>
                <w:lang w:val="de-DE" w:eastAsia="ko-KR"/>
              </w:rPr>
              <w:t>amsung</w:t>
            </w:r>
          </w:p>
        </w:tc>
        <w:tc>
          <w:tcPr>
            <w:tcW w:w="7194" w:type="dxa"/>
          </w:tcPr>
          <w:p w14:paraId="00FB6A0B" w14:textId="77777777" w:rsidR="004243D3" w:rsidRPr="00B21F99" w:rsidRDefault="0097444A">
            <w:pPr>
              <w:rPr>
                <w:sz w:val="20"/>
                <w:szCs w:val="20"/>
              </w:rPr>
            </w:pPr>
            <w:r w:rsidRPr="00B21F99">
              <w:rPr>
                <w:sz w:val="20"/>
                <w:szCs w:val="20"/>
              </w:rPr>
              <w:t xml:space="preserve">Suggest </w:t>
            </w:r>
            <w:proofErr w:type="gramStart"/>
            <w:r w:rsidRPr="00B21F99">
              <w:rPr>
                <w:sz w:val="20"/>
                <w:szCs w:val="20"/>
              </w:rPr>
              <w:t>to reword</w:t>
            </w:r>
            <w:proofErr w:type="gramEnd"/>
            <w:r w:rsidRPr="00B21F99">
              <w:rPr>
                <w:sz w:val="20"/>
                <w:szCs w:val="20"/>
              </w:rPr>
              <w:t>:</w:t>
            </w:r>
          </w:p>
          <w:p w14:paraId="481FE630" w14:textId="77777777" w:rsidR="004243D3" w:rsidRPr="00B21F99" w:rsidRDefault="0097444A">
            <w:pPr>
              <w:pStyle w:val="paragraph"/>
              <w:spacing w:before="0" w:beforeAutospacing="0" w:after="0" w:afterAutospacing="0"/>
              <w:textAlignment w:val="baseline"/>
              <w:rPr>
                <w:rFonts w:ascii="Arial" w:eastAsia="DengXian" w:hAnsi="Arial" w:cs="Arial"/>
                <w:sz w:val="20"/>
                <w:szCs w:val="20"/>
                <w:lang w:eastAsia="zh-CN"/>
              </w:rPr>
            </w:pPr>
            <w:r w:rsidRPr="00B21F99">
              <w:rPr>
                <w:rFonts w:ascii="Arial" w:hAnsi="Arial" w:cs="Arial"/>
                <w:b/>
                <w:bCs/>
                <w:strike/>
                <w:color w:val="FF0000"/>
                <w:sz w:val="22"/>
                <w:szCs w:val="22"/>
              </w:rPr>
              <w:t>Propose</w:t>
            </w:r>
            <w:r w:rsidRPr="00B21F99">
              <w:rPr>
                <w:rFonts w:ascii="Arial" w:hAnsi="Arial" w:cs="Arial"/>
                <w:b/>
                <w:bCs/>
                <w:color w:val="FF0000"/>
                <w:sz w:val="22"/>
                <w:szCs w:val="22"/>
              </w:rPr>
              <w:t xml:space="preserve"> Study </w:t>
            </w:r>
            <w:r w:rsidRPr="00B21F99">
              <w:rPr>
                <w:rFonts w:ascii="Arial" w:hAnsi="Arial" w:cs="Arial"/>
                <w:b/>
                <w:bCs/>
                <w:sz w:val="22"/>
                <w:szCs w:val="22"/>
              </w:rPr>
              <w:t xml:space="preserve">OFDM-based DL WUS as a candidate technology for </w:t>
            </w:r>
            <w:r w:rsidRPr="00B21F99">
              <w:rPr>
                <w:rFonts w:ascii="Arial" w:hAnsi="Arial" w:cs="Arial"/>
                <w:b/>
                <w:bCs/>
                <w:strike/>
                <w:color w:val="FF0000"/>
                <w:sz w:val="22"/>
                <w:szCs w:val="22"/>
              </w:rPr>
              <w:t>further studies in</w:t>
            </w:r>
            <w:r w:rsidRPr="00B21F99">
              <w:rPr>
                <w:rFonts w:ascii="Arial" w:hAnsi="Arial" w:cs="Arial"/>
                <w:b/>
                <w:bCs/>
                <w:sz w:val="22"/>
                <w:szCs w:val="22"/>
              </w:rPr>
              <w:t xml:space="preserve"> the 6G Radio SI.</w:t>
            </w:r>
          </w:p>
        </w:tc>
      </w:tr>
      <w:tr w:rsidR="004243D3" w14:paraId="7331C285" w14:textId="77777777" w:rsidTr="00B21F99">
        <w:tc>
          <w:tcPr>
            <w:tcW w:w="2434" w:type="dxa"/>
          </w:tcPr>
          <w:p w14:paraId="317C65B5" w14:textId="77777777" w:rsidR="004243D3" w:rsidRDefault="0097444A">
            <w:pPr>
              <w:rPr>
                <w:rFonts w:eastAsia="Malgun Gothic"/>
                <w:szCs w:val="20"/>
                <w:lang w:val="de-DE" w:eastAsia="ko-KR"/>
              </w:rPr>
            </w:pPr>
            <w:r>
              <w:rPr>
                <w:rFonts w:eastAsia="DengXian"/>
                <w:szCs w:val="20"/>
                <w:lang w:val="de-DE" w:eastAsia="zh-CN"/>
              </w:rPr>
              <w:t>IIT Kanpur</w:t>
            </w:r>
          </w:p>
        </w:tc>
        <w:tc>
          <w:tcPr>
            <w:tcW w:w="7194" w:type="dxa"/>
          </w:tcPr>
          <w:p w14:paraId="0C56A62D" w14:textId="77777777" w:rsidR="004243D3" w:rsidRPr="00B21F99" w:rsidRDefault="0097444A">
            <w:pPr>
              <w:rPr>
                <w:szCs w:val="20"/>
              </w:rPr>
            </w:pPr>
            <w:r w:rsidRPr="00B21F99">
              <w:rPr>
                <w:rFonts w:eastAsia="DengXian"/>
                <w:sz w:val="20"/>
                <w:szCs w:val="20"/>
                <w:lang w:eastAsia="zh-CN"/>
              </w:rPr>
              <w:t>We support the proposal for downlink WUS design in 6GR.</w:t>
            </w:r>
          </w:p>
        </w:tc>
      </w:tr>
      <w:tr w:rsidR="004243D3" w14:paraId="69ACD9C3" w14:textId="77777777" w:rsidTr="00B21F99">
        <w:tc>
          <w:tcPr>
            <w:tcW w:w="2434" w:type="dxa"/>
          </w:tcPr>
          <w:p w14:paraId="57004EAB" w14:textId="77777777" w:rsidR="004243D3" w:rsidRDefault="0097444A">
            <w:pPr>
              <w:rPr>
                <w:sz w:val="20"/>
                <w:szCs w:val="20"/>
              </w:rPr>
            </w:pPr>
            <w:r>
              <w:rPr>
                <w:sz w:val="20"/>
                <w:szCs w:val="20"/>
              </w:rPr>
              <w:t xml:space="preserve">Apple </w:t>
            </w:r>
          </w:p>
        </w:tc>
        <w:tc>
          <w:tcPr>
            <w:tcW w:w="7194" w:type="dxa"/>
          </w:tcPr>
          <w:p w14:paraId="41D6D4C1" w14:textId="77777777" w:rsidR="004243D3" w:rsidRDefault="0097444A">
            <w:pPr>
              <w:rPr>
                <w:sz w:val="20"/>
                <w:szCs w:val="20"/>
              </w:rPr>
            </w:pPr>
            <w:r>
              <w:rPr>
                <w:sz w:val="20"/>
                <w:szCs w:val="20"/>
              </w:rPr>
              <w:t xml:space="preserve">We are fine with the proposal, but we would like to leave it open to still consider other DL WUS waveform(s) at this early stage. </w:t>
            </w:r>
          </w:p>
        </w:tc>
      </w:tr>
      <w:tr w:rsidR="00B21F99" w14:paraId="0055E827" w14:textId="77777777" w:rsidTr="00B21F99">
        <w:tc>
          <w:tcPr>
            <w:tcW w:w="2434" w:type="dxa"/>
          </w:tcPr>
          <w:p w14:paraId="272AEC07" w14:textId="29867381" w:rsidR="00B21F99" w:rsidRPr="00B21F99" w:rsidRDefault="00B21F99" w:rsidP="00B21F99">
            <w:pPr>
              <w:rPr>
                <w:rFonts w:eastAsia="DengXian"/>
                <w:szCs w:val="20"/>
                <w:lang w:eastAsia="zh-CN"/>
              </w:rPr>
            </w:pPr>
            <w:r>
              <w:rPr>
                <w:rFonts w:eastAsia="DengXian"/>
                <w:szCs w:val="20"/>
                <w:lang w:eastAsia="zh-CN"/>
              </w:rPr>
              <w:t xml:space="preserve">Lenovo </w:t>
            </w:r>
          </w:p>
        </w:tc>
        <w:tc>
          <w:tcPr>
            <w:tcW w:w="7194" w:type="dxa"/>
          </w:tcPr>
          <w:p w14:paraId="34AD8862" w14:textId="2609D52F" w:rsidR="00B21F99" w:rsidRPr="00B21F99" w:rsidRDefault="00B21F99" w:rsidP="00B21F99">
            <w:pPr>
              <w:rPr>
                <w:rFonts w:eastAsia="DengXian"/>
                <w:sz w:val="20"/>
                <w:szCs w:val="20"/>
                <w:lang w:eastAsia="zh-CN"/>
              </w:rPr>
            </w:pPr>
            <w:r>
              <w:rPr>
                <w:rFonts w:eastAsia="DengXian"/>
                <w:sz w:val="20"/>
                <w:szCs w:val="20"/>
                <w:lang w:eastAsia="zh-CN"/>
              </w:rPr>
              <w:t>support</w:t>
            </w:r>
          </w:p>
        </w:tc>
      </w:tr>
      <w:tr w:rsidR="00796BBC" w14:paraId="53FE58D9" w14:textId="77777777" w:rsidTr="00B21F99">
        <w:tc>
          <w:tcPr>
            <w:tcW w:w="2434" w:type="dxa"/>
          </w:tcPr>
          <w:p w14:paraId="72401018" w14:textId="1F14867C" w:rsidR="00796BBC" w:rsidRDefault="00796BBC" w:rsidP="00B21F99">
            <w:pPr>
              <w:rPr>
                <w:rFonts w:eastAsia="DengXian"/>
                <w:szCs w:val="20"/>
                <w:lang w:eastAsia="zh-CN"/>
              </w:rPr>
            </w:pPr>
            <w:r>
              <w:rPr>
                <w:rFonts w:eastAsia="DengXian"/>
                <w:szCs w:val="20"/>
                <w:lang w:eastAsia="zh-CN"/>
              </w:rPr>
              <w:t>Fraunhofer</w:t>
            </w:r>
          </w:p>
        </w:tc>
        <w:tc>
          <w:tcPr>
            <w:tcW w:w="7194" w:type="dxa"/>
          </w:tcPr>
          <w:p w14:paraId="1EB65598" w14:textId="5E65D046" w:rsidR="00796BBC" w:rsidRDefault="00796BBC" w:rsidP="00B21F99">
            <w:pPr>
              <w:rPr>
                <w:rFonts w:eastAsia="DengXian"/>
                <w:szCs w:val="20"/>
                <w:lang w:eastAsia="zh-CN"/>
              </w:rPr>
            </w:pPr>
            <w:r>
              <w:rPr>
                <w:rFonts w:eastAsia="DengXian"/>
                <w:szCs w:val="20"/>
                <w:lang w:eastAsia="zh-CN"/>
              </w:rPr>
              <w:t>support</w:t>
            </w:r>
          </w:p>
        </w:tc>
      </w:tr>
      <w:tr w:rsidR="007409A9" w14:paraId="4ECF7FFA" w14:textId="77777777" w:rsidTr="00B21F99">
        <w:tc>
          <w:tcPr>
            <w:tcW w:w="2434" w:type="dxa"/>
          </w:tcPr>
          <w:p w14:paraId="2B6AAE7D" w14:textId="13CB44C5" w:rsidR="007409A9" w:rsidRDefault="007409A9" w:rsidP="00B21F99">
            <w:pPr>
              <w:rPr>
                <w:rFonts w:eastAsia="DengXian"/>
                <w:szCs w:val="20"/>
                <w:lang w:eastAsia="zh-CN"/>
              </w:rPr>
            </w:pPr>
            <w:r>
              <w:rPr>
                <w:rFonts w:eastAsia="DengXian"/>
                <w:szCs w:val="20"/>
                <w:lang w:eastAsia="zh-CN"/>
              </w:rPr>
              <w:t>Tejas</w:t>
            </w:r>
          </w:p>
        </w:tc>
        <w:tc>
          <w:tcPr>
            <w:tcW w:w="7194" w:type="dxa"/>
          </w:tcPr>
          <w:p w14:paraId="36B4BD50" w14:textId="1EF14812" w:rsidR="007409A9" w:rsidRDefault="007409A9" w:rsidP="00B21F99">
            <w:pPr>
              <w:rPr>
                <w:rFonts w:eastAsia="DengXian"/>
                <w:szCs w:val="20"/>
                <w:lang w:eastAsia="zh-CN"/>
              </w:rPr>
            </w:pPr>
            <w:r>
              <w:rPr>
                <w:rFonts w:eastAsia="DengXian"/>
                <w:szCs w:val="20"/>
                <w:lang w:eastAsia="zh-CN"/>
              </w:rPr>
              <w:t>Support</w:t>
            </w:r>
          </w:p>
        </w:tc>
      </w:tr>
      <w:tr w:rsidR="00315572" w14:paraId="26F5D803" w14:textId="77777777" w:rsidTr="00315572">
        <w:tc>
          <w:tcPr>
            <w:tcW w:w="2434" w:type="dxa"/>
          </w:tcPr>
          <w:p w14:paraId="3FC3F8CD" w14:textId="77777777" w:rsidR="00315572" w:rsidRPr="0068562D" w:rsidRDefault="00315572" w:rsidP="00150F99">
            <w:pPr>
              <w:rPr>
                <w:rFonts w:eastAsia="DengXian"/>
                <w:szCs w:val="20"/>
                <w:lang w:eastAsia="zh-CN"/>
              </w:rPr>
            </w:pPr>
            <w:r>
              <w:rPr>
                <w:rFonts w:eastAsia="DengXian" w:hint="eastAsia"/>
                <w:szCs w:val="20"/>
                <w:lang w:eastAsia="zh-CN"/>
              </w:rPr>
              <w:t>OPPO</w:t>
            </w:r>
          </w:p>
        </w:tc>
        <w:tc>
          <w:tcPr>
            <w:tcW w:w="7194" w:type="dxa"/>
          </w:tcPr>
          <w:p w14:paraId="5C2C95EE" w14:textId="77777777" w:rsidR="00315572" w:rsidRDefault="00315572" w:rsidP="00150F99">
            <w:pPr>
              <w:jc w:val="both"/>
              <w:rPr>
                <w:rFonts w:eastAsiaTheme="minorEastAsia"/>
                <w:b/>
                <w:bCs/>
                <w:i/>
                <w:iCs/>
                <w:lang w:eastAsia="zh-CN"/>
              </w:rPr>
            </w:pPr>
            <w:r w:rsidRPr="0068562D">
              <w:rPr>
                <w:rFonts w:eastAsia="DengXian" w:hint="eastAsia"/>
                <w:szCs w:val="20"/>
                <w:lang w:eastAsia="zh-CN"/>
              </w:rPr>
              <w:t>First, the proposal 4 under the company name OPPO captured in FL summary is not</w:t>
            </w:r>
            <w:r>
              <w:rPr>
                <w:rFonts w:eastAsia="DengXian"/>
                <w:szCs w:val="20"/>
                <w:lang w:eastAsia="zh-CN"/>
              </w:rPr>
              <w:t xml:space="preserve"> exactly our text. We have”</w:t>
            </w:r>
            <w:r>
              <w:rPr>
                <w:b/>
                <w:bCs/>
                <w:i/>
                <w:iCs/>
                <w:lang w:eastAsia="zh-CN"/>
              </w:rPr>
              <w:t xml:space="preserve"> Proposal 4:</w:t>
            </w:r>
            <w:r>
              <w:rPr>
                <w:i/>
                <w:iCs/>
                <w:lang w:eastAsia="zh-CN"/>
              </w:rPr>
              <w:t xml:space="preserve"> </w:t>
            </w:r>
            <w:r>
              <w:rPr>
                <w:b/>
                <w:bCs/>
                <w:i/>
                <w:iCs/>
                <w:lang w:eastAsia="zh-CN"/>
              </w:rPr>
              <w:t>For UE energy efficiency, the 6GR</w:t>
            </w:r>
            <w:r>
              <w:rPr>
                <w:rFonts w:eastAsiaTheme="minorEastAsia"/>
                <w:b/>
                <w:bCs/>
                <w:i/>
                <w:iCs/>
                <w:lang w:eastAsia="zh-CN"/>
              </w:rPr>
              <w:t xml:space="preserve"> should consider energy efficient design for DL control channel and related procedure. UE energy efficiency should avoid duplication of design similar </w:t>
            </w:r>
            <w:proofErr w:type="gramStart"/>
            <w:r>
              <w:rPr>
                <w:rFonts w:eastAsiaTheme="minorEastAsia"/>
                <w:b/>
                <w:bCs/>
                <w:i/>
                <w:iCs/>
                <w:lang w:eastAsia="zh-CN"/>
              </w:rPr>
              <w:t>function</w:t>
            </w:r>
            <w:proofErr w:type="gramEnd"/>
            <w:r>
              <w:rPr>
                <w:rFonts w:eastAsiaTheme="minorEastAsia"/>
                <w:b/>
                <w:bCs/>
                <w:i/>
                <w:iCs/>
                <w:lang w:eastAsia="zh-CN"/>
              </w:rPr>
              <w:t>, i.e., strive for a single power saving signal.</w:t>
            </w:r>
          </w:p>
          <w:p w14:paraId="3580B3E9" w14:textId="77777777" w:rsidR="00315572" w:rsidRPr="0068562D" w:rsidRDefault="00315572" w:rsidP="00150F99">
            <w:pPr>
              <w:rPr>
                <w:rFonts w:eastAsia="DengXian"/>
                <w:szCs w:val="20"/>
                <w:lang w:eastAsia="zh-CN"/>
              </w:rPr>
            </w:pPr>
            <w:r>
              <w:rPr>
                <w:rFonts w:eastAsia="DengXian"/>
                <w:szCs w:val="20"/>
                <w:lang w:eastAsia="zh-CN"/>
              </w:rPr>
              <w:t>”</w:t>
            </w:r>
            <w:r w:rsidRPr="0068562D">
              <w:rPr>
                <w:rFonts w:eastAsia="DengXian" w:hint="eastAsia"/>
                <w:szCs w:val="20"/>
                <w:lang w:eastAsia="zh-CN"/>
              </w:rPr>
              <w:t xml:space="preserve"> </w:t>
            </w:r>
          </w:p>
          <w:p w14:paraId="2582D36E" w14:textId="77777777" w:rsidR="00315572" w:rsidRDefault="00315572" w:rsidP="00150F99">
            <w:pPr>
              <w:rPr>
                <w:rFonts w:eastAsia="DengXian"/>
                <w:szCs w:val="20"/>
                <w:lang w:eastAsia="zh-CN"/>
              </w:rPr>
            </w:pPr>
            <w:r w:rsidRPr="0068562D">
              <w:rPr>
                <w:rFonts w:eastAsia="DengXian" w:hint="eastAsia"/>
                <w:szCs w:val="20"/>
                <w:lang w:eastAsia="zh-CN"/>
              </w:rPr>
              <w:t xml:space="preserve">Regarding OFDM-based DL WUS, we are open to study. </w:t>
            </w:r>
            <w:r>
              <w:rPr>
                <w:rFonts w:eastAsia="DengXian"/>
                <w:szCs w:val="20"/>
                <w:lang w:eastAsia="zh-CN"/>
              </w:rPr>
              <w:t xml:space="preserve">That would reduce the duplicated functionality like </w:t>
            </w:r>
            <w:r>
              <w:rPr>
                <w:rFonts w:eastAsia="DengXian" w:hint="eastAsia"/>
                <w:szCs w:val="20"/>
                <w:lang w:eastAsia="zh-CN"/>
              </w:rPr>
              <w:t>DCP</w:t>
            </w:r>
            <w:r>
              <w:rPr>
                <w:rFonts w:eastAsia="DengXian"/>
                <w:szCs w:val="20"/>
                <w:lang w:eastAsia="zh-CN"/>
              </w:rPr>
              <w:t xml:space="preserve"> </w:t>
            </w:r>
            <w:r>
              <w:rPr>
                <w:rFonts w:eastAsia="DengXian" w:hint="eastAsia"/>
                <w:szCs w:val="20"/>
                <w:lang w:eastAsia="zh-CN"/>
              </w:rPr>
              <w:t>based</w:t>
            </w:r>
            <w:r>
              <w:rPr>
                <w:rFonts w:eastAsia="DengXian"/>
                <w:szCs w:val="20"/>
                <w:lang w:eastAsia="zh-CN"/>
              </w:rPr>
              <w:t xml:space="preserve"> </w:t>
            </w:r>
            <w:r>
              <w:rPr>
                <w:rFonts w:eastAsia="DengXian" w:hint="eastAsia"/>
                <w:szCs w:val="20"/>
                <w:lang w:eastAsia="zh-CN"/>
              </w:rPr>
              <w:t>PEI</w:t>
            </w:r>
            <w:r>
              <w:rPr>
                <w:rFonts w:eastAsia="DengXian"/>
                <w:szCs w:val="20"/>
                <w:lang w:eastAsia="zh-CN"/>
              </w:rPr>
              <w:t xml:space="preserve"> and LP-WUS </w:t>
            </w:r>
            <w:r>
              <w:rPr>
                <w:rFonts w:eastAsia="DengXian" w:hint="eastAsia"/>
                <w:szCs w:val="20"/>
                <w:lang w:eastAsia="zh-CN"/>
              </w:rPr>
              <w:t>based</w:t>
            </w:r>
            <w:r>
              <w:rPr>
                <w:rFonts w:eastAsia="DengXian"/>
                <w:szCs w:val="20"/>
                <w:lang w:eastAsia="zh-CN"/>
              </w:rPr>
              <w:t xml:space="preserve"> </w:t>
            </w:r>
            <w:r>
              <w:rPr>
                <w:rFonts w:eastAsia="DengXian" w:hint="eastAsia"/>
                <w:szCs w:val="20"/>
                <w:lang w:eastAsia="zh-CN"/>
              </w:rPr>
              <w:t>DCP.</w:t>
            </w:r>
            <w:r>
              <w:rPr>
                <w:rFonts w:eastAsia="DengXian"/>
                <w:szCs w:val="20"/>
                <w:lang w:eastAsia="zh-CN"/>
              </w:rPr>
              <w:t xml:space="preserve"> And the coverage would be much better for OFDM-based.</w:t>
            </w:r>
          </w:p>
        </w:tc>
      </w:tr>
    </w:tbl>
    <w:tbl>
      <w:tblPr>
        <w:tblStyle w:val="TableGrid"/>
        <w:tblW w:w="5001" w:type="pct"/>
        <w:tblLook w:val="04A0" w:firstRow="1" w:lastRow="0" w:firstColumn="1" w:lastColumn="0" w:noHBand="0" w:noVBand="1"/>
      </w:tblPr>
      <w:tblGrid>
        <w:gridCol w:w="2421"/>
        <w:gridCol w:w="7209"/>
      </w:tblGrid>
      <w:tr w:rsidR="00B95CDB" w:rsidRPr="00E312C1" w14:paraId="7F76A73E" w14:textId="77777777" w:rsidTr="00B95CDB">
        <w:tc>
          <w:tcPr>
            <w:tcW w:w="1257" w:type="pct"/>
          </w:tcPr>
          <w:p w14:paraId="51E95993" w14:textId="77777777" w:rsidR="00B95CDB" w:rsidRPr="002936C5" w:rsidRDefault="00B95CDB" w:rsidP="002F1170">
            <w:pPr>
              <w:rPr>
                <w:sz w:val="20"/>
                <w:szCs w:val="20"/>
              </w:rPr>
            </w:pPr>
            <w:proofErr w:type="spellStart"/>
            <w:r>
              <w:rPr>
                <w:sz w:val="20"/>
                <w:szCs w:val="20"/>
              </w:rPr>
              <w:t>Futurewei</w:t>
            </w:r>
            <w:proofErr w:type="spellEnd"/>
          </w:p>
        </w:tc>
        <w:tc>
          <w:tcPr>
            <w:tcW w:w="3743" w:type="pct"/>
          </w:tcPr>
          <w:p w14:paraId="001E4D2C" w14:textId="77777777" w:rsidR="00B95CDB" w:rsidRDefault="00B95CDB" w:rsidP="002F1170">
            <w:pPr>
              <w:rPr>
                <w:sz w:val="20"/>
                <w:szCs w:val="20"/>
              </w:rPr>
            </w:pPr>
            <w:r>
              <w:rPr>
                <w:sz w:val="20"/>
                <w:szCs w:val="20"/>
              </w:rPr>
              <w:t>OK to study. We do not see any reason to restrict the study at this stage. We would like the following reformulation:</w:t>
            </w:r>
          </w:p>
          <w:p w14:paraId="258352A0" w14:textId="77777777" w:rsidR="00B95CDB" w:rsidRPr="000A242E" w:rsidRDefault="00B95CDB" w:rsidP="002F1170">
            <w:pPr>
              <w:rPr>
                <w:b/>
                <w:bCs/>
              </w:rPr>
            </w:pPr>
            <w:r w:rsidRPr="000A242E">
              <w:rPr>
                <w:b/>
                <w:bCs/>
              </w:rPr>
              <w:t xml:space="preserve">Propose </w:t>
            </w:r>
            <w:r w:rsidRPr="00C046C9">
              <w:rPr>
                <w:b/>
                <w:bCs/>
                <w:strike/>
                <w:color w:val="FF0000"/>
              </w:rPr>
              <w:t>OFDM-based</w:t>
            </w:r>
            <w:r w:rsidRPr="00C046C9">
              <w:rPr>
                <w:b/>
                <w:bCs/>
                <w:color w:val="FF0000"/>
              </w:rPr>
              <w:t xml:space="preserve"> </w:t>
            </w:r>
            <w:r w:rsidRPr="000A242E">
              <w:rPr>
                <w:b/>
                <w:bCs/>
              </w:rPr>
              <w:t xml:space="preserve">DL </w:t>
            </w:r>
            <w:r w:rsidRPr="00347138">
              <w:rPr>
                <w:b/>
                <w:bCs/>
                <w:color w:val="EE0000"/>
              </w:rPr>
              <w:t>LP-</w:t>
            </w:r>
            <w:r w:rsidRPr="000A242E">
              <w:rPr>
                <w:b/>
                <w:bCs/>
              </w:rPr>
              <w:t xml:space="preserve">WUS </w:t>
            </w:r>
            <w:r>
              <w:rPr>
                <w:b/>
                <w:bCs/>
              </w:rPr>
              <w:t xml:space="preserve">as a candidate technology </w:t>
            </w:r>
            <w:r w:rsidRPr="000A242E">
              <w:rPr>
                <w:b/>
                <w:bCs/>
              </w:rPr>
              <w:t>for further studies in the 6G Radio SI.</w:t>
            </w:r>
          </w:p>
          <w:p w14:paraId="3A057C19" w14:textId="77777777" w:rsidR="00B95CDB" w:rsidRPr="002936C5" w:rsidRDefault="00B95CDB" w:rsidP="002F1170">
            <w:pPr>
              <w:rPr>
                <w:sz w:val="20"/>
                <w:szCs w:val="20"/>
              </w:rPr>
            </w:pPr>
          </w:p>
        </w:tc>
      </w:tr>
    </w:tbl>
    <w:tbl>
      <w:tblPr>
        <w:tblStyle w:val="TableGrid"/>
        <w:tblW w:w="5000" w:type="pct"/>
        <w:tblLayout w:type="fixed"/>
        <w:tblLook w:val="04A0" w:firstRow="1" w:lastRow="0" w:firstColumn="1" w:lastColumn="0" w:noHBand="0" w:noVBand="1"/>
      </w:tblPr>
      <w:tblGrid>
        <w:gridCol w:w="2434"/>
        <w:gridCol w:w="7194"/>
      </w:tblGrid>
      <w:tr w:rsidR="00B95CDB" w14:paraId="14851E55" w14:textId="77777777" w:rsidTr="00315572">
        <w:tc>
          <w:tcPr>
            <w:tcW w:w="2434" w:type="dxa"/>
          </w:tcPr>
          <w:p w14:paraId="36531947" w14:textId="77777777" w:rsidR="00B95CDB" w:rsidRDefault="00B95CDB" w:rsidP="00150F99">
            <w:pPr>
              <w:rPr>
                <w:rFonts w:eastAsia="DengXian"/>
                <w:szCs w:val="20"/>
                <w:lang w:eastAsia="zh-CN"/>
              </w:rPr>
            </w:pPr>
          </w:p>
        </w:tc>
        <w:tc>
          <w:tcPr>
            <w:tcW w:w="7194" w:type="dxa"/>
          </w:tcPr>
          <w:p w14:paraId="2CFD8286" w14:textId="77777777" w:rsidR="00B95CDB" w:rsidRPr="0068562D" w:rsidRDefault="00B95CDB" w:rsidP="00150F99">
            <w:pPr>
              <w:jc w:val="both"/>
              <w:rPr>
                <w:rFonts w:eastAsia="DengXian"/>
                <w:szCs w:val="20"/>
                <w:lang w:eastAsia="zh-CN"/>
              </w:rPr>
            </w:pPr>
          </w:p>
        </w:tc>
      </w:tr>
    </w:tbl>
    <w:p w14:paraId="7AB7DDC1" w14:textId="77777777" w:rsidR="004243D3" w:rsidRPr="00315572" w:rsidRDefault="004243D3">
      <w:pPr>
        <w:pStyle w:val="Proposal"/>
        <w:numPr>
          <w:ilvl w:val="0"/>
          <w:numId w:val="0"/>
        </w:numPr>
        <w:ind w:left="2265" w:hanging="2265"/>
      </w:pPr>
    </w:p>
    <w:p w14:paraId="7AC34127" w14:textId="77777777" w:rsidR="004243D3" w:rsidRDefault="004243D3">
      <w:pPr>
        <w:pStyle w:val="Proposal"/>
        <w:numPr>
          <w:ilvl w:val="0"/>
          <w:numId w:val="0"/>
        </w:numPr>
        <w:ind w:left="2265" w:hanging="2265"/>
      </w:pPr>
    </w:p>
    <w:p w14:paraId="2FA77020" w14:textId="240CD880" w:rsidR="004243D3" w:rsidRDefault="0097444A">
      <w:pPr>
        <w:pStyle w:val="Proposal"/>
        <w:numPr>
          <w:ilvl w:val="0"/>
          <w:numId w:val="0"/>
        </w:numPr>
        <w:ind w:left="2265" w:hanging="2265"/>
      </w:pPr>
      <w:bookmarkStart w:id="4" w:name="_Ref206860236"/>
      <w:r>
        <w:t xml:space="preserve">FL Proposal </w:t>
      </w:r>
      <w:r>
        <w:fldChar w:fldCharType="begin"/>
      </w:r>
      <w:r>
        <w:instrText>STYLEREF 2 \s</w:instrText>
      </w:r>
      <w:r>
        <w:fldChar w:fldCharType="separate"/>
      </w:r>
      <w:r w:rsidR="00D73447">
        <w:rPr>
          <w:noProof/>
        </w:rPr>
        <w:t>2.4</w:t>
      </w:r>
      <w:r>
        <w:fldChar w:fldCharType="end"/>
      </w:r>
      <w:r>
        <w:noBreakHyphen/>
      </w:r>
      <w:r>
        <w:fldChar w:fldCharType="begin"/>
      </w:r>
      <w:r>
        <w:instrText xml:space="preserve"> SEQ FL_Proposal \* ARABIC </w:instrText>
      </w:r>
      <w:r>
        <w:fldChar w:fldCharType="separate"/>
      </w:r>
      <w:r w:rsidR="00D73447">
        <w:rPr>
          <w:noProof/>
        </w:rPr>
        <w:t>28</w:t>
      </w:r>
      <w:r>
        <w:fldChar w:fldCharType="end"/>
      </w:r>
      <w:bookmarkEnd w:id="4"/>
      <w:r>
        <w:t>:</w:t>
      </w:r>
    </w:p>
    <w:p w14:paraId="45855850" w14:textId="77777777" w:rsidR="004243D3" w:rsidRDefault="0097444A">
      <w:r>
        <w:t>Study further use cases and potential energy efficiency gains for an OFDM-based DL WUS/WUR, apart from wake-up indication, e.g.,</w:t>
      </w:r>
    </w:p>
    <w:p w14:paraId="2799C2FD" w14:textId="77777777" w:rsidR="004243D3" w:rsidRDefault="0097444A">
      <w:pPr>
        <w:pStyle w:val="ListParagraph"/>
        <w:numPr>
          <w:ilvl w:val="0"/>
          <w:numId w:val="117"/>
        </w:numPr>
      </w:pPr>
      <w:r>
        <w:t>Synchronization,</w:t>
      </w:r>
    </w:p>
    <w:p w14:paraId="50DA3A27" w14:textId="77777777" w:rsidR="004243D3" w:rsidRDefault="0097444A">
      <w:pPr>
        <w:pStyle w:val="ListParagraph"/>
        <w:numPr>
          <w:ilvl w:val="0"/>
          <w:numId w:val="117"/>
        </w:numPr>
        <w:rPr>
          <w:lang w:val="en-US"/>
        </w:rPr>
      </w:pPr>
      <w:r>
        <w:rPr>
          <w:lang w:val="en-US"/>
        </w:rPr>
        <w:lastRenderedPageBreak/>
        <w:t>RRM measurements (e.g., neighbor cells),</w:t>
      </w:r>
    </w:p>
    <w:p w14:paraId="5EF5C6A1" w14:textId="77777777" w:rsidR="004243D3" w:rsidRDefault="0097444A">
      <w:pPr>
        <w:pStyle w:val="ListParagraph"/>
        <w:numPr>
          <w:ilvl w:val="0"/>
          <w:numId w:val="117"/>
        </w:numPr>
        <w:rPr>
          <w:lang w:val="en-US"/>
        </w:rPr>
      </w:pPr>
      <w:r>
        <w:rPr>
          <w:lang w:val="en-US"/>
        </w:rPr>
        <w:t>Small control information and/or data,</w:t>
      </w:r>
    </w:p>
    <w:p w14:paraId="15D1EDE0" w14:textId="77777777" w:rsidR="004243D3" w:rsidRDefault="0097444A">
      <w:pPr>
        <w:pStyle w:val="ListParagraph"/>
        <w:numPr>
          <w:ilvl w:val="0"/>
          <w:numId w:val="117"/>
        </w:numPr>
      </w:pPr>
      <w:r>
        <w:t>Etc.</w:t>
      </w:r>
    </w:p>
    <w:p w14:paraId="319F669E" w14:textId="77777777" w:rsidR="004243D3" w:rsidRDefault="004243D3">
      <w:pPr>
        <w:pStyle w:val="Proposal"/>
        <w:numPr>
          <w:ilvl w:val="0"/>
          <w:numId w:val="0"/>
        </w:numPr>
        <w:ind w:left="1304" w:hanging="1304"/>
      </w:pPr>
    </w:p>
    <w:p w14:paraId="4B3096BC"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26"/>
        <w:gridCol w:w="7202"/>
      </w:tblGrid>
      <w:tr w:rsidR="004243D3" w14:paraId="61F511D8" w14:textId="77777777" w:rsidTr="00B21F99">
        <w:tc>
          <w:tcPr>
            <w:tcW w:w="2426" w:type="dxa"/>
            <w:shd w:val="clear" w:color="auto" w:fill="FFC000" w:themeFill="accent4"/>
          </w:tcPr>
          <w:p w14:paraId="2213943F"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642B0894" w14:textId="77777777" w:rsidR="004243D3" w:rsidRDefault="0097444A">
            <w:pPr>
              <w:jc w:val="center"/>
              <w:rPr>
                <w:b/>
                <w:bCs/>
                <w:szCs w:val="20"/>
                <w:lang w:val="de-DE"/>
              </w:rPr>
            </w:pPr>
            <w:r>
              <w:rPr>
                <w:b/>
                <w:bCs/>
                <w:szCs w:val="20"/>
                <w:lang w:val="de-DE"/>
              </w:rPr>
              <w:t>View</w:t>
            </w:r>
          </w:p>
        </w:tc>
      </w:tr>
      <w:tr w:rsidR="004243D3" w14:paraId="3F232E4B" w14:textId="77777777" w:rsidTr="00B21F99">
        <w:tc>
          <w:tcPr>
            <w:tcW w:w="2426" w:type="dxa"/>
          </w:tcPr>
          <w:p w14:paraId="11BA83E2" w14:textId="77777777" w:rsidR="004243D3" w:rsidRDefault="0097444A">
            <w:pPr>
              <w:rPr>
                <w:szCs w:val="20"/>
                <w:lang w:val="de-DE"/>
              </w:rPr>
            </w:pPr>
            <w:r>
              <w:rPr>
                <w:szCs w:val="20"/>
                <w:lang w:val="de-DE"/>
              </w:rPr>
              <w:t>Google</w:t>
            </w:r>
          </w:p>
        </w:tc>
        <w:tc>
          <w:tcPr>
            <w:tcW w:w="7202" w:type="dxa"/>
          </w:tcPr>
          <w:p w14:paraId="3B62249B" w14:textId="77777777" w:rsidR="004243D3" w:rsidRPr="00B21F99" w:rsidRDefault="0097444A">
            <w:pPr>
              <w:rPr>
                <w:szCs w:val="20"/>
              </w:rPr>
            </w:pPr>
            <w:r w:rsidRPr="00B21F99">
              <w:rPr>
                <w:szCs w:val="20"/>
              </w:rPr>
              <w:t xml:space="preserve">We are supportive of </w:t>
            </w:r>
            <w:proofErr w:type="gramStart"/>
            <w:r w:rsidRPr="00B21F99">
              <w:rPr>
                <w:szCs w:val="20"/>
              </w:rPr>
              <w:t>use case</w:t>
            </w:r>
            <w:proofErr w:type="gramEnd"/>
            <w:r w:rsidRPr="00B21F99">
              <w:rPr>
                <w:szCs w:val="20"/>
              </w:rPr>
              <w:t xml:space="preserve"> of synchronization. Given that likely increased SSB periodicity, an additional </w:t>
            </w:r>
            <w:proofErr w:type="gramStart"/>
            <w:r w:rsidRPr="00B21F99">
              <w:rPr>
                <w:szCs w:val="20"/>
              </w:rPr>
              <w:t>signal in</w:t>
            </w:r>
            <w:proofErr w:type="gramEnd"/>
            <w:r w:rsidRPr="00B21F99">
              <w:rPr>
                <w:szCs w:val="20"/>
              </w:rPr>
              <w:t xml:space="preserve"> between two SSBs would be helpful for UE’s sync performance. </w:t>
            </w:r>
          </w:p>
        </w:tc>
      </w:tr>
      <w:tr w:rsidR="004243D3" w14:paraId="76FE64F7" w14:textId="77777777" w:rsidTr="00B21F99">
        <w:tc>
          <w:tcPr>
            <w:tcW w:w="2426" w:type="dxa"/>
          </w:tcPr>
          <w:p w14:paraId="43B3C0DF" w14:textId="77777777" w:rsidR="004243D3" w:rsidRDefault="0097444A">
            <w:pPr>
              <w:rPr>
                <w:szCs w:val="20"/>
                <w:lang w:val="de-DE"/>
              </w:rPr>
            </w:pPr>
            <w:r>
              <w:rPr>
                <w:szCs w:val="20"/>
                <w:lang w:val="de-DE"/>
              </w:rPr>
              <w:t>TCL</w:t>
            </w:r>
          </w:p>
        </w:tc>
        <w:tc>
          <w:tcPr>
            <w:tcW w:w="7202" w:type="dxa"/>
          </w:tcPr>
          <w:p w14:paraId="61FB0BBE" w14:textId="77777777" w:rsidR="004243D3" w:rsidRPr="00B21F99" w:rsidRDefault="0097444A">
            <w:pPr>
              <w:jc w:val="both"/>
              <w:rPr>
                <w:szCs w:val="20"/>
              </w:rPr>
            </w:pPr>
            <w:r w:rsidRPr="00B21F99">
              <w:rPr>
                <w:rFonts w:ascii="Times New Roman Regular" w:hAnsi="Times New Roman Regular" w:cs="Times New Roman Regular"/>
                <w:sz w:val="21"/>
                <w:szCs w:val="21"/>
              </w:rPr>
              <w:t xml:space="preserve">We partially agree with this proposal. In our understanding, expanding WUS roles may introduce complexity and new failure modes. The DL WUS design must remain lightweight–any extra payload or usage should bring clear net energy gains and minimal added UE processing burden. We thus </w:t>
            </w:r>
            <w:proofErr w:type="gramStart"/>
            <w:r w:rsidRPr="00B21F99">
              <w:rPr>
                <w:rFonts w:ascii="Times New Roman Regular" w:hAnsi="Times New Roman Regular" w:cs="Times New Roman Regular"/>
                <w:sz w:val="21"/>
                <w:szCs w:val="21"/>
              </w:rPr>
              <w:t>supports</w:t>
            </w:r>
            <w:proofErr w:type="gramEnd"/>
            <w:r w:rsidRPr="00B21F99">
              <w:rPr>
                <w:rFonts w:ascii="Times New Roman Regular" w:hAnsi="Times New Roman Regular" w:cs="Times New Roman Regular"/>
                <w:sz w:val="21"/>
                <w:szCs w:val="21"/>
              </w:rPr>
              <w:t xml:space="preserve"> study but urges cautious evaluation of the cost-benefit trade-offs.</w:t>
            </w:r>
          </w:p>
        </w:tc>
      </w:tr>
      <w:tr w:rsidR="004243D3" w14:paraId="15C876C1" w14:textId="77777777" w:rsidTr="00B21F99">
        <w:tc>
          <w:tcPr>
            <w:tcW w:w="2426" w:type="dxa"/>
          </w:tcPr>
          <w:p w14:paraId="18745BFB" w14:textId="77777777" w:rsidR="004243D3" w:rsidRDefault="0097444A">
            <w:pPr>
              <w:rPr>
                <w:rFonts w:eastAsia="DengXian"/>
                <w:szCs w:val="20"/>
                <w:lang w:val="de-DE" w:eastAsia="zh-CN"/>
              </w:rPr>
            </w:pPr>
            <w:proofErr w:type="spellStart"/>
            <w:r>
              <w:rPr>
                <w:rFonts w:eastAsia="DengXian"/>
                <w:szCs w:val="20"/>
                <w:lang w:val="de-DE" w:eastAsia="zh-CN"/>
              </w:rPr>
              <w:t>Spreadtrum</w:t>
            </w:r>
            <w:proofErr w:type="spellEnd"/>
          </w:p>
        </w:tc>
        <w:tc>
          <w:tcPr>
            <w:tcW w:w="7202" w:type="dxa"/>
          </w:tcPr>
          <w:p w14:paraId="42F97696" w14:textId="77777777" w:rsidR="004243D3" w:rsidRPr="00B21F99" w:rsidRDefault="0097444A">
            <w:pPr>
              <w:rPr>
                <w:rFonts w:eastAsia="DengXian"/>
                <w:szCs w:val="20"/>
                <w:lang w:eastAsia="zh-CN"/>
              </w:rPr>
            </w:pPr>
            <w:r w:rsidRPr="00B21F99">
              <w:rPr>
                <w:rFonts w:eastAsia="DengXian"/>
                <w:szCs w:val="20"/>
                <w:lang w:eastAsia="zh-CN"/>
              </w:rPr>
              <w:t>We are fine with the proposal. A small modification is as follows</w:t>
            </w:r>
          </w:p>
          <w:p w14:paraId="7747407D" w14:textId="4C07A708" w:rsidR="004243D3" w:rsidRPr="00B21F99" w:rsidRDefault="0097444A">
            <w:pPr>
              <w:pStyle w:val="Proposal"/>
              <w:numPr>
                <w:ilvl w:val="0"/>
                <w:numId w:val="0"/>
              </w:numPr>
              <w:ind w:left="2265" w:hanging="2265"/>
            </w:pPr>
            <w:r w:rsidRPr="00B21F99">
              <w:t xml:space="preserve">FL Proposal </w:t>
            </w:r>
            <w:r>
              <w:rPr>
                <w:lang w:val="de-DE"/>
              </w:rPr>
              <w:fldChar w:fldCharType="begin"/>
            </w:r>
            <w:r w:rsidRPr="00B21F99">
              <w:instrText>STYLEREF 2 \s</w:instrText>
            </w:r>
            <w:r>
              <w:rPr>
                <w:lang w:val="de-DE"/>
              </w:rPr>
              <w:fldChar w:fldCharType="separate"/>
            </w:r>
            <w:r w:rsidR="00D73447">
              <w:rPr>
                <w:noProof/>
              </w:rPr>
              <w:t>2.4</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29</w:t>
            </w:r>
            <w:r>
              <w:rPr>
                <w:lang w:val="de-DE"/>
              </w:rPr>
              <w:fldChar w:fldCharType="end"/>
            </w:r>
            <w:r w:rsidRPr="00B21F99">
              <w:t>:</w:t>
            </w:r>
          </w:p>
          <w:p w14:paraId="0382001D" w14:textId="77777777" w:rsidR="004243D3" w:rsidRPr="00B21F99" w:rsidRDefault="0097444A">
            <w:r w:rsidRPr="00B21F99">
              <w:t>Study further use cases and potential energy efficiency gains for an OFDM-based DL WUS/WUR, apart from wake-up indication, e.g.,</w:t>
            </w:r>
          </w:p>
          <w:p w14:paraId="2D4B0006" w14:textId="77777777" w:rsidR="004243D3" w:rsidRDefault="0097444A">
            <w:pPr>
              <w:pStyle w:val="ListParagraph"/>
              <w:numPr>
                <w:ilvl w:val="0"/>
                <w:numId w:val="117"/>
              </w:numPr>
            </w:pPr>
            <w:r>
              <w:t>Synchronization,</w:t>
            </w:r>
          </w:p>
          <w:p w14:paraId="314CB574" w14:textId="77777777" w:rsidR="004243D3" w:rsidRDefault="0097444A">
            <w:pPr>
              <w:pStyle w:val="ListParagraph"/>
              <w:numPr>
                <w:ilvl w:val="0"/>
                <w:numId w:val="117"/>
              </w:numPr>
              <w:rPr>
                <w:lang w:val="en-US"/>
              </w:rPr>
            </w:pPr>
            <w:r>
              <w:rPr>
                <w:lang w:val="en-US"/>
              </w:rPr>
              <w:t xml:space="preserve">RRM measurements (e.g., </w:t>
            </w:r>
            <w:r>
              <w:rPr>
                <w:color w:val="FF0000"/>
                <w:u w:val="single"/>
                <w:lang w:val="en-US"/>
              </w:rPr>
              <w:t>serving cell and/or</w:t>
            </w:r>
            <w:r>
              <w:rPr>
                <w:lang w:val="en-US"/>
              </w:rPr>
              <w:t xml:space="preserve"> neighbor cells),</w:t>
            </w:r>
          </w:p>
          <w:p w14:paraId="66DA03B9" w14:textId="77777777" w:rsidR="004243D3" w:rsidRDefault="0097444A">
            <w:pPr>
              <w:pStyle w:val="ListParagraph"/>
              <w:numPr>
                <w:ilvl w:val="0"/>
                <w:numId w:val="117"/>
              </w:numPr>
              <w:rPr>
                <w:lang w:val="en-US"/>
              </w:rPr>
            </w:pPr>
            <w:r>
              <w:rPr>
                <w:lang w:val="en-US"/>
              </w:rPr>
              <w:t>Small control information and/or data,</w:t>
            </w:r>
          </w:p>
          <w:p w14:paraId="54CDAF37" w14:textId="77777777" w:rsidR="004243D3" w:rsidRDefault="0097444A">
            <w:pPr>
              <w:pStyle w:val="ListParagraph"/>
              <w:numPr>
                <w:ilvl w:val="0"/>
                <w:numId w:val="117"/>
              </w:numPr>
            </w:pPr>
            <w:r>
              <w:t>Etc.</w:t>
            </w:r>
          </w:p>
          <w:p w14:paraId="71C7B71B" w14:textId="77777777" w:rsidR="004243D3" w:rsidRDefault="004243D3">
            <w:pPr>
              <w:rPr>
                <w:szCs w:val="20"/>
                <w:lang w:val="de-DE"/>
              </w:rPr>
            </w:pPr>
          </w:p>
        </w:tc>
      </w:tr>
      <w:tr w:rsidR="004243D3" w14:paraId="00C41ED4" w14:textId="77777777" w:rsidTr="00B21F99">
        <w:tc>
          <w:tcPr>
            <w:tcW w:w="2426" w:type="dxa"/>
          </w:tcPr>
          <w:p w14:paraId="46808BFA" w14:textId="77777777" w:rsidR="004243D3" w:rsidRDefault="0097444A">
            <w:pPr>
              <w:rPr>
                <w:rFonts w:eastAsia="DengXian"/>
                <w:szCs w:val="20"/>
                <w:lang w:val="de-DE" w:eastAsia="zh-CN"/>
              </w:rPr>
            </w:pPr>
            <w:r>
              <w:rPr>
                <w:szCs w:val="20"/>
                <w:lang w:val="de-DE"/>
              </w:rPr>
              <w:t>Panasonic</w:t>
            </w:r>
          </w:p>
        </w:tc>
        <w:tc>
          <w:tcPr>
            <w:tcW w:w="7202" w:type="dxa"/>
          </w:tcPr>
          <w:p w14:paraId="4C86C2B2" w14:textId="77777777" w:rsidR="004243D3" w:rsidRPr="00B21F99" w:rsidRDefault="0097444A">
            <w:pPr>
              <w:rPr>
                <w:szCs w:val="20"/>
              </w:rPr>
            </w:pPr>
            <w:r w:rsidRPr="00B21F99">
              <w:rPr>
                <w:szCs w:val="20"/>
              </w:rPr>
              <w:t xml:space="preserve">We believe this is regarding basic IDLE mode UE procedures and operations. </w:t>
            </w:r>
            <w:proofErr w:type="gramStart"/>
            <w:r w:rsidRPr="00B21F99">
              <w:rPr>
                <w:szCs w:val="20"/>
              </w:rPr>
              <w:t>So</w:t>
            </w:r>
            <w:proofErr w:type="gramEnd"/>
            <w:r w:rsidRPr="00B21F99">
              <w:rPr>
                <w:szCs w:val="20"/>
              </w:rPr>
              <w:t xml:space="preserve"> </w:t>
            </w:r>
            <w:r w:rsidRPr="00B21F99">
              <w:rPr>
                <w:b/>
                <w:bCs/>
                <w:szCs w:val="20"/>
              </w:rPr>
              <w:t>cell identification</w:t>
            </w:r>
            <w:r w:rsidRPr="00B21F99">
              <w:rPr>
                <w:szCs w:val="20"/>
              </w:rPr>
              <w:t xml:space="preserve"> should also be added.</w:t>
            </w:r>
          </w:p>
          <w:p w14:paraId="68E80E70" w14:textId="77777777" w:rsidR="004243D3" w:rsidRPr="00B21F99" w:rsidRDefault="0097444A">
            <w:pPr>
              <w:rPr>
                <w:szCs w:val="20"/>
              </w:rPr>
            </w:pPr>
            <w:r w:rsidRPr="00B21F99">
              <w:rPr>
                <w:szCs w:val="20"/>
              </w:rPr>
              <w:t xml:space="preserve">Also, the meaning of the wake-up indication should also be open at this moment. Thus, </w:t>
            </w:r>
            <w:proofErr w:type="gramStart"/>
            <w:r w:rsidRPr="00B21F99">
              <w:rPr>
                <w:szCs w:val="20"/>
              </w:rPr>
              <w:t>to put</w:t>
            </w:r>
            <w:proofErr w:type="gramEnd"/>
            <w:r w:rsidRPr="00B21F99">
              <w:rPr>
                <w:szCs w:val="20"/>
              </w:rPr>
              <w:t xml:space="preserve"> wake-up indication to the bullet is suggested:</w:t>
            </w:r>
          </w:p>
          <w:p w14:paraId="297ECE7B" w14:textId="77777777" w:rsidR="004243D3" w:rsidRDefault="0097444A">
            <w:pPr>
              <w:pStyle w:val="ListParagraph"/>
              <w:numPr>
                <w:ilvl w:val="0"/>
                <w:numId w:val="120"/>
              </w:numPr>
              <w:rPr>
                <w:rFonts w:eastAsia="DengXian"/>
                <w:szCs w:val="20"/>
                <w:lang w:val="en-US" w:eastAsia="zh-CN"/>
              </w:rPr>
            </w:pPr>
            <w:r>
              <w:rPr>
                <w:szCs w:val="20"/>
                <w:lang w:val="en-US"/>
              </w:rPr>
              <w:t>Wake-up indication and function</w:t>
            </w:r>
          </w:p>
        </w:tc>
      </w:tr>
      <w:tr w:rsidR="004243D3" w14:paraId="0F7DD0A5" w14:textId="77777777" w:rsidTr="00B21F99">
        <w:tc>
          <w:tcPr>
            <w:tcW w:w="2426" w:type="dxa"/>
          </w:tcPr>
          <w:p w14:paraId="7EDF4BD5" w14:textId="77777777" w:rsidR="004243D3" w:rsidRDefault="0097444A">
            <w:pPr>
              <w:rPr>
                <w:szCs w:val="20"/>
                <w:lang w:val="de-DE"/>
              </w:rPr>
            </w:pPr>
            <w:r>
              <w:rPr>
                <w:szCs w:val="20"/>
                <w:lang w:val="de-DE"/>
              </w:rPr>
              <w:t>Qualcomm</w:t>
            </w:r>
          </w:p>
        </w:tc>
        <w:tc>
          <w:tcPr>
            <w:tcW w:w="7202" w:type="dxa"/>
          </w:tcPr>
          <w:p w14:paraId="576D19A6" w14:textId="77777777" w:rsidR="004243D3" w:rsidRPr="00B21F99" w:rsidRDefault="0097444A">
            <w:pPr>
              <w:rPr>
                <w:szCs w:val="20"/>
              </w:rPr>
            </w:pPr>
            <w:r w:rsidRPr="00B21F99">
              <w:rPr>
                <w:szCs w:val="20"/>
              </w:rPr>
              <w:t>Ok with the proposal with the same note on removing “/WUR”</w:t>
            </w:r>
          </w:p>
        </w:tc>
      </w:tr>
      <w:tr w:rsidR="004243D3" w14:paraId="26EC7361" w14:textId="77777777" w:rsidTr="00B21F99">
        <w:tc>
          <w:tcPr>
            <w:tcW w:w="2426" w:type="dxa"/>
          </w:tcPr>
          <w:p w14:paraId="68BA0D86" w14:textId="77777777" w:rsidR="004243D3" w:rsidRDefault="0097444A">
            <w:pPr>
              <w:rPr>
                <w:szCs w:val="20"/>
                <w:lang w:val="de-DE"/>
              </w:rPr>
            </w:pPr>
            <w:r>
              <w:rPr>
                <w:rFonts w:eastAsiaTheme="minorEastAsia"/>
                <w:szCs w:val="20"/>
                <w:lang w:val="de-DE" w:eastAsia="ja-JP"/>
              </w:rPr>
              <w:t>Fujitsu</w:t>
            </w:r>
          </w:p>
        </w:tc>
        <w:tc>
          <w:tcPr>
            <w:tcW w:w="7202" w:type="dxa"/>
          </w:tcPr>
          <w:p w14:paraId="44A5C7BD" w14:textId="77777777" w:rsidR="004243D3" w:rsidRPr="00B21F99" w:rsidRDefault="0097444A">
            <w:pPr>
              <w:rPr>
                <w:szCs w:val="20"/>
              </w:rPr>
            </w:pPr>
            <w:r w:rsidRPr="00B21F99">
              <w:rPr>
                <w:rFonts w:eastAsia="DengXian"/>
                <w:szCs w:val="20"/>
                <w:lang w:eastAsia="zh-CN"/>
              </w:rPr>
              <w:t>We are fine with the proposal.</w:t>
            </w:r>
          </w:p>
        </w:tc>
      </w:tr>
      <w:tr w:rsidR="004243D3" w14:paraId="1F4255F3" w14:textId="77777777" w:rsidTr="00B21F99">
        <w:tc>
          <w:tcPr>
            <w:tcW w:w="2426" w:type="dxa"/>
          </w:tcPr>
          <w:p w14:paraId="58132249" w14:textId="77777777" w:rsidR="004243D3" w:rsidRDefault="0097444A">
            <w:pPr>
              <w:rPr>
                <w:rFonts w:eastAsiaTheme="minorEastAsia"/>
                <w:szCs w:val="20"/>
                <w:lang w:val="de-DE" w:eastAsia="ja-JP"/>
              </w:rPr>
            </w:pPr>
            <w:proofErr w:type="spellStart"/>
            <w:r>
              <w:rPr>
                <w:lang w:val="de-DE"/>
              </w:rPr>
              <w:t>Fainity</w:t>
            </w:r>
            <w:proofErr w:type="spellEnd"/>
          </w:p>
        </w:tc>
        <w:tc>
          <w:tcPr>
            <w:tcW w:w="7202" w:type="dxa"/>
          </w:tcPr>
          <w:p w14:paraId="71172062" w14:textId="77777777" w:rsidR="004243D3" w:rsidRPr="00B21F99" w:rsidRDefault="0097444A">
            <w:pPr>
              <w:rPr>
                <w:rFonts w:eastAsia="DengXian"/>
                <w:szCs w:val="20"/>
                <w:lang w:eastAsia="zh-CN"/>
              </w:rPr>
            </w:pPr>
            <w:r w:rsidRPr="00B21F99">
              <w:t>We suggest the redirect behavior upon cell selection and on-demand SSB behavior should be included in this study.</w:t>
            </w:r>
          </w:p>
        </w:tc>
      </w:tr>
      <w:tr w:rsidR="004243D3" w14:paraId="2C53D525" w14:textId="77777777" w:rsidTr="00B21F99">
        <w:tc>
          <w:tcPr>
            <w:tcW w:w="2426" w:type="dxa"/>
          </w:tcPr>
          <w:p w14:paraId="4EE818FA" w14:textId="77777777" w:rsidR="004243D3" w:rsidRDefault="0097444A">
            <w:pPr>
              <w:rPr>
                <w:lang w:val="de-DE"/>
              </w:rPr>
            </w:pPr>
            <w:r>
              <w:rPr>
                <w:szCs w:val="20"/>
                <w:lang w:val="de-DE"/>
              </w:rPr>
              <w:t>Ofinno</w:t>
            </w:r>
          </w:p>
        </w:tc>
        <w:tc>
          <w:tcPr>
            <w:tcW w:w="7202" w:type="dxa"/>
          </w:tcPr>
          <w:p w14:paraId="39131686" w14:textId="77777777" w:rsidR="004243D3" w:rsidRPr="00B21F99" w:rsidRDefault="0097444A">
            <w:r w:rsidRPr="00B21F99">
              <w:rPr>
                <w:szCs w:val="20"/>
              </w:rPr>
              <w:t xml:space="preserve">Support the main bullet. Could we clarify what we mean by small control information and/or data? If we understand </w:t>
            </w:r>
            <w:proofErr w:type="gramStart"/>
            <w:r w:rsidRPr="00B21F99">
              <w:rPr>
                <w:szCs w:val="20"/>
              </w:rPr>
              <w:t>right</w:t>
            </w:r>
            <w:proofErr w:type="gramEnd"/>
            <w:r w:rsidRPr="00B21F99">
              <w:rPr>
                <w:szCs w:val="20"/>
              </w:rPr>
              <w:t xml:space="preserve"> it may be simpler to say “enhance information LP-WUS can indicate/carry”</w:t>
            </w:r>
          </w:p>
        </w:tc>
      </w:tr>
      <w:tr w:rsidR="004243D3" w14:paraId="6D3602EF" w14:textId="77777777" w:rsidTr="00B21F99">
        <w:tc>
          <w:tcPr>
            <w:tcW w:w="2426" w:type="dxa"/>
            <w:tcBorders>
              <w:top w:val="nil"/>
              <w:bottom w:val="single" w:sz="4" w:space="0" w:color="auto"/>
            </w:tcBorders>
          </w:tcPr>
          <w:p w14:paraId="2724A457" w14:textId="77777777" w:rsidR="004243D3" w:rsidRDefault="0097444A">
            <w:pPr>
              <w:rPr>
                <w:rFonts w:eastAsia="DengXian"/>
                <w:szCs w:val="20"/>
                <w:lang w:val="de-DE" w:eastAsia="zh-CN"/>
              </w:rPr>
            </w:pPr>
            <w:r>
              <w:rPr>
                <w:rFonts w:eastAsia="DengXian"/>
                <w:szCs w:val="20"/>
                <w:lang w:val="de-DE" w:eastAsia="zh-CN"/>
              </w:rPr>
              <w:t>CEWiT</w:t>
            </w:r>
          </w:p>
        </w:tc>
        <w:tc>
          <w:tcPr>
            <w:tcW w:w="7202" w:type="dxa"/>
            <w:tcBorders>
              <w:top w:val="nil"/>
              <w:bottom w:val="single" w:sz="4" w:space="0" w:color="auto"/>
            </w:tcBorders>
          </w:tcPr>
          <w:p w14:paraId="43C1646A" w14:textId="77777777" w:rsidR="004243D3" w:rsidRPr="00B21F99" w:rsidRDefault="0097444A">
            <w:pPr>
              <w:rPr>
                <w:szCs w:val="20"/>
              </w:rPr>
            </w:pPr>
            <w:r w:rsidRPr="00B21F99">
              <w:rPr>
                <w:szCs w:val="20"/>
              </w:rPr>
              <w:t>We are open to discuss the enhancements needed for the proposal</w:t>
            </w:r>
          </w:p>
        </w:tc>
      </w:tr>
      <w:tr w:rsidR="004243D3" w14:paraId="0C02E0EB" w14:textId="77777777" w:rsidTr="00B21F99">
        <w:tc>
          <w:tcPr>
            <w:tcW w:w="2426" w:type="dxa"/>
            <w:tcBorders>
              <w:top w:val="single" w:sz="4" w:space="0" w:color="auto"/>
              <w:bottom w:val="single" w:sz="4" w:space="0" w:color="auto"/>
            </w:tcBorders>
          </w:tcPr>
          <w:p w14:paraId="4C1B6F27" w14:textId="77777777" w:rsidR="004243D3" w:rsidRDefault="0097444A">
            <w:pPr>
              <w:rPr>
                <w:rFonts w:eastAsia="DengXian"/>
                <w:szCs w:val="20"/>
                <w:lang w:val="de-DE" w:eastAsia="zh-CN"/>
              </w:rPr>
            </w:pPr>
            <w:r>
              <w:rPr>
                <w:szCs w:val="20"/>
                <w:lang w:val="de-DE"/>
              </w:rPr>
              <w:t>Nokia</w:t>
            </w:r>
          </w:p>
        </w:tc>
        <w:tc>
          <w:tcPr>
            <w:tcW w:w="7202" w:type="dxa"/>
            <w:tcBorders>
              <w:top w:val="single" w:sz="4" w:space="0" w:color="auto"/>
              <w:bottom w:val="single" w:sz="4" w:space="0" w:color="auto"/>
            </w:tcBorders>
          </w:tcPr>
          <w:p w14:paraId="53840D66" w14:textId="77777777" w:rsidR="004243D3" w:rsidRPr="00B21F99" w:rsidRDefault="0097444A">
            <w:pPr>
              <w:rPr>
                <w:szCs w:val="20"/>
              </w:rPr>
            </w:pPr>
            <w:r w:rsidRPr="00B21F99">
              <w:rPr>
                <w:szCs w:val="20"/>
              </w:rPr>
              <w:t xml:space="preserve">Inline what was commented above, the intention seems to be to study the EE benefits (of extending) the WUR capabilities for further </w:t>
            </w:r>
            <w:proofErr w:type="gramStart"/>
            <w:r w:rsidRPr="00B21F99">
              <w:rPr>
                <w:szCs w:val="20"/>
              </w:rPr>
              <w:t>power saving</w:t>
            </w:r>
            <w:proofErr w:type="gramEnd"/>
            <w:r w:rsidRPr="00B21F99">
              <w:rPr>
                <w:szCs w:val="20"/>
              </w:rPr>
              <w:t xml:space="preserve">. In addition, one needs to consider, e.g. energy penalty at network side from DL WUS transmission, potential spectral efficiency loss (due to higher system overhead), potential coverage difference between DL WUS and other DL signals/channels, transmitter </w:t>
            </w:r>
            <w:r w:rsidRPr="00B21F99">
              <w:rPr>
                <w:szCs w:val="20"/>
              </w:rPr>
              <w:lastRenderedPageBreak/>
              <w:t>impairments (especially if there is power difference between other channels and DL-WUS).</w:t>
            </w:r>
          </w:p>
        </w:tc>
      </w:tr>
      <w:tr w:rsidR="004243D3" w14:paraId="05F7E5FE" w14:textId="77777777" w:rsidTr="00B21F99">
        <w:tc>
          <w:tcPr>
            <w:tcW w:w="2426" w:type="dxa"/>
            <w:tcBorders>
              <w:top w:val="single" w:sz="4" w:space="0" w:color="auto"/>
              <w:bottom w:val="single" w:sz="4" w:space="0" w:color="auto"/>
            </w:tcBorders>
          </w:tcPr>
          <w:p w14:paraId="657B4932" w14:textId="77777777" w:rsidR="004243D3" w:rsidRDefault="0097444A">
            <w:pPr>
              <w:rPr>
                <w:szCs w:val="20"/>
                <w:lang w:val="de-DE"/>
              </w:rPr>
            </w:pPr>
            <w:r>
              <w:rPr>
                <w:rFonts w:eastAsia="Malgun Gothic" w:hint="eastAsia"/>
                <w:sz w:val="20"/>
                <w:szCs w:val="20"/>
                <w:lang w:val="de-DE" w:eastAsia="ko-KR"/>
              </w:rPr>
              <w:lastRenderedPageBreak/>
              <w:t>LG Electronics</w:t>
            </w:r>
          </w:p>
        </w:tc>
        <w:tc>
          <w:tcPr>
            <w:tcW w:w="7202" w:type="dxa"/>
            <w:tcBorders>
              <w:top w:val="single" w:sz="4" w:space="0" w:color="auto"/>
              <w:bottom w:val="single" w:sz="4" w:space="0" w:color="auto"/>
            </w:tcBorders>
          </w:tcPr>
          <w:p w14:paraId="45B3FB59" w14:textId="77777777" w:rsidR="004243D3" w:rsidRPr="00B21F99" w:rsidRDefault="0097444A">
            <w:pPr>
              <w:rPr>
                <w:rFonts w:eastAsia="Malgun Gothic"/>
                <w:sz w:val="20"/>
                <w:szCs w:val="20"/>
                <w:lang w:eastAsia="ko-KR"/>
              </w:rPr>
            </w:pPr>
            <w:r w:rsidRPr="00B21F99">
              <w:rPr>
                <w:rFonts w:eastAsia="Malgun Gothic" w:hint="eastAsia"/>
                <w:sz w:val="20"/>
                <w:szCs w:val="20"/>
                <w:lang w:eastAsia="ko-KR"/>
              </w:rPr>
              <w:t xml:space="preserve">As we stated in Proposal 2.4-1, we would like to study/compare candidate techniques on the table. In that sense, our proposal can be as </w:t>
            </w:r>
            <w:proofErr w:type="gramStart"/>
            <w:r w:rsidRPr="00B21F99">
              <w:rPr>
                <w:rFonts w:eastAsia="Malgun Gothic" w:hint="eastAsia"/>
                <w:sz w:val="20"/>
                <w:szCs w:val="20"/>
                <w:lang w:eastAsia="ko-KR"/>
              </w:rPr>
              <w:t>follow</w:t>
            </w:r>
            <w:proofErr w:type="gramEnd"/>
            <w:r w:rsidRPr="00B21F99">
              <w:rPr>
                <w:rFonts w:eastAsia="Malgun Gothic" w:hint="eastAsia"/>
                <w:sz w:val="20"/>
                <w:szCs w:val="20"/>
                <w:lang w:eastAsia="ko-KR"/>
              </w:rPr>
              <w:t>,</w:t>
            </w:r>
          </w:p>
          <w:p w14:paraId="24BE6CA9" w14:textId="77777777" w:rsidR="004243D3" w:rsidRPr="00B21F99" w:rsidRDefault="004243D3">
            <w:pPr>
              <w:rPr>
                <w:rFonts w:eastAsia="Malgun Gothic"/>
                <w:sz w:val="20"/>
                <w:szCs w:val="20"/>
                <w:lang w:eastAsia="ko-KR"/>
              </w:rPr>
            </w:pPr>
          </w:p>
          <w:p w14:paraId="385B5561" w14:textId="77777777" w:rsidR="004243D3" w:rsidRPr="00B21F99" w:rsidRDefault="0097444A">
            <w:r w:rsidRPr="00B21F99">
              <w:t xml:space="preserve">Study further use cases and potential energy efficiency gains for </w:t>
            </w:r>
            <w:r w:rsidRPr="00B21F99">
              <w:rPr>
                <w:strike/>
                <w:color w:val="EE0000"/>
              </w:rPr>
              <w:t>an OFDM-based DL WUS/WUR</w:t>
            </w:r>
            <w:r w:rsidRPr="00B21F99">
              <w:rPr>
                <w:rFonts w:eastAsia="Malgun Gothic" w:hint="eastAsia"/>
                <w:lang w:eastAsia="ko-KR"/>
              </w:rPr>
              <w:t xml:space="preserve"> </w:t>
            </w:r>
            <w:r w:rsidRPr="00B21F99">
              <w:rPr>
                <w:rFonts w:eastAsia="Malgun Gothic"/>
                <w:color w:val="EE0000"/>
                <w:lang w:eastAsia="ko-KR"/>
              </w:rPr>
              <w:t>candidate DL WUS/WUR techniques (i.e., DCI-based approach, OFDM-based DL WUS, and OOK-based DL WUS)</w:t>
            </w:r>
            <w:r w:rsidRPr="00B21F99">
              <w:t>, apart from wake-up indication, e.g.,</w:t>
            </w:r>
          </w:p>
          <w:p w14:paraId="22E736BE" w14:textId="77777777" w:rsidR="004243D3" w:rsidRDefault="0097444A">
            <w:pPr>
              <w:pStyle w:val="ListParagraph"/>
              <w:numPr>
                <w:ilvl w:val="0"/>
                <w:numId w:val="121"/>
              </w:numPr>
              <w:suppressAutoHyphens w:val="0"/>
            </w:pPr>
            <w:r>
              <w:t>Synchronization,</w:t>
            </w:r>
          </w:p>
          <w:p w14:paraId="1B2BDBF6" w14:textId="77777777" w:rsidR="004243D3" w:rsidRDefault="0097444A">
            <w:pPr>
              <w:pStyle w:val="ListParagraph"/>
              <w:numPr>
                <w:ilvl w:val="0"/>
                <w:numId w:val="121"/>
              </w:numPr>
              <w:suppressAutoHyphens w:val="0"/>
              <w:rPr>
                <w:lang w:val="en-US"/>
              </w:rPr>
            </w:pPr>
            <w:r>
              <w:rPr>
                <w:lang w:val="en-US"/>
              </w:rPr>
              <w:t>RRM measurements (e.g., neighbor cells),</w:t>
            </w:r>
          </w:p>
          <w:p w14:paraId="7CA22409" w14:textId="77777777" w:rsidR="004243D3" w:rsidRDefault="0097444A">
            <w:pPr>
              <w:pStyle w:val="ListParagraph"/>
              <w:numPr>
                <w:ilvl w:val="0"/>
                <w:numId w:val="121"/>
              </w:numPr>
              <w:suppressAutoHyphens w:val="0"/>
              <w:rPr>
                <w:lang w:val="en-US"/>
              </w:rPr>
            </w:pPr>
            <w:r>
              <w:rPr>
                <w:lang w:val="en-US"/>
              </w:rPr>
              <w:t>Small control information and/or data,</w:t>
            </w:r>
          </w:p>
          <w:p w14:paraId="734D6BE5" w14:textId="77777777" w:rsidR="004243D3" w:rsidRDefault="0097444A">
            <w:pPr>
              <w:pStyle w:val="ListParagraph"/>
              <w:numPr>
                <w:ilvl w:val="0"/>
                <w:numId w:val="121"/>
              </w:numPr>
              <w:suppressAutoHyphens w:val="0"/>
            </w:pPr>
            <w:r>
              <w:t>Etc.</w:t>
            </w:r>
          </w:p>
          <w:p w14:paraId="7C312F7E" w14:textId="77777777" w:rsidR="004243D3" w:rsidRDefault="004243D3">
            <w:pPr>
              <w:rPr>
                <w:szCs w:val="20"/>
                <w:lang w:val="de-DE"/>
              </w:rPr>
            </w:pPr>
          </w:p>
        </w:tc>
      </w:tr>
      <w:tr w:rsidR="004243D3" w14:paraId="281E15D2" w14:textId="77777777" w:rsidTr="00B21F99">
        <w:tc>
          <w:tcPr>
            <w:tcW w:w="2426" w:type="dxa"/>
            <w:tcBorders>
              <w:top w:val="single" w:sz="4" w:space="0" w:color="auto"/>
              <w:bottom w:val="single" w:sz="4" w:space="0" w:color="auto"/>
            </w:tcBorders>
          </w:tcPr>
          <w:p w14:paraId="123F066F"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harp</w:t>
            </w:r>
          </w:p>
        </w:tc>
        <w:tc>
          <w:tcPr>
            <w:tcW w:w="7202" w:type="dxa"/>
            <w:tcBorders>
              <w:top w:val="single" w:sz="4" w:space="0" w:color="auto"/>
              <w:bottom w:val="single" w:sz="4" w:space="0" w:color="auto"/>
            </w:tcBorders>
          </w:tcPr>
          <w:p w14:paraId="16E69CE7" w14:textId="77777777" w:rsidR="004243D3" w:rsidRPr="00B21F99" w:rsidRDefault="0097444A">
            <w:pPr>
              <w:rPr>
                <w:rFonts w:eastAsia="Malgun Gothic"/>
                <w:szCs w:val="20"/>
                <w:lang w:eastAsia="ko-KR"/>
              </w:rPr>
            </w:pPr>
            <w:r w:rsidRPr="00B21F99">
              <w:rPr>
                <w:rFonts w:eastAsiaTheme="minorEastAsia" w:hint="eastAsia"/>
                <w:szCs w:val="20"/>
                <w:lang w:eastAsia="ja-JP"/>
              </w:rPr>
              <w:t>W</w:t>
            </w:r>
            <w:r w:rsidRPr="00B21F99">
              <w:rPr>
                <w:rFonts w:eastAsiaTheme="minorEastAsia"/>
                <w:szCs w:val="20"/>
                <w:lang w:eastAsia="ja-JP"/>
              </w:rPr>
              <w:t>e are fine with the proposal.</w:t>
            </w:r>
          </w:p>
        </w:tc>
      </w:tr>
      <w:tr w:rsidR="004243D3" w14:paraId="562738AC" w14:textId="77777777" w:rsidTr="00B21F99">
        <w:tc>
          <w:tcPr>
            <w:tcW w:w="2426" w:type="dxa"/>
            <w:tcBorders>
              <w:top w:val="single" w:sz="4" w:space="0" w:color="auto"/>
              <w:bottom w:val="single" w:sz="4" w:space="0" w:color="auto"/>
            </w:tcBorders>
          </w:tcPr>
          <w:p w14:paraId="2537F334" w14:textId="77777777" w:rsidR="004243D3" w:rsidRDefault="0097444A">
            <w:pPr>
              <w:rPr>
                <w:rFonts w:eastAsiaTheme="minorEastAsia"/>
                <w:szCs w:val="20"/>
                <w:lang w:val="de-DE" w:eastAsia="ja-JP"/>
              </w:rPr>
            </w:pPr>
            <w:r>
              <w:rPr>
                <w:rFonts w:eastAsia="DengXian" w:hint="eastAsia"/>
                <w:sz w:val="20"/>
                <w:szCs w:val="20"/>
                <w:lang w:val="de-DE" w:eastAsia="zh-CN"/>
              </w:rPr>
              <w:t>C</w:t>
            </w:r>
            <w:r>
              <w:rPr>
                <w:rFonts w:eastAsia="DengXian"/>
                <w:sz w:val="20"/>
                <w:szCs w:val="20"/>
                <w:lang w:val="de-DE" w:eastAsia="zh-CN"/>
              </w:rPr>
              <w:t>MCC</w:t>
            </w:r>
          </w:p>
        </w:tc>
        <w:tc>
          <w:tcPr>
            <w:tcW w:w="7202" w:type="dxa"/>
            <w:tcBorders>
              <w:top w:val="single" w:sz="4" w:space="0" w:color="auto"/>
              <w:bottom w:val="single" w:sz="4" w:space="0" w:color="auto"/>
            </w:tcBorders>
          </w:tcPr>
          <w:p w14:paraId="6E79EA87" w14:textId="77777777" w:rsidR="004243D3" w:rsidRDefault="0097444A">
            <w:pPr>
              <w:rPr>
                <w:rFonts w:eastAsiaTheme="minorEastAsia"/>
                <w:szCs w:val="20"/>
                <w:lang w:val="de-DE" w:eastAsia="ja-JP"/>
              </w:rPr>
            </w:pPr>
            <w:r>
              <w:rPr>
                <w:rStyle w:val="normaltextrun"/>
                <w:rFonts w:eastAsia="Meiryo UI" w:cs="Arial" w:hint="eastAsia"/>
                <w:sz w:val="20"/>
                <w:lang w:val="de-DE" w:eastAsia="ja-JP"/>
              </w:rPr>
              <w:t>S</w:t>
            </w:r>
            <w:r>
              <w:rPr>
                <w:rStyle w:val="normaltextrun"/>
                <w:rFonts w:eastAsia="Meiryo UI" w:cs="Arial"/>
                <w:sz w:val="20"/>
                <w:lang w:val="de-DE" w:eastAsia="ja-JP"/>
              </w:rPr>
              <w:t>upport</w:t>
            </w:r>
          </w:p>
        </w:tc>
      </w:tr>
      <w:tr w:rsidR="004243D3" w14:paraId="2F155D3F" w14:textId="77777777" w:rsidTr="00B21F99">
        <w:tc>
          <w:tcPr>
            <w:tcW w:w="2426" w:type="dxa"/>
            <w:tcBorders>
              <w:top w:val="single" w:sz="4" w:space="0" w:color="auto"/>
              <w:bottom w:val="single" w:sz="4" w:space="0" w:color="auto"/>
            </w:tcBorders>
          </w:tcPr>
          <w:p w14:paraId="39B61399" w14:textId="77777777" w:rsidR="004243D3" w:rsidRDefault="0097444A">
            <w:pPr>
              <w:rPr>
                <w:rFonts w:eastAsia="DengXian"/>
                <w:szCs w:val="20"/>
                <w:lang w:val="de-DE" w:eastAsia="zh-CN"/>
              </w:rPr>
            </w:pPr>
            <w:r>
              <w:rPr>
                <w:rFonts w:eastAsia="Malgun Gothic" w:hint="eastAsia"/>
                <w:szCs w:val="20"/>
                <w:lang w:val="de-DE" w:eastAsia="ko-KR"/>
              </w:rPr>
              <w:t>ETRI</w:t>
            </w:r>
          </w:p>
        </w:tc>
        <w:tc>
          <w:tcPr>
            <w:tcW w:w="7202" w:type="dxa"/>
            <w:tcBorders>
              <w:top w:val="single" w:sz="4" w:space="0" w:color="auto"/>
              <w:bottom w:val="single" w:sz="4" w:space="0" w:color="auto"/>
            </w:tcBorders>
          </w:tcPr>
          <w:p w14:paraId="191AAAC1" w14:textId="77777777" w:rsidR="004243D3" w:rsidRPr="00B21F99" w:rsidRDefault="0097444A">
            <w:pPr>
              <w:rPr>
                <w:rStyle w:val="normaltextrun"/>
                <w:rFonts w:eastAsia="Meiryo UI" w:cs="Arial"/>
                <w:lang w:eastAsia="ja-JP"/>
              </w:rPr>
            </w:pPr>
            <w:r w:rsidRPr="00B21F99">
              <w:rPr>
                <w:rFonts w:eastAsia="Malgun Gothic" w:hint="eastAsia"/>
                <w:szCs w:val="20"/>
                <w:lang w:eastAsia="ko-KR"/>
              </w:rPr>
              <w:t>We support studying synchronization and RRM measurements including neighbor cells. Regarding the third one, we think it is not necessary to include the study on small control information and data as it will complicate LP-WUS design and will not align with 6GR design principles.</w:t>
            </w:r>
          </w:p>
        </w:tc>
      </w:tr>
      <w:tr w:rsidR="004243D3" w14:paraId="3A00EFCA" w14:textId="77777777" w:rsidTr="00B21F99">
        <w:tc>
          <w:tcPr>
            <w:tcW w:w="2426" w:type="dxa"/>
            <w:tcBorders>
              <w:top w:val="single" w:sz="4" w:space="0" w:color="auto"/>
              <w:bottom w:val="single" w:sz="4" w:space="0" w:color="auto"/>
            </w:tcBorders>
          </w:tcPr>
          <w:p w14:paraId="61A6F707" w14:textId="77777777" w:rsidR="004243D3" w:rsidRDefault="0097444A">
            <w:pPr>
              <w:rPr>
                <w:rFonts w:eastAsia="Malgun Gothic"/>
                <w:szCs w:val="20"/>
                <w:lang w:val="de-DE" w:eastAsia="ko-KR"/>
              </w:rPr>
            </w:pPr>
            <w:r>
              <w:rPr>
                <w:rFonts w:eastAsia="Malgun Gothic"/>
                <w:szCs w:val="20"/>
                <w:lang w:val="de-DE" w:eastAsia="ko-KR"/>
              </w:rPr>
              <w:t>NEC</w:t>
            </w:r>
          </w:p>
        </w:tc>
        <w:tc>
          <w:tcPr>
            <w:tcW w:w="7202" w:type="dxa"/>
            <w:tcBorders>
              <w:top w:val="single" w:sz="4" w:space="0" w:color="auto"/>
              <w:bottom w:val="single" w:sz="4" w:space="0" w:color="auto"/>
            </w:tcBorders>
          </w:tcPr>
          <w:p w14:paraId="5D5FA9C6" w14:textId="77777777" w:rsidR="004243D3" w:rsidRPr="00B21F99" w:rsidRDefault="0097444A">
            <w:pPr>
              <w:rPr>
                <w:rFonts w:eastAsia="Malgun Gothic"/>
                <w:szCs w:val="20"/>
                <w:lang w:eastAsia="ko-KR"/>
              </w:rPr>
            </w:pPr>
            <w:r w:rsidRPr="00B21F99">
              <w:rPr>
                <w:rFonts w:eastAsia="Malgun Gothic"/>
                <w:szCs w:val="20"/>
                <w:lang w:eastAsia="ko-KR"/>
              </w:rPr>
              <w:t>We support this proposed study. Utilizing a more capable OFDM-based WUR for functions beyond simple wake-up indication is a promising direction for maximizing UE power saving. There is wide support for investigating the use of the WUR for offloading main radio operations, such as performing RRM measurements on serving and neighbor cells, maintaining synchronization, and even receiving small data packets. This would allow the UE's main receiver to remain in a deep sleep state for longer periods, leading to significant energy savings.</w:t>
            </w:r>
          </w:p>
        </w:tc>
      </w:tr>
      <w:tr w:rsidR="004243D3" w14:paraId="48F3B708" w14:textId="77777777" w:rsidTr="00B21F99">
        <w:tc>
          <w:tcPr>
            <w:tcW w:w="2426" w:type="dxa"/>
            <w:tcBorders>
              <w:top w:val="single" w:sz="4" w:space="0" w:color="auto"/>
              <w:bottom w:val="single" w:sz="4" w:space="0" w:color="auto"/>
            </w:tcBorders>
          </w:tcPr>
          <w:p w14:paraId="50FBF093" w14:textId="77777777" w:rsidR="004243D3" w:rsidRDefault="0097444A">
            <w:pPr>
              <w:rPr>
                <w:rFonts w:eastAsia="Malgun Gothic"/>
                <w:szCs w:val="20"/>
                <w:lang w:val="de-DE" w:eastAsia="ko-KR"/>
              </w:rPr>
            </w:pPr>
            <w:r>
              <w:rPr>
                <w:rFonts w:eastAsia="DengXian"/>
                <w:sz w:val="20"/>
                <w:szCs w:val="16"/>
                <w:lang w:val="de-DE" w:eastAsia="zh-CN"/>
              </w:rPr>
              <w:t>X</w:t>
            </w:r>
            <w:r>
              <w:rPr>
                <w:rFonts w:eastAsia="DengXian" w:hint="eastAsia"/>
                <w:sz w:val="20"/>
                <w:szCs w:val="16"/>
                <w:lang w:val="de-DE" w:eastAsia="zh-CN"/>
              </w:rPr>
              <w:t>iaomi</w:t>
            </w:r>
          </w:p>
        </w:tc>
        <w:tc>
          <w:tcPr>
            <w:tcW w:w="7202" w:type="dxa"/>
            <w:tcBorders>
              <w:top w:val="single" w:sz="4" w:space="0" w:color="auto"/>
              <w:bottom w:val="single" w:sz="4" w:space="0" w:color="auto"/>
            </w:tcBorders>
          </w:tcPr>
          <w:p w14:paraId="6C490939" w14:textId="77777777" w:rsidR="004243D3" w:rsidRPr="00B21F99" w:rsidRDefault="0097444A">
            <w:pPr>
              <w:rPr>
                <w:rFonts w:eastAsia="Malgun Gothic"/>
                <w:szCs w:val="20"/>
                <w:lang w:eastAsia="ko-KR"/>
              </w:rPr>
            </w:pPr>
            <w:r w:rsidRPr="00B21F99">
              <w:rPr>
                <w:rFonts w:eastAsia="DengXian" w:hint="eastAsia"/>
                <w:sz w:val="20"/>
                <w:szCs w:val="16"/>
                <w:lang w:eastAsia="zh-CN"/>
              </w:rPr>
              <w:t xml:space="preserve">We are generally fine with the </w:t>
            </w:r>
            <w:proofErr w:type="gramStart"/>
            <w:r w:rsidRPr="00B21F99">
              <w:rPr>
                <w:rFonts w:eastAsia="DengXian" w:hint="eastAsia"/>
                <w:sz w:val="20"/>
                <w:szCs w:val="16"/>
                <w:lang w:eastAsia="zh-CN"/>
              </w:rPr>
              <w:t>direction</w:t>
            </w:r>
            <w:proofErr w:type="gramEnd"/>
            <w:r w:rsidRPr="00B21F99">
              <w:rPr>
                <w:rFonts w:eastAsia="DengXian" w:hint="eastAsia"/>
                <w:sz w:val="20"/>
                <w:szCs w:val="16"/>
                <w:lang w:eastAsia="zh-CN"/>
              </w:rPr>
              <w:t>. DL WUS is confused, no sure the extent, e.g., LP-WUS, DCP, PEI. If the intention is to cover all kinds of WUS, it</w:t>
            </w:r>
            <w:r w:rsidRPr="00B21F99">
              <w:rPr>
                <w:rFonts w:eastAsia="DengXian"/>
                <w:sz w:val="20"/>
                <w:szCs w:val="16"/>
                <w:lang w:eastAsia="zh-CN"/>
              </w:rPr>
              <w:t>’</w:t>
            </w:r>
            <w:r w:rsidRPr="00B21F99">
              <w:rPr>
                <w:rFonts w:eastAsia="DengXian" w:hint="eastAsia"/>
                <w:sz w:val="20"/>
                <w:szCs w:val="16"/>
                <w:lang w:eastAsia="zh-CN"/>
              </w:rPr>
              <w:t>s better to clarify as we don</w:t>
            </w:r>
            <w:r w:rsidRPr="00B21F99">
              <w:rPr>
                <w:rFonts w:eastAsia="DengXian"/>
                <w:sz w:val="20"/>
                <w:szCs w:val="16"/>
                <w:lang w:eastAsia="zh-CN"/>
              </w:rPr>
              <w:t>’</w:t>
            </w:r>
            <w:r w:rsidRPr="00B21F99">
              <w:rPr>
                <w:rFonts w:eastAsia="DengXian" w:hint="eastAsia"/>
                <w:sz w:val="20"/>
                <w:szCs w:val="16"/>
                <w:lang w:eastAsia="zh-CN"/>
              </w:rPr>
              <w:t>t have a terminology of DL WUS before.</w:t>
            </w:r>
          </w:p>
        </w:tc>
      </w:tr>
      <w:tr w:rsidR="004243D3" w14:paraId="2DB7B9B9" w14:textId="77777777" w:rsidTr="00B21F99">
        <w:tc>
          <w:tcPr>
            <w:tcW w:w="2426" w:type="dxa"/>
            <w:tcBorders>
              <w:top w:val="single" w:sz="4" w:space="0" w:color="auto"/>
              <w:bottom w:val="single" w:sz="4" w:space="0" w:color="auto"/>
            </w:tcBorders>
          </w:tcPr>
          <w:p w14:paraId="48C19A54" w14:textId="77777777" w:rsidR="004243D3" w:rsidRDefault="0097444A">
            <w:pPr>
              <w:rPr>
                <w:rFonts w:eastAsia="DengXian"/>
                <w:szCs w:val="16"/>
                <w:lang w:val="de-DE" w:eastAsia="zh-CN"/>
              </w:rPr>
            </w:pPr>
            <w:r>
              <w:rPr>
                <w:rFonts w:eastAsia="DengXian"/>
                <w:szCs w:val="16"/>
                <w:lang w:val="de-DE" w:eastAsia="zh-CN"/>
              </w:rPr>
              <w:t>Ericsson</w:t>
            </w:r>
          </w:p>
        </w:tc>
        <w:tc>
          <w:tcPr>
            <w:tcW w:w="7202" w:type="dxa"/>
            <w:tcBorders>
              <w:top w:val="single" w:sz="4" w:space="0" w:color="auto"/>
              <w:bottom w:val="single" w:sz="4" w:space="0" w:color="auto"/>
            </w:tcBorders>
          </w:tcPr>
          <w:p w14:paraId="464A5BFC" w14:textId="77777777" w:rsidR="004243D3" w:rsidRPr="00B21F99" w:rsidRDefault="0097444A">
            <w:pPr>
              <w:rPr>
                <w:rFonts w:eastAsia="DengXian"/>
                <w:szCs w:val="16"/>
                <w:lang w:eastAsia="zh-CN"/>
              </w:rPr>
            </w:pPr>
            <w:r w:rsidRPr="00B21F99">
              <w:rPr>
                <w:sz w:val="20"/>
                <w:szCs w:val="20"/>
              </w:rPr>
              <w:t>Support. RRM measurements would be beneficial.</w:t>
            </w:r>
          </w:p>
        </w:tc>
      </w:tr>
      <w:tr w:rsidR="004243D3" w14:paraId="3E19B5B4" w14:textId="77777777" w:rsidTr="00B21F99">
        <w:tc>
          <w:tcPr>
            <w:tcW w:w="2426" w:type="dxa"/>
            <w:tcBorders>
              <w:top w:val="single" w:sz="4" w:space="0" w:color="auto"/>
              <w:bottom w:val="single" w:sz="4" w:space="0" w:color="auto"/>
            </w:tcBorders>
          </w:tcPr>
          <w:p w14:paraId="7C5CCC9D" w14:textId="77777777" w:rsidR="004243D3" w:rsidRDefault="0097444A">
            <w:pPr>
              <w:rPr>
                <w:rFonts w:eastAsia="DengXian"/>
                <w:szCs w:val="16"/>
                <w:lang w:val="de-DE" w:eastAsia="zh-CN"/>
              </w:rPr>
            </w:pPr>
            <w:r>
              <w:rPr>
                <w:rFonts w:eastAsia="DengXian" w:hint="eastAsia"/>
                <w:sz w:val="20"/>
                <w:szCs w:val="20"/>
                <w:lang w:val="de-DE" w:eastAsia="zh-CN"/>
              </w:rPr>
              <w:t>vivo</w:t>
            </w:r>
          </w:p>
        </w:tc>
        <w:tc>
          <w:tcPr>
            <w:tcW w:w="7202" w:type="dxa"/>
            <w:tcBorders>
              <w:top w:val="single" w:sz="4" w:space="0" w:color="auto"/>
              <w:bottom w:val="single" w:sz="4" w:space="0" w:color="auto"/>
            </w:tcBorders>
          </w:tcPr>
          <w:p w14:paraId="0F229E25" w14:textId="77777777" w:rsidR="004243D3" w:rsidRPr="00B21F99" w:rsidRDefault="0097444A">
            <w:pPr>
              <w:rPr>
                <w:szCs w:val="20"/>
              </w:rPr>
            </w:pPr>
            <w:r w:rsidRPr="00B21F99">
              <w:rPr>
                <w:rFonts w:eastAsia="DengXian" w:hint="eastAsia"/>
                <w:sz w:val="20"/>
                <w:szCs w:val="20"/>
                <w:lang w:eastAsia="zh-CN"/>
              </w:rPr>
              <w:t xml:space="preserve">We agree to study further </w:t>
            </w:r>
            <w:r w:rsidRPr="00B21F99">
              <w:rPr>
                <w:rFonts w:eastAsia="DengXian"/>
                <w:sz w:val="20"/>
                <w:szCs w:val="20"/>
                <w:lang w:eastAsia="zh-CN"/>
              </w:rPr>
              <w:t>use cases</w:t>
            </w:r>
            <w:r w:rsidRPr="00B21F99">
              <w:rPr>
                <w:rFonts w:eastAsia="DengXian" w:hint="eastAsia"/>
                <w:sz w:val="20"/>
                <w:szCs w:val="20"/>
                <w:lang w:eastAsia="zh-CN"/>
              </w:rPr>
              <w:t xml:space="preserve"> besides</w:t>
            </w:r>
            <w:r w:rsidRPr="00B21F99">
              <w:rPr>
                <w:rFonts w:eastAsia="DengXian"/>
                <w:sz w:val="20"/>
                <w:szCs w:val="20"/>
                <w:lang w:eastAsia="zh-CN"/>
              </w:rPr>
              <w:t xml:space="preserve"> wake-up indication</w:t>
            </w:r>
            <w:r w:rsidRPr="00B21F99">
              <w:rPr>
                <w:rFonts w:eastAsia="DengXian" w:hint="eastAsia"/>
                <w:sz w:val="20"/>
                <w:szCs w:val="20"/>
                <w:lang w:eastAsia="zh-CN"/>
              </w:rPr>
              <w:t xml:space="preserve"> </w:t>
            </w:r>
            <w:r w:rsidRPr="00B21F99">
              <w:rPr>
                <w:rFonts w:eastAsia="DengXian"/>
                <w:sz w:val="20"/>
                <w:szCs w:val="20"/>
                <w:lang w:eastAsia="zh-CN"/>
              </w:rPr>
              <w:t xml:space="preserve">and </w:t>
            </w:r>
            <w:r w:rsidRPr="00B21F99">
              <w:rPr>
                <w:rFonts w:eastAsia="DengXian" w:hint="eastAsia"/>
                <w:sz w:val="20"/>
                <w:szCs w:val="20"/>
                <w:lang w:eastAsia="zh-CN"/>
              </w:rPr>
              <w:t xml:space="preserve">corresponding </w:t>
            </w:r>
            <w:r w:rsidRPr="00B21F99">
              <w:rPr>
                <w:rFonts w:eastAsia="DengXian"/>
                <w:sz w:val="20"/>
                <w:szCs w:val="20"/>
                <w:lang w:eastAsia="zh-CN"/>
              </w:rPr>
              <w:t>energy efficiency gains for DL WUS/WUR</w:t>
            </w:r>
            <w:r w:rsidRPr="00B21F99">
              <w:rPr>
                <w:rFonts w:eastAsia="DengXian" w:hint="eastAsia"/>
                <w:sz w:val="20"/>
                <w:szCs w:val="20"/>
                <w:lang w:eastAsia="zh-CN"/>
              </w:rPr>
              <w:t>.</w:t>
            </w:r>
            <w:r w:rsidRPr="00B21F99">
              <w:rPr>
                <w:rFonts w:eastAsia="DengXian"/>
                <w:sz w:val="20"/>
                <w:szCs w:val="20"/>
                <w:lang w:eastAsia="zh-CN"/>
              </w:rPr>
              <w:t xml:space="preserve"> </w:t>
            </w:r>
          </w:p>
        </w:tc>
      </w:tr>
      <w:tr w:rsidR="004243D3" w14:paraId="69FC39AF" w14:textId="77777777" w:rsidTr="00B21F99">
        <w:tc>
          <w:tcPr>
            <w:tcW w:w="2426" w:type="dxa"/>
            <w:tcBorders>
              <w:top w:val="single" w:sz="4" w:space="0" w:color="auto"/>
              <w:bottom w:val="single" w:sz="4" w:space="0" w:color="auto"/>
            </w:tcBorders>
          </w:tcPr>
          <w:p w14:paraId="7B5C8012" w14:textId="77777777" w:rsidR="004243D3" w:rsidRDefault="0097444A">
            <w:pPr>
              <w:rPr>
                <w:rFonts w:eastAsia="DengXian"/>
                <w:sz w:val="20"/>
                <w:szCs w:val="20"/>
                <w:lang w:val="de-DE" w:eastAsia="zh-CN"/>
              </w:rPr>
            </w:pPr>
            <w:r>
              <w:rPr>
                <w:rFonts w:eastAsia="DengXian" w:hint="eastAsia"/>
                <w:sz w:val="20"/>
                <w:szCs w:val="20"/>
                <w:lang w:val="de-DE" w:eastAsia="zh-CN"/>
              </w:rPr>
              <w:t xml:space="preserve">ZTE, </w:t>
            </w:r>
            <w:proofErr w:type="spellStart"/>
            <w:r>
              <w:rPr>
                <w:rFonts w:eastAsia="DengXian" w:hint="eastAsia"/>
                <w:sz w:val="20"/>
                <w:szCs w:val="20"/>
                <w:lang w:val="de-DE" w:eastAsia="zh-CN"/>
              </w:rPr>
              <w:t>Sanechips</w:t>
            </w:r>
            <w:proofErr w:type="spellEnd"/>
          </w:p>
        </w:tc>
        <w:tc>
          <w:tcPr>
            <w:tcW w:w="7202" w:type="dxa"/>
            <w:tcBorders>
              <w:top w:val="single" w:sz="4" w:space="0" w:color="auto"/>
              <w:bottom w:val="single" w:sz="4" w:space="0" w:color="auto"/>
            </w:tcBorders>
          </w:tcPr>
          <w:p w14:paraId="26AA2FE5" w14:textId="77777777" w:rsidR="004243D3" w:rsidRDefault="0097444A">
            <w:pPr>
              <w:pStyle w:val="paragraph"/>
              <w:spacing w:before="0" w:beforeAutospacing="0" w:after="0" w:afterAutospacing="0"/>
              <w:textAlignment w:val="baseline"/>
              <w:rPr>
                <w:rFonts w:ascii="Arial" w:eastAsia="DengXian" w:hAnsi="Arial" w:cstheme="minorBidi"/>
                <w:sz w:val="20"/>
                <w:szCs w:val="20"/>
                <w:lang w:val="de-DE" w:eastAsia="zh-CN"/>
              </w:rPr>
            </w:pPr>
            <w:r>
              <w:rPr>
                <w:rFonts w:ascii="Arial" w:eastAsia="DengXian" w:hAnsi="Arial" w:cstheme="minorBidi" w:hint="eastAsia"/>
                <w:sz w:val="20"/>
                <w:szCs w:val="20"/>
                <w:lang w:val="de-DE" w:eastAsia="zh-CN"/>
              </w:rPr>
              <w:t>Support</w:t>
            </w:r>
          </w:p>
        </w:tc>
      </w:tr>
      <w:tr w:rsidR="004243D3" w14:paraId="39DE85FF" w14:textId="77777777" w:rsidTr="00B21F99">
        <w:tc>
          <w:tcPr>
            <w:tcW w:w="2426" w:type="dxa"/>
            <w:tcBorders>
              <w:top w:val="single" w:sz="4" w:space="0" w:color="auto"/>
              <w:bottom w:val="single" w:sz="4" w:space="0" w:color="auto"/>
            </w:tcBorders>
          </w:tcPr>
          <w:p w14:paraId="0C3DD215" w14:textId="77777777" w:rsidR="004243D3" w:rsidRDefault="0097444A">
            <w:pPr>
              <w:rPr>
                <w:rFonts w:eastAsia="DengXian"/>
                <w:szCs w:val="20"/>
                <w:lang w:val="de-DE" w:eastAsia="zh-CN"/>
              </w:rPr>
            </w:pPr>
            <w:r>
              <w:rPr>
                <w:sz w:val="20"/>
                <w:szCs w:val="20"/>
                <w:lang w:val="de-DE"/>
              </w:rPr>
              <w:t>Samsung</w:t>
            </w:r>
          </w:p>
        </w:tc>
        <w:tc>
          <w:tcPr>
            <w:tcW w:w="7202" w:type="dxa"/>
            <w:tcBorders>
              <w:top w:val="single" w:sz="4" w:space="0" w:color="auto"/>
              <w:bottom w:val="single" w:sz="4" w:space="0" w:color="auto"/>
            </w:tcBorders>
          </w:tcPr>
          <w:p w14:paraId="3AB12B7F" w14:textId="77777777" w:rsidR="004243D3" w:rsidRPr="00B21F99" w:rsidRDefault="0097444A">
            <w:pPr>
              <w:pStyle w:val="paragraph"/>
              <w:spacing w:before="0" w:beforeAutospacing="0" w:after="0" w:afterAutospacing="0"/>
              <w:textAlignment w:val="baseline"/>
              <w:rPr>
                <w:rFonts w:ascii="Arial" w:eastAsia="DengXian" w:hAnsi="Arial" w:cstheme="minorBidi"/>
                <w:sz w:val="20"/>
                <w:szCs w:val="20"/>
                <w:lang w:eastAsia="zh-CN"/>
              </w:rPr>
            </w:pPr>
            <w:r w:rsidRPr="00B21F99">
              <w:rPr>
                <w:rFonts w:ascii="Arial" w:eastAsia="DengXian" w:hAnsi="Arial" w:cstheme="minorBidi"/>
                <w:sz w:val="20"/>
                <w:szCs w:val="20"/>
                <w:lang w:eastAsia="zh-CN"/>
              </w:rPr>
              <w:t xml:space="preserve">There should be a preliminary proposal on whether to study DL </w:t>
            </w:r>
            <w:proofErr w:type="gramStart"/>
            <w:r w:rsidRPr="00B21F99">
              <w:rPr>
                <w:rFonts w:ascii="Arial" w:eastAsia="DengXian" w:hAnsi="Arial" w:cstheme="minorBidi"/>
                <w:sz w:val="20"/>
                <w:szCs w:val="20"/>
                <w:lang w:eastAsia="zh-CN"/>
              </w:rPr>
              <w:t>WUR, and</w:t>
            </w:r>
            <w:proofErr w:type="gramEnd"/>
            <w:r w:rsidRPr="00B21F99">
              <w:rPr>
                <w:rFonts w:ascii="Arial" w:eastAsia="DengXian" w:hAnsi="Arial" w:cstheme="minorBidi"/>
                <w:sz w:val="20"/>
                <w:szCs w:val="20"/>
                <w:lang w:eastAsia="zh-CN"/>
              </w:rPr>
              <w:t xml:space="preserve"> then discuss the details about further procedures.</w:t>
            </w:r>
            <w:r w:rsidRPr="00B21F99">
              <w:rPr>
                <w:sz w:val="20"/>
                <w:szCs w:val="20"/>
              </w:rPr>
              <w:t xml:space="preserve"> </w:t>
            </w:r>
          </w:p>
        </w:tc>
      </w:tr>
      <w:tr w:rsidR="004243D3" w14:paraId="2F500E12" w14:textId="77777777" w:rsidTr="00B21F99">
        <w:tc>
          <w:tcPr>
            <w:tcW w:w="2426" w:type="dxa"/>
            <w:tcBorders>
              <w:top w:val="single" w:sz="4" w:space="0" w:color="auto"/>
              <w:bottom w:val="single" w:sz="4" w:space="0" w:color="auto"/>
            </w:tcBorders>
          </w:tcPr>
          <w:p w14:paraId="28C75FD4" w14:textId="77777777" w:rsidR="004243D3" w:rsidRDefault="0097444A">
            <w:pPr>
              <w:rPr>
                <w:szCs w:val="20"/>
                <w:lang w:val="de-DE"/>
              </w:rPr>
            </w:pPr>
            <w:r>
              <w:rPr>
                <w:rFonts w:eastAsia="Malgun Gothic"/>
                <w:szCs w:val="20"/>
                <w:lang w:val="de-DE" w:eastAsia="ko-KR"/>
              </w:rPr>
              <w:t>IIT Kanpur</w:t>
            </w:r>
          </w:p>
        </w:tc>
        <w:tc>
          <w:tcPr>
            <w:tcW w:w="7202" w:type="dxa"/>
            <w:tcBorders>
              <w:top w:val="single" w:sz="4" w:space="0" w:color="auto"/>
              <w:bottom w:val="single" w:sz="4" w:space="0" w:color="auto"/>
            </w:tcBorders>
          </w:tcPr>
          <w:p w14:paraId="03B419D7" w14:textId="77777777" w:rsidR="004243D3" w:rsidRPr="00B21F99" w:rsidRDefault="0097444A">
            <w:pPr>
              <w:pStyle w:val="paragraph"/>
              <w:spacing w:before="0" w:beforeAutospacing="0" w:after="0" w:afterAutospacing="0"/>
              <w:textAlignment w:val="baseline"/>
              <w:rPr>
                <w:rFonts w:ascii="Arial" w:eastAsia="DengXian" w:hAnsi="Arial" w:cstheme="minorBidi"/>
                <w:sz w:val="20"/>
                <w:szCs w:val="20"/>
                <w:lang w:eastAsia="zh-CN"/>
              </w:rPr>
            </w:pPr>
            <w:r w:rsidRPr="00B21F99">
              <w:rPr>
                <w:rFonts w:eastAsia="Malgun Gothic"/>
                <w:szCs w:val="20"/>
                <w:lang w:eastAsia="ko-KR"/>
              </w:rPr>
              <w:t xml:space="preserve">We are open to </w:t>
            </w:r>
            <w:proofErr w:type="gramStart"/>
            <w:r w:rsidRPr="00B21F99">
              <w:rPr>
                <w:rFonts w:eastAsia="Malgun Gothic"/>
                <w:szCs w:val="20"/>
                <w:lang w:eastAsia="ko-KR"/>
              </w:rPr>
              <w:t>discuss</w:t>
            </w:r>
            <w:proofErr w:type="gramEnd"/>
            <w:r w:rsidRPr="00B21F99">
              <w:rPr>
                <w:rFonts w:eastAsia="Malgun Gothic"/>
                <w:szCs w:val="20"/>
                <w:lang w:eastAsia="ko-KR"/>
              </w:rPr>
              <w:t xml:space="preserve"> these aspects.</w:t>
            </w:r>
          </w:p>
        </w:tc>
      </w:tr>
      <w:tr w:rsidR="004243D3" w14:paraId="0BA90B03" w14:textId="77777777" w:rsidTr="00B21F99">
        <w:tc>
          <w:tcPr>
            <w:tcW w:w="2426" w:type="dxa"/>
          </w:tcPr>
          <w:p w14:paraId="2D388E86" w14:textId="77777777" w:rsidR="004243D3" w:rsidRDefault="0097444A">
            <w:pPr>
              <w:rPr>
                <w:sz w:val="20"/>
                <w:szCs w:val="20"/>
              </w:rPr>
            </w:pPr>
            <w:r>
              <w:rPr>
                <w:sz w:val="20"/>
                <w:szCs w:val="20"/>
              </w:rPr>
              <w:t xml:space="preserve">Apple </w:t>
            </w:r>
          </w:p>
        </w:tc>
        <w:tc>
          <w:tcPr>
            <w:tcW w:w="7202" w:type="dxa"/>
          </w:tcPr>
          <w:p w14:paraId="6DC0772E" w14:textId="77777777" w:rsidR="004243D3" w:rsidRDefault="0097444A">
            <w:pPr>
              <w:rPr>
                <w:sz w:val="20"/>
                <w:szCs w:val="20"/>
              </w:rPr>
            </w:pPr>
            <w:r>
              <w:rPr>
                <w:sz w:val="20"/>
                <w:szCs w:val="20"/>
              </w:rPr>
              <w:t xml:space="preserve">We support the proposal </w:t>
            </w:r>
          </w:p>
        </w:tc>
      </w:tr>
      <w:tr w:rsidR="00B21F99" w14:paraId="5F1C42BF" w14:textId="77777777" w:rsidTr="00860601">
        <w:tc>
          <w:tcPr>
            <w:tcW w:w="2426" w:type="dxa"/>
            <w:tcBorders>
              <w:top w:val="single" w:sz="4" w:space="0" w:color="auto"/>
              <w:bottom w:val="single" w:sz="4" w:space="0" w:color="auto"/>
            </w:tcBorders>
          </w:tcPr>
          <w:p w14:paraId="6F1829C2" w14:textId="42DDD5E6" w:rsidR="00B21F99" w:rsidRDefault="00B21F99" w:rsidP="00B21F99">
            <w:pPr>
              <w:rPr>
                <w:rFonts w:eastAsia="Malgun Gothic"/>
                <w:szCs w:val="20"/>
                <w:lang w:val="de-DE" w:eastAsia="ko-KR"/>
              </w:rPr>
            </w:pPr>
            <w:r>
              <w:rPr>
                <w:szCs w:val="20"/>
              </w:rPr>
              <w:t>Lenovo</w:t>
            </w:r>
          </w:p>
        </w:tc>
        <w:tc>
          <w:tcPr>
            <w:tcW w:w="7202" w:type="dxa"/>
            <w:tcBorders>
              <w:top w:val="single" w:sz="4" w:space="0" w:color="auto"/>
              <w:bottom w:val="single" w:sz="4" w:space="0" w:color="auto"/>
            </w:tcBorders>
          </w:tcPr>
          <w:p w14:paraId="5363BBAF" w14:textId="77777777" w:rsidR="00B21F99" w:rsidRDefault="00B21F99" w:rsidP="00B21F99">
            <w:pPr>
              <w:pStyle w:val="paragraph"/>
              <w:spacing w:before="0" w:beforeAutospacing="0" w:after="0" w:afterAutospacing="0"/>
              <w:textAlignment w:val="baseline"/>
              <w:rPr>
                <w:rFonts w:ascii="Arial" w:eastAsia="DengXian" w:hAnsi="Arial" w:cstheme="minorBidi"/>
                <w:sz w:val="20"/>
                <w:szCs w:val="20"/>
                <w:lang w:eastAsia="zh-CN"/>
              </w:rPr>
            </w:pPr>
            <w:r w:rsidRPr="005E6251">
              <w:rPr>
                <w:rFonts w:ascii="Arial" w:eastAsia="DengXian" w:hAnsi="Arial" w:cstheme="minorBidi"/>
                <w:sz w:val="20"/>
                <w:szCs w:val="20"/>
                <w:lang w:eastAsia="zh-CN"/>
              </w:rPr>
              <w:t xml:space="preserve">We can keep </w:t>
            </w:r>
            <w:r>
              <w:rPr>
                <w:rFonts w:ascii="Arial" w:eastAsia="DengXian" w:hAnsi="Arial" w:cstheme="minorBidi"/>
                <w:sz w:val="20"/>
                <w:szCs w:val="20"/>
                <w:lang w:eastAsia="zh-CN"/>
              </w:rPr>
              <w:t xml:space="preserve">it at </w:t>
            </w:r>
            <w:proofErr w:type="gramStart"/>
            <w:r>
              <w:rPr>
                <w:rFonts w:ascii="Arial" w:eastAsia="DengXian" w:hAnsi="Arial" w:cstheme="minorBidi"/>
                <w:sz w:val="20"/>
                <w:szCs w:val="20"/>
                <w:lang w:eastAsia="zh-CN"/>
              </w:rPr>
              <w:t>high</w:t>
            </w:r>
            <w:proofErr w:type="gramEnd"/>
            <w:r>
              <w:rPr>
                <w:rFonts w:ascii="Arial" w:eastAsia="DengXian" w:hAnsi="Arial" w:cstheme="minorBidi"/>
                <w:sz w:val="20"/>
                <w:szCs w:val="20"/>
                <w:lang w:eastAsia="zh-CN"/>
              </w:rPr>
              <w:t xml:space="preserve"> level by removing the sub-bullets. Add impact to the NW energy savings, if any. </w:t>
            </w:r>
          </w:p>
          <w:p w14:paraId="34240E54" w14:textId="77777777" w:rsidR="00B21F99" w:rsidRDefault="00B21F99" w:rsidP="00B21F99">
            <w:pPr>
              <w:pStyle w:val="paragraph"/>
              <w:spacing w:before="0" w:beforeAutospacing="0" w:after="0" w:afterAutospacing="0"/>
              <w:textAlignment w:val="baseline"/>
              <w:rPr>
                <w:rFonts w:ascii="Arial" w:eastAsia="DengXian" w:hAnsi="Arial" w:cstheme="minorBidi"/>
                <w:sz w:val="20"/>
                <w:szCs w:val="20"/>
                <w:lang w:eastAsia="zh-CN"/>
              </w:rPr>
            </w:pPr>
          </w:p>
          <w:p w14:paraId="6646799D" w14:textId="77777777" w:rsidR="00B21F99" w:rsidRDefault="00B21F99" w:rsidP="00B21F99">
            <w:pPr>
              <w:pStyle w:val="paragraph"/>
              <w:spacing w:before="0" w:beforeAutospacing="0" w:after="0" w:afterAutospacing="0"/>
              <w:textAlignment w:val="baseline"/>
            </w:pPr>
            <w:r w:rsidRPr="005E6251">
              <w:lastRenderedPageBreak/>
              <w:t>Study further use cases and potential energy efficiency gains for an OFDM-based DL WUS/WUR, apart from wake-up indication,</w:t>
            </w:r>
            <w:r>
              <w:t xml:space="preserve"> and </w:t>
            </w:r>
            <w:r w:rsidRPr="005E6251">
              <w:rPr>
                <w:color w:val="FF0000"/>
              </w:rPr>
              <w:t xml:space="preserve">impact to the NW energy savings </w:t>
            </w:r>
          </w:p>
          <w:p w14:paraId="38B478B7" w14:textId="77777777" w:rsidR="00B21F99" w:rsidRPr="005E6251" w:rsidRDefault="00B21F99" w:rsidP="00B21F99">
            <w:pPr>
              <w:pStyle w:val="paragraph"/>
              <w:spacing w:before="0" w:beforeAutospacing="0" w:after="0" w:afterAutospacing="0"/>
              <w:textAlignment w:val="baseline"/>
              <w:rPr>
                <w:rFonts w:ascii="Arial" w:eastAsia="DengXian" w:hAnsi="Arial" w:cstheme="minorBidi"/>
                <w:sz w:val="20"/>
                <w:szCs w:val="20"/>
                <w:lang w:eastAsia="zh-CN"/>
              </w:rPr>
            </w:pPr>
          </w:p>
          <w:p w14:paraId="0D06F61C" w14:textId="77777777" w:rsidR="00B21F99" w:rsidRPr="00B21F99" w:rsidRDefault="00B21F99" w:rsidP="00B21F99">
            <w:pPr>
              <w:pStyle w:val="paragraph"/>
              <w:spacing w:before="0" w:beforeAutospacing="0" w:after="0" w:afterAutospacing="0"/>
              <w:textAlignment w:val="baseline"/>
              <w:rPr>
                <w:rFonts w:eastAsia="Malgun Gothic"/>
                <w:szCs w:val="20"/>
                <w:lang w:eastAsia="ko-KR"/>
              </w:rPr>
            </w:pPr>
          </w:p>
        </w:tc>
      </w:tr>
      <w:tr w:rsidR="00860601" w14:paraId="1A82DFA6" w14:textId="77777777" w:rsidTr="00B21F99">
        <w:tc>
          <w:tcPr>
            <w:tcW w:w="2426" w:type="dxa"/>
            <w:tcBorders>
              <w:top w:val="single" w:sz="4" w:space="0" w:color="auto"/>
            </w:tcBorders>
          </w:tcPr>
          <w:p w14:paraId="1E263326" w14:textId="6C58F828" w:rsidR="00860601" w:rsidRDefault="00860601" w:rsidP="00B21F99">
            <w:pPr>
              <w:rPr>
                <w:szCs w:val="20"/>
              </w:rPr>
            </w:pPr>
            <w:r>
              <w:rPr>
                <w:szCs w:val="20"/>
              </w:rPr>
              <w:lastRenderedPageBreak/>
              <w:t>Tejas</w:t>
            </w:r>
          </w:p>
        </w:tc>
        <w:tc>
          <w:tcPr>
            <w:tcW w:w="7202" w:type="dxa"/>
            <w:tcBorders>
              <w:top w:val="single" w:sz="4" w:space="0" w:color="auto"/>
            </w:tcBorders>
          </w:tcPr>
          <w:p w14:paraId="3A84FA4B" w14:textId="02B7BBE2" w:rsidR="00860601" w:rsidRPr="005E6251" w:rsidRDefault="00860601" w:rsidP="00B21F99">
            <w:pPr>
              <w:pStyle w:val="paragraph"/>
              <w:spacing w:before="0" w:beforeAutospacing="0" w:after="0" w:afterAutospacing="0"/>
              <w:textAlignment w:val="baseline"/>
              <w:rPr>
                <w:rFonts w:ascii="Arial" w:eastAsia="DengXian" w:hAnsi="Arial" w:cstheme="minorBidi"/>
                <w:sz w:val="20"/>
                <w:szCs w:val="20"/>
                <w:lang w:eastAsia="zh-CN"/>
              </w:rPr>
            </w:pPr>
            <w:r>
              <w:rPr>
                <w:rFonts w:ascii="Arial" w:eastAsia="DengXian" w:hAnsi="Arial" w:cstheme="minorBidi"/>
                <w:sz w:val="20"/>
                <w:szCs w:val="20"/>
                <w:lang w:eastAsia="zh-CN"/>
              </w:rPr>
              <w:t>We support</w:t>
            </w:r>
          </w:p>
        </w:tc>
      </w:tr>
      <w:tr w:rsidR="00315572" w14:paraId="02489F67" w14:textId="77777777" w:rsidTr="00315572">
        <w:tc>
          <w:tcPr>
            <w:tcW w:w="2426" w:type="dxa"/>
          </w:tcPr>
          <w:p w14:paraId="04C4A58D" w14:textId="77777777" w:rsidR="00315572" w:rsidRPr="0068562D" w:rsidRDefault="00315572" w:rsidP="00150F99">
            <w:pPr>
              <w:rPr>
                <w:rFonts w:eastAsia="DengXian"/>
                <w:szCs w:val="20"/>
                <w:lang w:eastAsia="zh-CN"/>
              </w:rPr>
            </w:pPr>
            <w:r>
              <w:rPr>
                <w:rFonts w:eastAsia="DengXian" w:hint="eastAsia"/>
                <w:szCs w:val="20"/>
                <w:lang w:eastAsia="zh-CN"/>
              </w:rPr>
              <w:t>OPPO</w:t>
            </w:r>
          </w:p>
        </w:tc>
        <w:tc>
          <w:tcPr>
            <w:tcW w:w="7202" w:type="dxa"/>
          </w:tcPr>
          <w:p w14:paraId="070FC015" w14:textId="77777777" w:rsidR="00315572" w:rsidRDefault="00315572" w:rsidP="00150F99">
            <w:pPr>
              <w:rPr>
                <w:rFonts w:eastAsia="DengXian"/>
                <w:szCs w:val="20"/>
                <w:lang w:eastAsia="zh-CN"/>
              </w:rPr>
            </w:pPr>
            <w:r>
              <w:rPr>
                <w:rFonts w:eastAsia="DengXian"/>
                <w:szCs w:val="20"/>
                <w:lang w:eastAsia="zh-CN"/>
              </w:rPr>
              <w:t>S</w:t>
            </w:r>
            <w:r>
              <w:rPr>
                <w:rFonts w:eastAsia="DengXian" w:hint="eastAsia"/>
                <w:szCs w:val="20"/>
                <w:lang w:eastAsia="zh-CN"/>
              </w:rPr>
              <w:t xml:space="preserve">uggest not </w:t>
            </w:r>
            <w:proofErr w:type="gramStart"/>
            <w:r>
              <w:rPr>
                <w:rFonts w:eastAsia="DengXian" w:hint="eastAsia"/>
                <w:szCs w:val="20"/>
                <w:lang w:eastAsia="zh-CN"/>
              </w:rPr>
              <w:t>to have</w:t>
            </w:r>
            <w:proofErr w:type="gramEnd"/>
            <w:r>
              <w:rPr>
                <w:rFonts w:eastAsia="DengXian" w:hint="eastAsia"/>
                <w:szCs w:val="20"/>
                <w:lang w:eastAsia="zh-CN"/>
              </w:rPr>
              <w:t xml:space="preserve"> a standalone proposal 2.4-1. Please see our comment above.</w:t>
            </w:r>
          </w:p>
        </w:tc>
      </w:tr>
    </w:tbl>
    <w:tbl>
      <w:tblPr>
        <w:tblStyle w:val="TableGrid"/>
        <w:tblW w:w="5001" w:type="pct"/>
        <w:tblLook w:val="04A0" w:firstRow="1" w:lastRow="0" w:firstColumn="1" w:lastColumn="0" w:noHBand="0" w:noVBand="1"/>
      </w:tblPr>
      <w:tblGrid>
        <w:gridCol w:w="2421"/>
        <w:gridCol w:w="7209"/>
      </w:tblGrid>
      <w:tr w:rsidR="00F43C3D" w:rsidRPr="00E312C1" w14:paraId="14E3BCA1" w14:textId="77777777" w:rsidTr="00F43C3D">
        <w:tc>
          <w:tcPr>
            <w:tcW w:w="1257" w:type="pct"/>
          </w:tcPr>
          <w:p w14:paraId="58B156F5" w14:textId="77777777" w:rsidR="00F43C3D" w:rsidRPr="002936C5" w:rsidRDefault="00F43C3D" w:rsidP="002F1170">
            <w:pPr>
              <w:rPr>
                <w:sz w:val="20"/>
                <w:szCs w:val="20"/>
              </w:rPr>
            </w:pPr>
            <w:proofErr w:type="spellStart"/>
            <w:r>
              <w:rPr>
                <w:sz w:val="20"/>
                <w:szCs w:val="20"/>
              </w:rPr>
              <w:t>Futurewei</w:t>
            </w:r>
            <w:proofErr w:type="spellEnd"/>
          </w:p>
        </w:tc>
        <w:tc>
          <w:tcPr>
            <w:tcW w:w="3743" w:type="pct"/>
          </w:tcPr>
          <w:p w14:paraId="2661E6E6" w14:textId="77777777" w:rsidR="00F43C3D" w:rsidRPr="002936C5" w:rsidRDefault="00F43C3D" w:rsidP="002F1170">
            <w:pPr>
              <w:rPr>
                <w:sz w:val="20"/>
                <w:szCs w:val="20"/>
              </w:rPr>
            </w:pPr>
            <w:r>
              <w:rPr>
                <w:sz w:val="20"/>
                <w:szCs w:val="20"/>
              </w:rPr>
              <w:t>OK to study, however the specific scenarios for the usage must be defined first</w:t>
            </w:r>
          </w:p>
        </w:tc>
      </w:tr>
    </w:tbl>
    <w:tbl>
      <w:tblPr>
        <w:tblStyle w:val="TableGrid"/>
        <w:tblW w:w="5000" w:type="pct"/>
        <w:tblLayout w:type="fixed"/>
        <w:tblLook w:val="04A0" w:firstRow="1" w:lastRow="0" w:firstColumn="1" w:lastColumn="0" w:noHBand="0" w:noVBand="1"/>
      </w:tblPr>
      <w:tblGrid>
        <w:gridCol w:w="2426"/>
        <w:gridCol w:w="7202"/>
      </w:tblGrid>
      <w:tr w:rsidR="00F43C3D" w14:paraId="403F551F" w14:textId="77777777" w:rsidTr="00315572">
        <w:tc>
          <w:tcPr>
            <w:tcW w:w="2426" w:type="dxa"/>
          </w:tcPr>
          <w:p w14:paraId="314DF605" w14:textId="77777777" w:rsidR="00F43C3D" w:rsidRDefault="00F43C3D" w:rsidP="00150F99">
            <w:pPr>
              <w:rPr>
                <w:rFonts w:eastAsia="DengXian"/>
                <w:szCs w:val="20"/>
                <w:lang w:eastAsia="zh-CN"/>
              </w:rPr>
            </w:pPr>
          </w:p>
        </w:tc>
        <w:tc>
          <w:tcPr>
            <w:tcW w:w="7202" w:type="dxa"/>
          </w:tcPr>
          <w:p w14:paraId="16E3E7C6" w14:textId="77777777" w:rsidR="00F43C3D" w:rsidRDefault="00F43C3D" w:rsidP="00150F99">
            <w:pPr>
              <w:rPr>
                <w:rFonts w:eastAsia="DengXian"/>
                <w:szCs w:val="20"/>
                <w:lang w:eastAsia="zh-CN"/>
              </w:rPr>
            </w:pPr>
          </w:p>
        </w:tc>
      </w:tr>
    </w:tbl>
    <w:p w14:paraId="5A398A87" w14:textId="77777777" w:rsidR="004243D3" w:rsidRDefault="004243D3">
      <w:pPr>
        <w:pStyle w:val="Proposal"/>
        <w:numPr>
          <w:ilvl w:val="0"/>
          <w:numId w:val="0"/>
        </w:numPr>
        <w:ind w:left="1304" w:hanging="1304"/>
      </w:pPr>
    </w:p>
    <w:p w14:paraId="5FF27DB9" w14:textId="1088A4B2" w:rsidR="000D3B6B" w:rsidRDefault="000D3B6B" w:rsidP="000D3B6B">
      <w:pPr>
        <w:pStyle w:val="Heading3"/>
      </w:pPr>
      <w:r>
        <w:t>2</w:t>
      </w:r>
      <w:r w:rsidRPr="000D3B6B">
        <w:rPr>
          <w:vertAlign w:val="superscript"/>
        </w:rPr>
        <w:t>nd</w:t>
      </w:r>
      <w:r>
        <w:t xml:space="preserve"> round of FL comments and proposals</w:t>
      </w:r>
    </w:p>
    <w:p w14:paraId="3EBFCAC9" w14:textId="1B4E95F1" w:rsidR="000D3B6B" w:rsidRDefault="0051261C" w:rsidP="000D3B6B">
      <w:pPr>
        <w:rPr>
          <w:lang w:val="en-GB" w:eastAsia="ja-JP"/>
        </w:rPr>
      </w:pPr>
      <w:r>
        <w:rPr>
          <w:lang w:val="en-GB" w:eastAsia="ja-JP"/>
        </w:rPr>
        <w:t xml:space="preserve">It seems like companies are not prepared to agree to WUS as a candidate technology, why the first FL proposal is scrapped. Instead, FL propose to study OFDM WUS in more detail. </w:t>
      </w:r>
    </w:p>
    <w:p w14:paraId="6F6B0368" w14:textId="0F5D6EEF" w:rsidR="000D3B6B" w:rsidRPr="00356260" w:rsidRDefault="000D3B6B" w:rsidP="00356260">
      <w:pPr>
        <w:pStyle w:val="Caption"/>
      </w:pPr>
      <w:r>
        <w:t xml:space="preserve">FL Proposal </w:t>
      </w:r>
      <w:r>
        <w:fldChar w:fldCharType="begin"/>
      </w:r>
      <w:r>
        <w:instrText>STYLEREF 2 \s</w:instrText>
      </w:r>
      <w:r>
        <w:fldChar w:fldCharType="separate"/>
      </w:r>
      <w:r w:rsidR="00D73447">
        <w:rPr>
          <w:noProof/>
        </w:rPr>
        <w:t>2.4</w:t>
      </w:r>
      <w:r>
        <w:fldChar w:fldCharType="end"/>
      </w:r>
      <w:r>
        <w:noBreakHyphen/>
      </w:r>
      <w:r>
        <w:fldChar w:fldCharType="begin"/>
      </w:r>
      <w:r>
        <w:instrText xml:space="preserve"> SEQ FL_Proposal \* ARABIC </w:instrText>
      </w:r>
      <w:r>
        <w:fldChar w:fldCharType="separate"/>
      </w:r>
      <w:r w:rsidR="00D73447">
        <w:rPr>
          <w:noProof/>
        </w:rPr>
        <w:t>30</w:t>
      </w:r>
      <w:r>
        <w:fldChar w:fldCharType="end"/>
      </w:r>
      <w:r>
        <w:t>:</w:t>
      </w:r>
    </w:p>
    <w:p w14:paraId="2B1C8A79" w14:textId="77777777" w:rsidR="000D3B6B" w:rsidRPr="000D3B6B" w:rsidRDefault="000D3B6B" w:rsidP="000D3B6B">
      <w:pPr>
        <w:rPr>
          <w:lang w:eastAsia="ja-JP"/>
        </w:rPr>
      </w:pPr>
      <w:r w:rsidRPr="000D3B6B">
        <w:rPr>
          <w:b/>
          <w:bCs/>
          <w:lang w:eastAsia="ja-JP"/>
        </w:rPr>
        <w:t>Study further use cases and potential energy efficiency gains for an OFDM-based DL WUS, apart from wake-up indication, e.g.,</w:t>
      </w:r>
    </w:p>
    <w:p w14:paraId="00F903A6" w14:textId="77777777" w:rsidR="000D3B6B" w:rsidRPr="000D3B6B" w:rsidRDefault="000D3B6B" w:rsidP="000D3B6B">
      <w:pPr>
        <w:numPr>
          <w:ilvl w:val="0"/>
          <w:numId w:val="178"/>
        </w:numPr>
        <w:rPr>
          <w:lang w:val="en-SE" w:eastAsia="ja-JP"/>
        </w:rPr>
      </w:pPr>
      <w:r w:rsidRPr="000D3B6B">
        <w:rPr>
          <w:b/>
          <w:bCs/>
          <w:lang w:val="en-SE" w:eastAsia="ja-JP"/>
        </w:rPr>
        <w:t>UE energy savings potential,</w:t>
      </w:r>
    </w:p>
    <w:p w14:paraId="6C0DB9EA" w14:textId="77777777" w:rsidR="000D3B6B" w:rsidRPr="000D3B6B" w:rsidRDefault="000D3B6B" w:rsidP="000D3B6B">
      <w:pPr>
        <w:numPr>
          <w:ilvl w:val="0"/>
          <w:numId w:val="178"/>
        </w:numPr>
        <w:rPr>
          <w:rFonts w:hint="eastAsia"/>
          <w:lang w:val="en-SE" w:eastAsia="ja-JP"/>
        </w:rPr>
      </w:pPr>
      <w:r w:rsidRPr="000D3B6B">
        <w:rPr>
          <w:b/>
          <w:bCs/>
          <w:lang w:val="en-SE" w:eastAsia="ja-JP"/>
        </w:rPr>
        <w:t>gNB energy costs,</w:t>
      </w:r>
    </w:p>
    <w:p w14:paraId="65A23234" w14:textId="77777777" w:rsidR="000D3B6B" w:rsidRPr="000D3B6B" w:rsidRDefault="000D3B6B" w:rsidP="000D3B6B">
      <w:pPr>
        <w:numPr>
          <w:ilvl w:val="0"/>
          <w:numId w:val="178"/>
        </w:numPr>
        <w:rPr>
          <w:rFonts w:hint="eastAsia"/>
          <w:lang w:val="en-SE" w:eastAsia="ja-JP"/>
        </w:rPr>
      </w:pPr>
      <w:r w:rsidRPr="000D3B6B">
        <w:rPr>
          <w:b/>
          <w:bCs/>
          <w:lang w:val="en-SE" w:eastAsia="ja-JP"/>
        </w:rPr>
        <w:t>Synchronization,</w:t>
      </w:r>
    </w:p>
    <w:p w14:paraId="1A6CE55C" w14:textId="77777777" w:rsidR="000D3B6B" w:rsidRPr="000D3B6B" w:rsidRDefault="000D3B6B" w:rsidP="000D3B6B">
      <w:pPr>
        <w:numPr>
          <w:ilvl w:val="0"/>
          <w:numId w:val="178"/>
        </w:numPr>
        <w:rPr>
          <w:rFonts w:hint="eastAsia"/>
          <w:lang w:val="en-SE" w:eastAsia="ja-JP"/>
        </w:rPr>
      </w:pPr>
      <w:r w:rsidRPr="000D3B6B">
        <w:rPr>
          <w:b/>
          <w:bCs/>
          <w:lang w:val="en-SE" w:eastAsia="ja-JP"/>
        </w:rPr>
        <w:t>Coverage,</w:t>
      </w:r>
    </w:p>
    <w:p w14:paraId="5EA7C68C" w14:textId="77777777" w:rsidR="000D3B6B" w:rsidRPr="000D3B6B" w:rsidRDefault="000D3B6B" w:rsidP="000D3B6B">
      <w:pPr>
        <w:numPr>
          <w:ilvl w:val="0"/>
          <w:numId w:val="178"/>
        </w:numPr>
        <w:rPr>
          <w:rFonts w:hint="eastAsia"/>
          <w:lang w:eastAsia="ja-JP"/>
        </w:rPr>
      </w:pPr>
      <w:r w:rsidRPr="000D3B6B">
        <w:rPr>
          <w:b/>
          <w:bCs/>
          <w:lang w:eastAsia="ja-JP"/>
        </w:rPr>
        <w:t>RRM measurements (e.g., serving cell and/or neighbor cells),</w:t>
      </w:r>
    </w:p>
    <w:p w14:paraId="6578D7AD" w14:textId="77777777" w:rsidR="000D3B6B" w:rsidRPr="000D3B6B" w:rsidRDefault="000D3B6B" w:rsidP="000D3B6B">
      <w:pPr>
        <w:numPr>
          <w:ilvl w:val="0"/>
          <w:numId w:val="178"/>
        </w:numPr>
        <w:rPr>
          <w:lang w:eastAsia="ja-JP"/>
        </w:rPr>
      </w:pPr>
      <w:r w:rsidRPr="000D3B6B">
        <w:rPr>
          <w:b/>
          <w:bCs/>
          <w:lang w:eastAsia="ja-JP"/>
        </w:rPr>
        <w:t>Small control information and/or data,</w:t>
      </w:r>
    </w:p>
    <w:p w14:paraId="67F6FA7C" w14:textId="77777777" w:rsidR="000D3B6B" w:rsidRPr="000D3B6B" w:rsidRDefault="000D3B6B" w:rsidP="000D3B6B">
      <w:pPr>
        <w:numPr>
          <w:ilvl w:val="0"/>
          <w:numId w:val="178"/>
        </w:numPr>
        <w:rPr>
          <w:lang w:eastAsia="ja-JP"/>
        </w:rPr>
      </w:pPr>
      <w:r w:rsidRPr="000D3B6B">
        <w:rPr>
          <w:b/>
          <w:bCs/>
          <w:lang w:eastAsia="ja-JP"/>
        </w:rPr>
        <w:t>[Cell identification]</w:t>
      </w:r>
    </w:p>
    <w:p w14:paraId="08F463CE" w14:textId="77777777" w:rsidR="000D3B6B" w:rsidRPr="000D3B6B" w:rsidRDefault="000D3B6B" w:rsidP="000D3B6B">
      <w:pPr>
        <w:numPr>
          <w:ilvl w:val="0"/>
          <w:numId w:val="178"/>
        </w:numPr>
        <w:rPr>
          <w:lang w:eastAsia="ja-JP"/>
        </w:rPr>
      </w:pPr>
      <w:r w:rsidRPr="000D3B6B">
        <w:rPr>
          <w:b/>
          <w:bCs/>
          <w:lang w:eastAsia="ja-JP"/>
        </w:rPr>
        <w:t>Etc.</w:t>
      </w:r>
    </w:p>
    <w:p w14:paraId="6B5C77D0" w14:textId="77777777" w:rsidR="000D3B6B" w:rsidRPr="000D3B6B" w:rsidRDefault="000D3B6B" w:rsidP="000D3B6B">
      <w:pPr>
        <w:rPr>
          <w:lang w:val="en-GB" w:eastAsia="ja-JP"/>
        </w:rPr>
      </w:pPr>
    </w:p>
    <w:p w14:paraId="6C844185" w14:textId="77777777" w:rsidR="004243D3" w:rsidRDefault="0097444A">
      <w:pPr>
        <w:pStyle w:val="Heading2"/>
      </w:pPr>
      <w:r>
        <w:t>Cell DTX/DRX and sleep mechanisms</w:t>
      </w:r>
    </w:p>
    <w:p w14:paraId="28D27B69" w14:textId="77777777" w:rsidR="004243D3" w:rsidRDefault="0097444A">
      <w:pPr>
        <w:pStyle w:val="Heading3"/>
      </w:pPr>
      <w:r>
        <w:t>Companies’ views</w:t>
      </w:r>
    </w:p>
    <w:tbl>
      <w:tblPr>
        <w:tblStyle w:val="TableGrid"/>
        <w:tblW w:w="9629" w:type="dxa"/>
        <w:tblLayout w:type="fixed"/>
        <w:tblLook w:val="04A0" w:firstRow="1" w:lastRow="0" w:firstColumn="1" w:lastColumn="0" w:noHBand="0" w:noVBand="1"/>
      </w:tblPr>
      <w:tblGrid>
        <w:gridCol w:w="9629"/>
      </w:tblGrid>
      <w:tr w:rsidR="004243D3" w14:paraId="65983194" w14:textId="77777777">
        <w:tc>
          <w:tcPr>
            <w:tcW w:w="9629" w:type="dxa"/>
          </w:tcPr>
          <w:p w14:paraId="2DD53ACB" w14:textId="77777777" w:rsidR="004243D3" w:rsidRDefault="0097444A">
            <w:pPr>
              <w:rPr>
                <w:szCs w:val="20"/>
                <w:lang w:val="de-DE" w:eastAsia="ja-JP"/>
              </w:rPr>
            </w:pPr>
            <w:r>
              <w:rPr>
                <w:szCs w:val="20"/>
                <w:lang w:val="de-DE" w:eastAsia="ja-JP"/>
              </w:rPr>
              <w:t>Nokia - R1-2505131</w:t>
            </w:r>
          </w:p>
          <w:p w14:paraId="683D5ACE" w14:textId="77777777" w:rsidR="004243D3" w:rsidRPr="00B21F99" w:rsidRDefault="0097444A">
            <w:pPr>
              <w:numPr>
                <w:ilvl w:val="0"/>
                <w:numId w:val="122"/>
              </w:numPr>
              <w:rPr>
                <w:szCs w:val="20"/>
                <w:lang w:eastAsia="ja-JP"/>
              </w:rPr>
            </w:pPr>
            <w:r w:rsidRPr="00B21F99">
              <w:rPr>
                <w:b/>
                <w:szCs w:val="20"/>
                <w:lang w:eastAsia="ja-JP"/>
              </w:rPr>
              <w:t>Proposal 2</w:t>
            </w:r>
            <w:r w:rsidRPr="00B21F99">
              <w:rPr>
                <w:szCs w:val="20"/>
                <w:lang w:eastAsia="ja-JP"/>
              </w:rPr>
              <w:t>: 6G should support cell DTX/DRX type of operation from day one to allow for sufficient BS sleep opportunities and achieve meaningful NES.</w:t>
            </w:r>
          </w:p>
          <w:p w14:paraId="14D1819B" w14:textId="77777777" w:rsidR="004243D3" w:rsidRPr="00B21F99" w:rsidRDefault="0097444A">
            <w:pPr>
              <w:numPr>
                <w:ilvl w:val="0"/>
                <w:numId w:val="122"/>
              </w:numPr>
              <w:rPr>
                <w:szCs w:val="20"/>
                <w:lang w:eastAsia="ja-JP"/>
              </w:rPr>
            </w:pPr>
            <w:r w:rsidRPr="00B21F99">
              <w:rPr>
                <w:b/>
                <w:szCs w:val="20"/>
                <w:lang w:eastAsia="ja-JP"/>
              </w:rPr>
              <w:t>Proposal 3</w:t>
            </w:r>
            <w:r w:rsidRPr="00B21F99">
              <w:rPr>
                <w:szCs w:val="20"/>
                <w:lang w:eastAsia="ja-JP"/>
              </w:rPr>
              <w:t>: The first 6G release should support a leaner carrier and signaling reduction (of SS/PBCH synchronization signals, system information, PRACH and paging occasions) including on-demand provisioning mechanisms for NES operations of cells operating under low/no load.</w:t>
            </w:r>
          </w:p>
          <w:p w14:paraId="4465D8F2" w14:textId="77777777" w:rsidR="004243D3" w:rsidRPr="00B21F99" w:rsidRDefault="0097444A">
            <w:pPr>
              <w:numPr>
                <w:ilvl w:val="0"/>
                <w:numId w:val="122"/>
              </w:numPr>
              <w:rPr>
                <w:szCs w:val="20"/>
                <w:lang w:eastAsia="ja-JP"/>
              </w:rPr>
            </w:pPr>
            <w:r w:rsidRPr="00B21F99">
              <w:rPr>
                <w:b/>
                <w:szCs w:val="20"/>
                <w:lang w:eastAsia="ja-JP"/>
              </w:rPr>
              <w:t>Proposal 4</w:t>
            </w:r>
            <w:r w:rsidRPr="00B21F99">
              <w:rPr>
                <w:szCs w:val="20"/>
                <w:lang w:eastAsia="ja-JP"/>
              </w:rPr>
              <w:t>: 6G should support lean carrier operation in capacity cells where always-on signals can be turned off in the absence of traffic.</w:t>
            </w:r>
          </w:p>
          <w:p w14:paraId="12409A40" w14:textId="77777777" w:rsidR="004243D3" w:rsidRPr="00B21F99" w:rsidRDefault="0097444A">
            <w:pPr>
              <w:numPr>
                <w:ilvl w:val="0"/>
                <w:numId w:val="122"/>
              </w:numPr>
              <w:rPr>
                <w:szCs w:val="20"/>
                <w:lang w:eastAsia="ja-JP"/>
              </w:rPr>
            </w:pPr>
            <w:r w:rsidRPr="00B21F99">
              <w:rPr>
                <w:b/>
                <w:szCs w:val="20"/>
                <w:lang w:eastAsia="ja-JP"/>
              </w:rPr>
              <w:lastRenderedPageBreak/>
              <w:t>Proposal 9</w:t>
            </w:r>
            <w:r w:rsidRPr="00B21F99">
              <w:rPr>
                <w:szCs w:val="20"/>
                <w:lang w:eastAsia="ja-JP"/>
              </w:rPr>
              <w:t>: Consider extending the Rel-19 OD-SIB1 for different deployment scenarios, including the single cell scenario.</w:t>
            </w:r>
          </w:p>
          <w:p w14:paraId="536A5706" w14:textId="77777777" w:rsidR="004243D3" w:rsidRDefault="0097444A">
            <w:pPr>
              <w:rPr>
                <w:szCs w:val="20"/>
                <w:lang w:val="de-DE" w:eastAsia="ja-JP"/>
              </w:rPr>
            </w:pPr>
            <w:r>
              <w:rPr>
                <w:szCs w:val="20"/>
                <w:lang w:val="de-DE" w:eastAsia="ja-JP"/>
              </w:rPr>
              <w:t>FUTUREWEI - R1-2505145</w:t>
            </w:r>
          </w:p>
          <w:p w14:paraId="31996FDA" w14:textId="77777777" w:rsidR="004243D3" w:rsidRPr="00B21F99" w:rsidRDefault="0097444A">
            <w:pPr>
              <w:numPr>
                <w:ilvl w:val="0"/>
                <w:numId w:val="123"/>
              </w:numPr>
              <w:rPr>
                <w:szCs w:val="20"/>
                <w:lang w:eastAsia="ja-JP"/>
              </w:rPr>
            </w:pPr>
            <w:r w:rsidRPr="00B21F99">
              <w:rPr>
                <w:b/>
                <w:szCs w:val="20"/>
                <w:lang w:eastAsia="ja-JP"/>
              </w:rPr>
              <w:t>Proposal 4</w:t>
            </w:r>
            <w:r w:rsidRPr="00B21F99">
              <w:rPr>
                <w:szCs w:val="20"/>
                <w:lang w:eastAsia="ja-JP"/>
              </w:rPr>
              <w:t xml:space="preserve">: Adopt and further enhance from day one the gNB power saving solutions developed in 5G (e.g., 5G NES features </w:t>
            </w:r>
            <w:proofErr w:type="spellStart"/>
            <w:r w:rsidRPr="00B21F99">
              <w:rPr>
                <w:szCs w:val="20"/>
                <w:lang w:eastAsia="ja-JP"/>
              </w:rPr>
              <w:t>SCell</w:t>
            </w:r>
            <w:proofErr w:type="spellEnd"/>
            <w:r w:rsidRPr="00B21F99">
              <w:rPr>
                <w:szCs w:val="20"/>
                <w:lang w:eastAsia="ja-JP"/>
              </w:rPr>
              <w:t xml:space="preserve"> with on-demand SSB or no SSB, on-demand SIB1, Cell DTX/DRX, etc.).</w:t>
            </w:r>
          </w:p>
          <w:p w14:paraId="6664BC89" w14:textId="77777777" w:rsidR="004243D3" w:rsidRPr="00B21F99" w:rsidRDefault="0097444A">
            <w:pPr>
              <w:numPr>
                <w:ilvl w:val="0"/>
                <w:numId w:val="123"/>
              </w:numPr>
              <w:rPr>
                <w:szCs w:val="20"/>
                <w:lang w:eastAsia="ja-JP"/>
              </w:rPr>
            </w:pPr>
            <w:r w:rsidRPr="00B21F99">
              <w:rPr>
                <w:b/>
                <w:szCs w:val="20"/>
                <w:lang w:eastAsia="ja-JP"/>
              </w:rPr>
              <w:t>Proposal 5</w:t>
            </w:r>
            <w:r w:rsidRPr="00B21F99">
              <w:rPr>
                <w:szCs w:val="20"/>
                <w:lang w:eastAsia="ja-JP"/>
              </w:rPr>
              <w:t>: Develop consistent energy efficiency solutions among all UE states. For instance, consistent on-demand control SIB1 signaling for all IDLE, INACTIVE and ACTIVE UEs.</w:t>
            </w:r>
          </w:p>
          <w:p w14:paraId="41A1B267" w14:textId="77777777" w:rsidR="004243D3" w:rsidRDefault="0097444A">
            <w:pPr>
              <w:rPr>
                <w:szCs w:val="20"/>
                <w:lang w:val="de-DE" w:eastAsia="ja-JP"/>
              </w:rPr>
            </w:pPr>
            <w:r>
              <w:rPr>
                <w:szCs w:val="20"/>
                <w:lang w:val="de-DE" w:eastAsia="ja-JP"/>
              </w:rPr>
              <w:t>CATT - R1-2505297</w:t>
            </w:r>
          </w:p>
          <w:p w14:paraId="73460310" w14:textId="77777777" w:rsidR="004243D3" w:rsidRPr="00B21F99" w:rsidRDefault="0097444A">
            <w:pPr>
              <w:numPr>
                <w:ilvl w:val="0"/>
                <w:numId w:val="124"/>
              </w:numPr>
              <w:rPr>
                <w:szCs w:val="20"/>
                <w:lang w:eastAsia="ja-JP"/>
              </w:rPr>
            </w:pPr>
            <w:r w:rsidRPr="00B21F99">
              <w:rPr>
                <w:b/>
                <w:szCs w:val="20"/>
                <w:lang w:eastAsia="ja-JP"/>
              </w:rPr>
              <w:t>Proposal 2</w:t>
            </w:r>
            <w:r w:rsidRPr="00B21F99">
              <w:rPr>
                <w:szCs w:val="20"/>
                <w:lang w:eastAsia="ja-JP"/>
              </w:rPr>
              <w:t>: In 6GR, cell DTX/DRX should be supported for both homogeneous network and heterogeneous network.</w:t>
            </w:r>
          </w:p>
          <w:p w14:paraId="5FF0815C" w14:textId="77777777" w:rsidR="004243D3" w:rsidRPr="00B21F99" w:rsidRDefault="0097444A">
            <w:pPr>
              <w:numPr>
                <w:ilvl w:val="0"/>
                <w:numId w:val="124"/>
              </w:numPr>
              <w:rPr>
                <w:szCs w:val="20"/>
                <w:lang w:eastAsia="ja-JP"/>
              </w:rPr>
            </w:pPr>
            <w:r w:rsidRPr="00B21F99">
              <w:rPr>
                <w:b/>
                <w:szCs w:val="20"/>
                <w:lang w:eastAsia="ja-JP"/>
              </w:rPr>
              <w:t>Proposal 6</w:t>
            </w:r>
            <w:r w:rsidRPr="00B21F99">
              <w:rPr>
                <w:szCs w:val="20"/>
                <w:lang w:eastAsia="ja-JP"/>
              </w:rPr>
              <w:t>: In 6GR, on-demand SIB1 should be supported for both homogeneous network and heterogeneous network.</w:t>
            </w:r>
          </w:p>
          <w:p w14:paraId="289F8CB3" w14:textId="77777777" w:rsidR="004243D3" w:rsidRPr="00B21F99" w:rsidRDefault="0097444A">
            <w:pPr>
              <w:numPr>
                <w:ilvl w:val="0"/>
                <w:numId w:val="124"/>
              </w:numPr>
              <w:rPr>
                <w:szCs w:val="20"/>
                <w:lang w:eastAsia="ja-JP"/>
              </w:rPr>
            </w:pPr>
            <w:r w:rsidRPr="00B21F99">
              <w:rPr>
                <w:b/>
                <w:szCs w:val="20"/>
                <w:lang w:eastAsia="ja-JP"/>
              </w:rPr>
              <w:t>Proposal 10</w:t>
            </w:r>
            <w:r w:rsidRPr="00B21F99">
              <w:rPr>
                <w:szCs w:val="20"/>
                <w:lang w:eastAsia="ja-JP"/>
              </w:rPr>
              <w:t xml:space="preserve">: To simplify the on-demand mechanism of multiple common signals, a unified </w:t>
            </w:r>
            <w:proofErr w:type="gramStart"/>
            <w:r w:rsidRPr="00B21F99">
              <w:rPr>
                <w:szCs w:val="20"/>
                <w:lang w:eastAsia="ja-JP"/>
              </w:rPr>
              <w:t>common signal</w:t>
            </w:r>
            <w:proofErr w:type="gramEnd"/>
            <w:r w:rsidRPr="00B21F99">
              <w:rPr>
                <w:szCs w:val="20"/>
                <w:lang w:eastAsia="ja-JP"/>
              </w:rPr>
              <w:t xml:space="preserve"> request mechanism can be considered.</w:t>
            </w:r>
          </w:p>
          <w:p w14:paraId="0BE5868C" w14:textId="77777777" w:rsidR="004243D3" w:rsidRDefault="0097444A">
            <w:pPr>
              <w:rPr>
                <w:szCs w:val="20"/>
                <w:lang w:val="de-DE" w:eastAsia="ja-JP"/>
              </w:rPr>
            </w:pPr>
            <w:r>
              <w:rPr>
                <w:szCs w:val="20"/>
                <w:lang w:val="de-DE" w:eastAsia="ja-JP"/>
              </w:rPr>
              <w:t>Xiaomi - R1-2505467</w:t>
            </w:r>
          </w:p>
          <w:p w14:paraId="7F676253" w14:textId="77777777" w:rsidR="004243D3" w:rsidRPr="00B21F99" w:rsidRDefault="0097444A">
            <w:pPr>
              <w:numPr>
                <w:ilvl w:val="0"/>
                <w:numId w:val="125"/>
              </w:numPr>
              <w:rPr>
                <w:szCs w:val="20"/>
                <w:lang w:eastAsia="ja-JP"/>
              </w:rPr>
            </w:pPr>
            <w:r w:rsidRPr="00B21F99">
              <w:rPr>
                <w:b/>
                <w:szCs w:val="20"/>
                <w:lang w:eastAsia="ja-JP"/>
              </w:rPr>
              <w:t>Proposal 9</w:t>
            </w:r>
            <w:r w:rsidRPr="00B21F99">
              <w:rPr>
                <w:szCs w:val="20"/>
                <w:lang w:eastAsia="ja-JP"/>
              </w:rPr>
              <w:t>: Joint condensed common signal/channel design and L1-based paging adaptation can be considered for 6GR NES.</w:t>
            </w:r>
          </w:p>
          <w:p w14:paraId="3C341692" w14:textId="77777777" w:rsidR="004243D3" w:rsidRDefault="0097444A">
            <w:pPr>
              <w:rPr>
                <w:szCs w:val="20"/>
                <w:lang w:val="de-DE" w:eastAsia="ja-JP"/>
              </w:rPr>
            </w:pPr>
            <w:r>
              <w:rPr>
                <w:szCs w:val="20"/>
                <w:lang w:val="de-DE" w:eastAsia="ja-JP"/>
              </w:rPr>
              <w:t>ZTE - R1-2505607</w:t>
            </w:r>
          </w:p>
          <w:p w14:paraId="3552A1CD" w14:textId="77777777" w:rsidR="004243D3" w:rsidRPr="00B21F99" w:rsidRDefault="0097444A">
            <w:pPr>
              <w:numPr>
                <w:ilvl w:val="0"/>
                <w:numId w:val="126"/>
              </w:numPr>
              <w:rPr>
                <w:szCs w:val="20"/>
                <w:lang w:eastAsia="ja-JP"/>
              </w:rPr>
            </w:pPr>
            <w:r w:rsidRPr="00B21F99">
              <w:rPr>
                <w:b/>
                <w:szCs w:val="20"/>
                <w:lang w:eastAsia="ja-JP"/>
              </w:rPr>
              <w:t>Proposal 4</w:t>
            </w:r>
            <w:r w:rsidRPr="00B21F99">
              <w:rPr>
                <w:szCs w:val="20"/>
                <w:lang w:eastAsia="ja-JP"/>
              </w:rPr>
              <w:t>: Cell DTX/DRX should be supported in 6GR to allow sufficient BS sleep opportunities.</w:t>
            </w:r>
          </w:p>
          <w:p w14:paraId="3E16093E" w14:textId="77777777" w:rsidR="004243D3" w:rsidRDefault="0097444A">
            <w:pPr>
              <w:rPr>
                <w:szCs w:val="20"/>
                <w:lang w:val="de-DE" w:eastAsia="ja-JP"/>
              </w:rPr>
            </w:pPr>
            <w:r>
              <w:rPr>
                <w:szCs w:val="20"/>
                <w:lang w:val="de-DE" w:eastAsia="ja-JP"/>
              </w:rPr>
              <w:t>Ericsson - R1-2505625</w:t>
            </w:r>
          </w:p>
          <w:p w14:paraId="6E6D6C35" w14:textId="77777777" w:rsidR="004243D3" w:rsidRPr="00B21F99" w:rsidRDefault="0097444A">
            <w:pPr>
              <w:numPr>
                <w:ilvl w:val="0"/>
                <w:numId w:val="127"/>
              </w:numPr>
              <w:rPr>
                <w:szCs w:val="20"/>
                <w:lang w:eastAsia="ja-JP"/>
              </w:rPr>
            </w:pPr>
            <w:r w:rsidRPr="00B21F99">
              <w:rPr>
                <w:b/>
                <w:szCs w:val="20"/>
                <w:lang w:eastAsia="ja-JP"/>
              </w:rPr>
              <w:t>Proposal 4</w:t>
            </w:r>
            <w:r w:rsidRPr="00B21F99">
              <w:rPr>
                <w:szCs w:val="20"/>
                <w:lang w:eastAsia="ja-JP"/>
              </w:rPr>
              <w:t>: Study cell DTX/DRX to allow sufficient BS sleep opportunities, including support for legacy operation.</w:t>
            </w:r>
          </w:p>
          <w:p w14:paraId="76DD218A" w14:textId="77777777" w:rsidR="004243D3" w:rsidRDefault="0097444A">
            <w:pPr>
              <w:rPr>
                <w:szCs w:val="20"/>
                <w:lang w:val="de-DE" w:eastAsia="ja-JP"/>
              </w:rPr>
            </w:pPr>
            <w:r>
              <w:rPr>
                <w:szCs w:val="20"/>
                <w:lang w:val="de-DE" w:eastAsia="ja-JP"/>
              </w:rPr>
              <w:t>Tejas Networks Ltd. - R1-2505631</w:t>
            </w:r>
          </w:p>
          <w:p w14:paraId="1C5CA7BE" w14:textId="77777777" w:rsidR="004243D3" w:rsidRPr="00B21F99" w:rsidRDefault="0097444A">
            <w:pPr>
              <w:numPr>
                <w:ilvl w:val="0"/>
                <w:numId w:val="128"/>
              </w:numPr>
              <w:rPr>
                <w:szCs w:val="20"/>
                <w:lang w:eastAsia="ja-JP"/>
              </w:rPr>
            </w:pPr>
            <w:r w:rsidRPr="00B21F99">
              <w:rPr>
                <w:b/>
                <w:szCs w:val="20"/>
                <w:lang w:eastAsia="ja-JP"/>
              </w:rPr>
              <w:t>Proposal 6</w:t>
            </w:r>
            <w:r w:rsidRPr="00B21F99">
              <w:rPr>
                <w:szCs w:val="20"/>
                <w:lang w:eastAsia="ja-JP"/>
              </w:rPr>
              <w:t>: Cell DTX/DRX should be supported in 6GR to enhance energy efficiency for BS under various traffic load.</w:t>
            </w:r>
          </w:p>
          <w:p w14:paraId="299BDA33" w14:textId="77777777" w:rsidR="004243D3" w:rsidRPr="00B21F99" w:rsidRDefault="0097444A">
            <w:pPr>
              <w:numPr>
                <w:ilvl w:val="0"/>
                <w:numId w:val="128"/>
              </w:numPr>
              <w:rPr>
                <w:szCs w:val="20"/>
                <w:lang w:eastAsia="ja-JP"/>
              </w:rPr>
            </w:pPr>
            <w:r w:rsidRPr="00B21F99">
              <w:rPr>
                <w:b/>
                <w:szCs w:val="20"/>
                <w:lang w:eastAsia="ja-JP"/>
              </w:rPr>
              <w:t>Proposal 22</w:t>
            </w:r>
            <w:r w:rsidRPr="00B21F99">
              <w:rPr>
                <w:szCs w:val="20"/>
                <w:lang w:eastAsia="ja-JP"/>
              </w:rPr>
              <w:t>: Standalone OD-SIB1 needs to be studied in 6G to determine potential benefits as compared to the non-standalone case defined in 5G NR.</w:t>
            </w:r>
          </w:p>
          <w:p w14:paraId="5B0E9684" w14:textId="77777777" w:rsidR="004243D3" w:rsidRDefault="0097444A">
            <w:pPr>
              <w:rPr>
                <w:szCs w:val="20"/>
                <w:lang w:val="de-DE" w:eastAsia="ja-JP"/>
              </w:rPr>
            </w:pPr>
            <w:r>
              <w:rPr>
                <w:szCs w:val="20"/>
                <w:lang w:val="de-DE" w:eastAsia="ja-JP"/>
              </w:rPr>
              <w:t>Ofinno - R1-2505677</w:t>
            </w:r>
          </w:p>
          <w:p w14:paraId="59B12470" w14:textId="77777777" w:rsidR="004243D3" w:rsidRPr="00B21F99" w:rsidRDefault="0097444A">
            <w:pPr>
              <w:numPr>
                <w:ilvl w:val="0"/>
                <w:numId w:val="129"/>
              </w:numPr>
              <w:rPr>
                <w:szCs w:val="20"/>
                <w:lang w:eastAsia="ja-JP"/>
              </w:rPr>
            </w:pPr>
            <w:r w:rsidRPr="00B21F99">
              <w:rPr>
                <w:b/>
                <w:szCs w:val="20"/>
                <w:lang w:eastAsia="ja-JP"/>
              </w:rPr>
              <w:t>Proposal 4</w:t>
            </w:r>
            <w:r w:rsidRPr="00B21F99">
              <w:rPr>
                <w:szCs w:val="20"/>
                <w:lang w:eastAsia="ja-JP"/>
              </w:rPr>
              <w:t xml:space="preserve">: 6GR should support cell DTX/DRX for </w:t>
            </w:r>
            <w:proofErr w:type="spellStart"/>
            <w:r w:rsidRPr="00B21F99">
              <w:rPr>
                <w:szCs w:val="20"/>
                <w:lang w:eastAsia="ja-JP"/>
              </w:rPr>
              <w:t>PCell</w:t>
            </w:r>
            <w:proofErr w:type="spellEnd"/>
            <w:r w:rsidRPr="00B21F99">
              <w:rPr>
                <w:szCs w:val="20"/>
                <w:lang w:eastAsia="ja-JP"/>
              </w:rPr>
              <w:t xml:space="preserve"> and </w:t>
            </w:r>
            <w:proofErr w:type="spellStart"/>
            <w:r w:rsidRPr="00B21F99">
              <w:rPr>
                <w:szCs w:val="20"/>
                <w:lang w:eastAsia="ja-JP"/>
              </w:rPr>
              <w:t>SCell</w:t>
            </w:r>
            <w:proofErr w:type="spellEnd"/>
            <w:r w:rsidRPr="00B21F99">
              <w:rPr>
                <w:szCs w:val="20"/>
                <w:lang w:eastAsia="ja-JP"/>
              </w:rPr>
              <w:t xml:space="preserve"> from day-1.</w:t>
            </w:r>
          </w:p>
          <w:p w14:paraId="7BCFB865" w14:textId="77777777" w:rsidR="004243D3" w:rsidRDefault="0097444A">
            <w:pPr>
              <w:rPr>
                <w:szCs w:val="20"/>
                <w:lang w:val="de-DE" w:eastAsia="ja-JP"/>
              </w:rPr>
            </w:pPr>
            <w:r>
              <w:rPr>
                <w:szCs w:val="20"/>
                <w:lang w:val="de-DE" w:eastAsia="ja-JP"/>
              </w:rPr>
              <w:t>OPPO - R1-2505761</w:t>
            </w:r>
          </w:p>
          <w:p w14:paraId="6AE2077B" w14:textId="77777777" w:rsidR="004243D3" w:rsidRPr="00B21F99" w:rsidRDefault="0097444A">
            <w:pPr>
              <w:numPr>
                <w:ilvl w:val="0"/>
                <w:numId w:val="130"/>
              </w:numPr>
              <w:rPr>
                <w:szCs w:val="20"/>
                <w:lang w:eastAsia="ja-JP"/>
              </w:rPr>
            </w:pPr>
            <w:r w:rsidRPr="00B21F99">
              <w:rPr>
                <w:b/>
                <w:szCs w:val="20"/>
                <w:lang w:eastAsia="ja-JP"/>
              </w:rPr>
              <w:t>Proposal 2</w:t>
            </w:r>
            <w:r w:rsidRPr="00B21F99">
              <w:rPr>
                <w:szCs w:val="20"/>
                <w:lang w:eastAsia="ja-JP"/>
              </w:rPr>
              <w:t>: Cell DTX/DRX can be studied for 6GR to allow sufficient BS sleep opportunities and achieve meaningful BS energy saving.</w:t>
            </w:r>
          </w:p>
          <w:p w14:paraId="7C45DF35" w14:textId="77777777" w:rsidR="004243D3" w:rsidRPr="00B21F99" w:rsidRDefault="0097444A">
            <w:pPr>
              <w:numPr>
                <w:ilvl w:val="0"/>
                <w:numId w:val="130"/>
              </w:numPr>
              <w:rPr>
                <w:szCs w:val="20"/>
                <w:lang w:eastAsia="ja-JP"/>
              </w:rPr>
            </w:pPr>
            <w:r w:rsidRPr="00B21F99">
              <w:rPr>
                <w:b/>
                <w:szCs w:val="20"/>
                <w:lang w:eastAsia="ja-JP"/>
              </w:rPr>
              <w:t>Proposal 13</w:t>
            </w:r>
            <w:r w:rsidRPr="00B21F99">
              <w:rPr>
                <w:szCs w:val="20"/>
                <w:lang w:eastAsia="ja-JP"/>
              </w:rPr>
              <w:t>: For the 6GR, OD-SIB1 without relying on cell A can be studied with the following considerations:</w:t>
            </w:r>
          </w:p>
          <w:p w14:paraId="1F90F941" w14:textId="77777777" w:rsidR="004243D3" w:rsidRPr="00B21F99" w:rsidRDefault="0097444A">
            <w:pPr>
              <w:numPr>
                <w:ilvl w:val="1"/>
                <w:numId w:val="130"/>
              </w:numPr>
              <w:rPr>
                <w:szCs w:val="20"/>
                <w:lang w:eastAsia="ja-JP"/>
              </w:rPr>
            </w:pPr>
            <w:r w:rsidRPr="00B21F99">
              <w:rPr>
                <w:szCs w:val="20"/>
                <w:lang w:eastAsia="ja-JP"/>
              </w:rPr>
              <w:t>further simplify the OD-SIB1 procedure compared to the 5G OD-SIB1 counterpart,</w:t>
            </w:r>
          </w:p>
          <w:p w14:paraId="17B6F5FA" w14:textId="77777777" w:rsidR="004243D3" w:rsidRPr="00B21F99" w:rsidRDefault="0097444A">
            <w:pPr>
              <w:numPr>
                <w:ilvl w:val="1"/>
                <w:numId w:val="130"/>
              </w:numPr>
              <w:rPr>
                <w:szCs w:val="20"/>
                <w:lang w:eastAsia="ja-JP"/>
              </w:rPr>
            </w:pPr>
            <w:r w:rsidRPr="00B21F99">
              <w:rPr>
                <w:szCs w:val="20"/>
                <w:lang w:eastAsia="ja-JP"/>
              </w:rPr>
              <w:lastRenderedPageBreak/>
              <w:t>consider adopting default configurations, allowing the necessary OD-SIB1 parameters to be inferred with minimal signaling, or consider introducing an extended MIB to provide necessary configuration.</w:t>
            </w:r>
          </w:p>
          <w:p w14:paraId="6107369C" w14:textId="77777777" w:rsidR="004243D3" w:rsidRDefault="0097444A">
            <w:pPr>
              <w:rPr>
                <w:szCs w:val="20"/>
                <w:lang w:val="de-DE" w:eastAsia="ja-JP"/>
              </w:rPr>
            </w:pPr>
            <w:proofErr w:type="spellStart"/>
            <w:r>
              <w:rPr>
                <w:szCs w:val="20"/>
                <w:lang w:val="de-DE" w:eastAsia="ja-JP"/>
              </w:rPr>
              <w:t>Quectel</w:t>
            </w:r>
            <w:proofErr w:type="spellEnd"/>
            <w:r>
              <w:rPr>
                <w:szCs w:val="20"/>
                <w:lang w:val="de-DE" w:eastAsia="ja-JP"/>
              </w:rPr>
              <w:t xml:space="preserve"> - R1-2505769</w:t>
            </w:r>
          </w:p>
          <w:p w14:paraId="6CC6E0C0" w14:textId="77777777" w:rsidR="004243D3" w:rsidRPr="00B21F99" w:rsidRDefault="0097444A">
            <w:pPr>
              <w:numPr>
                <w:ilvl w:val="0"/>
                <w:numId w:val="131"/>
              </w:numPr>
              <w:rPr>
                <w:szCs w:val="20"/>
                <w:lang w:eastAsia="ja-JP"/>
              </w:rPr>
            </w:pPr>
            <w:r w:rsidRPr="00B21F99">
              <w:rPr>
                <w:b/>
                <w:szCs w:val="20"/>
                <w:lang w:eastAsia="ja-JP"/>
              </w:rPr>
              <w:t>Proposal 1</w:t>
            </w:r>
            <w:r w:rsidRPr="00B21F99">
              <w:rPr>
                <w:szCs w:val="20"/>
                <w:lang w:eastAsia="ja-JP"/>
              </w:rPr>
              <w:t>: The OD-SSB/OD-SIB1 structure simplifying SSB/SIB1 needs discussion in 6G.</w:t>
            </w:r>
          </w:p>
          <w:p w14:paraId="24A91D0A" w14:textId="77777777" w:rsidR="004243D3" w:rsidRDefault="0097444A">
            <w:pPr>
              <w:rPr>
                <w:szCs w:val="20"/>
                <w:lang w:val="de-DE" w:eastAsia="ja-JP"/>
              </w:rPr>
            </w:pPr>
            <w:r>
              <w:rPr>
                <w:szCs w:val="20"/>
                <w:lang w:val="de-DE" w:eastAsia="ja-JP"/>
              </w:rPr>
              <w:t>Panasonic - R1-2505789</w:t>
            </w:r>
          </w:p>
          <w:p w14:paraId="06CBC2B5" w14:textId="77777777" w:rsidR="004243D3" w:rsidRPr="00B21F99" w:rsidRDefault="0097444A">
            <w:pPr>
              <w:numPr>
                <w:ilvl w:val="0"/>
                <w:numId w:val="132"/>
              </w:numPr>
              <w:rPr>
                <w:szCs w:val="20"/>
                <w:lang w:eastAsia="ja-JP"/>
              </w:rPr>
            </w:pPr>
            <w:r w:rsidRPr="00B21F99">
              <w:rPr>
                <w:b/>
                <w:szCs w:val="20"/>
                <w:lang w:eastAsia="ja-JP"/>
              </w:rPr>
              <w:t>Proposal 3</w:t>
            </w:r>
            <w:r w:rsidRPr="00B21F99">
              <w:rPr>
                <w:szCs w:val="20"/>
                <w:lang w:eastAsia="ja-JP"/>
              </w:rPr>
              <w:t>: To study system information design and framework facilitating common channel/signal ON/OFF and adaptation.</w:t>
            </w:r>
          </w:p>
          <w:p w14:paraId="51F94476" w14:textId="77777777" w:rsidR="004243D3" w:rsidRDefault="0097444A">
            <w:pPr>
              <w:rPr>
                <w:szCs w:val="20"/>
                <w:lang w:val="de-DE" w:eastAsia="ja-JP"/>
              </w:rPr>
            </w:pPr>
            <w:r>
              <w:rPr>
                <w:szCs w:val="20"/>
                <w:lang w:val="de-DE" w:eastAsia="ja-JP"/>
              </w:rPr>
              <w:t>Fraunhofer IIS, Fraunhofer HHI - R1-2505834</w:t>
            </w:r>
          </w:p>
          <w:p w14:paraId="62C4513C" w14:textId="77777777" w:rsidR="004243D3" w:rsidRPr="00B21F99" w:rsidRDefault="0097444A">
            <w:pPr>
              <w:numPr>
                <w:ilvl w:val="0"/>
                <w:numId w:val="133"/>
              </w:numPr>
              <w:rPr>
                <w:szCs w:val="20"/>
                <w:lang w:eastAsia="ja-JP"/>
              </w:rPr>
            </w:pPr>
            <w:r w:rsidRPr="00B21F99">
              <w:rPr>
                <w:b/>
                <w:szCs w:val="20"/>
                <w:lang w:eastAsia="ja-JP"/>
              </w:rPr>
              <w:t>Proposal 3</w:t>
            </w:r>
            <w:r w:rsidRPr="00B21F99">
              <w:rPr>
                <w:szCs w:val="20"/>
                <w:lang w:eastAsia="ja-JP"/>
              </w:rPr>
              <w:t xml:space="preserve">: The 6GR study should investigate the possibility </w:t>
            </w:r>
            <w:proofErr w:type="gramStart"/>
            <w:r w:rsidRPr="00B21F99">
              <w:rPr>
                <w:szCs w:val="20"/>
                <w:lang w:eastAsia="ja-JP"/>
              </w:rPr>
              <w:t>to deactivate</w:t>
            </w:r>
            <w:proofErr w:type="gramEnd"/>
            <w:r w:rsidRPr="00B21F99">
              <w:rPr>
                <w:szCs w:val="20"/>
                <w:lang w:eastAsia="ja-JP"/>
              </w:rPr>
              <w:t xml:space="preserve"> the capacity cell in case of no or low traffic load.</w:t>
            </w:r>
          </w:p>
          <w:p w14:paraId="206D59FE" w14:textId="77777777" w:rsidR="004243D3" w:rsidRDefault="0097444A">
            <w:pPr>
              <w:rPr>
                <w:szCs w:val="20"/>
                <w:lang w:val="de-DE" w:eastAsia="ja-JP"/>
              </w:rPr>
            </w:pPr>
            <w:r>
              <w:rPr>
                <w:szCs w:val="20"/>
                <w:lang w:val="de-DE" w:eastAsia="ja-JP"/>
              </w:rPr>
              <w:t>LG Electronics - R1-2505858</w:t>
            </w:r>
          </w:p>
          <w:p w14:paraId="1E222E08" w14:textId="77777777" w:rsidR="004243D3" w:rsidRPr="00B21F99" w:rsidRDefault="0097444A">
            <w:pPr>
              <w:numPr>
                <w:ilvl w:val="0"/>
                <w:numId w:val="134"/>
              </w:numPr>
              <w:rPr>
                <w:szCs w:val="20"/>
                <w:lang w:eastAsia="ja-JP"/>
              </w:rPr>
            </w:pPr>
            <w:r w:rsidRPr="00B21F99">
              <w:rPr>
                <w:b/>
                <w:szCs w:val="20"/>
                <w:lang w:eastAsia="ja-JP"/>
              </w:rPr>
              <w:t>Proposal 3</w:t>
            </w:r>
            <w:r w:rsidRPr="00B21F99">
              <w:rPr>
                <w:szCs w:val="20"/>
                <w:lang w:eastAsia="ja-JP"/>
              </w:rPr>
              <w:t>: Study on-demand SIB1 procedure for single-cell scenario (where a cell provides UL WUS configuration for its own on-demand SIB1) as well as for multi-cell scenario (as introduced in Rel-19 NES).</w:t>
            </w:r>
          </w:p>
          <w:p w14:paraId="204CAAB2" w14:textId="77777777" w:rsidR="004243D3" w:rsidRPr="00B21F99" w:rsidRDefault="0097444A">
            <w:pPr>
              <w:numPr>
                <w:ilvl w:val="0"/>
                <w:numId w:val="134"/>
              </w:numPr>
              <w:rPr>
                <w:szCs w:val="20"/>
                <w:lang w:eastAsia="ja-JP"/>
              </w:rPr>
            </w:pPr>
            <w:r w:rsidRPr="00B21F99">
              <w:rPr>
                <w:b/>
                <w:szCs w:val="20"/>
                <w:lang w:eastAsia="ja-JP"/>
              </w:rPr>
              <w:t>Proposal 6</w:t>
            </w:r>
            <w:r w:rsidRPr="00B21F99">
              <w:rPr>
                <w:szCs w:val="20"/>
                <w:lang w:eastAsia="ja-JP"/>
              </w:rPr>
              <w:t>: Study a unified/integrated on-demand procedure for multiple common signals/channels.</w:t>
            </w:r>
          </w:p>
          <w:p w14:paraId="383D3493" w14:textId="77777777" w:rsidR="004243D3" w:rsidRDefault="0097444A">
            <w:pPr>
              <w:rPr>
                <w:szCs w:val="20"/>
                <w:lang w:val="de-DE" w:eastAsia="ja-JP"/>
              </w:rPr>
            </w:pPr>
            <w:r>
              <w:rPr>
                <w:szCs w:val="20"/>
                <w:lang w:val="de-DE" w:eastAsia="ja-JP"/>
              </w:rPr>
              <w:t>Apple - R1-2505917</w:t>
            </w:r>
          </w:p>
          <w:p w14:paraId="1F16B0F0" w14:textId="77777777" w:rsidR="004243D3" w:rsidRPr="00B21F99" w:rsidRDefault="0097444A">
            <w:pPr>
              <w:numPr>
                <w:ilvl w:val="0"/>
                <w:numId w:val="135"/>
              </w:numPr>
              <w:rPr>
                <w:szCs w:val="20"/>
                <w:lang w:eastAsia="ja-JP"/>
              </w:rPr>
            </w:pPr>
            <w:r w:rsidRPr="00B21F99">
              <w:rPr>
                <w:b/>
                <w:szCs w:val="20"/>
                <w:lang w:eastAsia="ja-JP"/>
              </w:rPr>
              <w:t>Proposal 5</w:t>
            </w:r>
            <w:r w:rsidRPr="00B21F99">
              <w:rPr>
                <w:szCs w:val="20"/>
                <w:lang w:eastAsia="ja-JP"/>
              </w:rPr>
              <w:t xml:space="preserve">: Cell DTX/DRX should be considered in 6G day-1 to avoid backward compatibility </w:t>
            </w:r>
            <w:proofErr w:type="gramStart"/>
            <w:r w:rsidRPr="00B21F99">
              <w:rPr>
                <w:szCs w:val="20"/>
                <w:lang w:eastAsia="ja-JP"/>
              </w:rPr>
              <w:t>issue</w:t>
            </w:r>
            <w:proofErr w:type="gramEnd"/>
            <w:r w:rsidRPr="00B21F99">
              <w:rPr>
                <w:szCs w:val="20"/>
                <w:lang w:eastAsia="ja-JP"/>
              </w:rPr>
              <w:t xml:space="preserve"> and fully achieve the NES benefit.</w:t>
            </w:r>
          </w:p>
          <w:p w14:paraId="448EB03E" w14:textId="77777777" w:rsidR="004243D3" w:rsidRDefault="0097444A">
            <w:pPr>
              <w:rPr>
                <w:szCs w:val="20"/>
                <w:lang w:val="de-DE" w:eastAsia="ja-JP"/>
              </w:rPr>
            </w:pPr>
            <w:r>
              <w:rPr>
                <w:szCs w:val="20"/>
                <w:lang w:val="de-DE" w:eastAsia="ja-JP"/>
              </w:rPr>
              <w:t>Fujitsu - R1-2505972</w:t>
            </w:r>
          </w:p>
          <w:p w14:paraId="310C182F" w14:textId="77777777" w:rsidR="004243D3" w:rsidRPr="00B21F99" w:rsidRDefault="0097444A">
            <w:pPr>
              <w:numPr>
                <w:ilvl w:val="0"/>
                <w:numId w:val="136"/>
              </w:numPr>
              <w:rPr>
                <w:szCs w:val="20"/>
                <w:lang w:eastAsia="ja-JP"/>
              </w:rPr>
            </w:pPr>
            <w:r w:rsidRPr="00B21F99">
              <w:rPr>
                <w:b/>
                <w:szCs w:val="20"/>
                <w:lang w:eastAsia="ja-JP"/>
              </w:rPr>
              <w:t>Proposal 2</w:t>
            </w:r>
            <w:r w:rsidRPr="00B21F99">
              <w:rPr>
                <w:szCs w:val="20"/>
                <w:lang w:eastAsia="ja-JP"/>
              </w:rPr>
              <w:t xml:space="preserve">: Study </w:t>
            </w:r>
            <w:proofErr w:type="gramStart"/>
            <w:r w:rsidRPr="00B21F99">
              <w:rPr>
                <w:szCs w:val="20"/>
                <w:lang w:eastAsia="ja-JP"/>
              </w:rPr>
              <w:t>the methods</w:t>
            </w:r>
            <w:proofErr w:type="gramEnd"/>
            <w:r w:rsidRPr="00B21F99">
              <w:rPr>
                <w:szCs w:val="20"/>
                <w:lang w:eastAsia="ja-JP"/>
              </w:rPr>
              <w:t xml:space="preserve"> to turn off always-on signals in capacity cells without traffic for energy </w:t>
            </w:r>
            <w:proofErr w:type="gramStart"/>
            <w:r w:rsidRPr="00B21F99">
              <w:rPr>
                <w:szCs w:val="20"/>
                <w:lang w:eastAsia="ja-JP"/>
              </w:rPr>
              <w:t>saving, and</w:t>
            </w:r>
            <w:proofErr w:type="gramEnd"/>
            <w:r w:rsidRPr="00B21F99">
              <w:rPr>
                <w:szCs w:val="20"/>
                <w:lang w:eastAsia="ja-JP"/>
              </w:rPr>
              <w:t xml:space="preserve"> enable fast activation of the cell when traffic arrives.</w:t>
            </w:r>
          </w:p>
          <w:p w14:paraId="38089EDD" w14:textId="77777777" w:rsidR="004243D3" w:rsidRPr="00B21F99" w:rsidRDefault="0097444A">
            <w:pPr>
              <w:numPr>
                <w:ilvl w:val="0"/>
                <w:numId w:val="136"/>
              </w:numPr>
              <w:rPr>
                <w:szCs w:val="20"/>
                <w:lang w:eastAsia="ja-JP"/>
              </w:rPr>
            </w:pPr>
            <w:r w:rsidRPr="00B21F99">
              <w:rPr>
                <w:b/>
                <w:szCs w:val="20"/>
                <w:lang w:eastAsia="ja-JP"/>
              </w:rPr>
              <w:t>Proposal 3</w:t>
            </w:r>
            <w:r w:rsidRPr="00B21F99">
              <w:rPr>
                <w:szCs w:val="20"/>
                <w:lang w:eastAsia="ja-JP"/>
              </w:rPr>
              <w:t>: Study the methods to enable on-demand transmission of cell common signals, such as SS, PBCH and SIB1, without limitations on applicable scenarios.</w:t>
            </w:r>
          </w:p>
          <w:p w14:paraId="3DC34B51" w14:textId="77777777" w:rsidR="004243D3" w:rsidRPr="00B21F99" w:rsidRDefault="0097444A">
            <w:pPr>
              <w:numPr>
                <w:ilvl w:val="1"/>
                <w:numId w:val="136"/>
              </w:numPr>
              <w:rPr>
                <w:szCs w:val="20"/>
                <w:lang w:eastAsia="ja-JP"/>
              </w:rPr>
            </w:pPr>
            <w:r w:rsidRPr="00B21F99">
              <w:rPr>
                <w:szCs w:val="20"/>
                <w:lang w:eastAsia="ja-JP"/>
              </w:rPr>
              <w:t xml:space="preserve">The above aspects can be included in the initial </w:t>
            </w:r>
            <w:proofErr w:type="gramStart"/>
            <w:r w:rsidRPr="00B21F99">
              <w:rPr>
                <w:szCs w:val="20"/>
                <w:lang w:eastAsia="ja-JP"/>
              </w:rPr>
              <w:t>access related</w:t>
            </w:r>
            <w:proofErr w:type="gramEnd"/>
            <w:r w:rsidRPr="00B21F99">
              <w:rPr>
                <w:szCs w:val="20"/>
                <w:lang w:eastAsia="ja-JP"/>
              </w:rPr>
              <w:t xml:space="preserve"> discussions.</w:t>
            </w:r>
          </w:p>
          <w:p w14:paraId="082D43C3" w14:textId="77777777" w:rsidR="004243D3" w:rsidRDefault="0097444A">
            <w:pPr>
              <w:rPr>
                <w:szCs w:val="20"/>
                <w:lang w:val="de-DE" w:eastAsia="ja-JP"/>
              </w:rPr>
            </w:pPr>
            <w:r>
              <w:rPr>
                <w:szCs w:val="20"/>
                <w:lang w:val="de-DE" w:eastAsia="ja-JP"/>
              </w:rPr>
              <w:t>Lenovo - R1-2505995</w:t>
            </w:r>
          </w:p>
          <w:p w14:paraId="4B8D4171" w14:textId="77777777" w:rsidR="004243D3" w:rsidRPr="00B21F99" w:rsidRDefault="0097444A">
            <w:pPr>
              <w:numPr>
                <w:ilvl w:val="0"/>
                <w:numId w:val="137"/>
              </w:numPr>
              <w:rPr>
                <w:szCs w:val="20"/>
                <w:lang w:eastAsia="ja-JP"/>
              </w:rPr>
            </w:pPr>
            <w:r w:rsidRPr="00B21F99">
              <w:rPr>
                <w:b/>
                <w:szCs w:val="20"/>
                <w:lang w:eastAsia="ja-JP"/>
              </w:rPr>
              <w:t>Proposal 2</w:t>
            </w:r>
            <w:r w:rsidRPr="00B21F99">
              <w:rPr>
                <w:szCs w:val="20"/>
                <w:lang w:eastAsia="ja-JP"/>
              </w:rPr>
              <w:t xml:space="preserve">: 6GR should enhance common signals/channels transmission and periodicity for network energy saving under various cell </w:t>
            </w:r>
            <w:proofErr w:type="gramStart"/>
            <w:r w:rsidRPr="00B21F99">
              <w:rPr>
                <w:szCs w:val="20"/>
                <w:lang w:eastAsia="ja-JP"/>
              </w:rPr>
              <w:t>load</w:t>
            </w:r>
            <w:proofErr w:type="gramEnd"/>
            <w:r w:rsidRPr="00B21F99">
              <w:rPr>
                <w:szCs w:val="20"/>
                <w:lang w:eastAsia="ja-JP"/>
              </w:rPr>
              <w:t>.</w:t>
            </w:r>
          </w:p>
          <w:p w14:paraId="05146F56" w14:textId="77777777" w:rsidR="004243D3" w:rsidRDefault="0097444A">
            <w:pPr>
              <w:rPr>
                <w:szCs w:val="20"/>
                <w:lang w:val="de-DE" w:eastAsia="ja-JP"/>
              </w:rPr>
            </w:pPr>
            <w:r>
              <w:rPr>
                <w:szCs w:val="20"/>
                <w:lang w:val="de-DE" w:eastAsia="ja-JP"/>
              </w:rPr>
              <w:t>CAICT - R1-2506005</w:t>
            </w:r>
          </w:p>
          <w:p w14:paraId="7BFFDD34" w14:textId="77777777" w:rsidR="004243D3" w:rsidRDefault="0097444A">
            <w:pPr>
              <w:pStyle w:val="ListParagraph"/>
              <w:numPr>
                <w:ilvl w:val="0"/>
                <w:numId w:val="138"/>
              </w:numPr>
              <w:rPr>
                <w:rFonts w:cs="Arial"/>
                <w:szCs w:val="20"/>
                <w:lang w:val="en-US" w:eastAsia="ja-JP"/>
              </w:rPr>
            </w:pPr>
            <w:r>
              <w:rPr>
                <w:rFonts w:cs="Arial"/>
                <w:b/>
                <w:szCs w:val="20"/>
                <w:lang w:val="en-US" w:eastAsia="ja-JP"/>
              </w:rPr>
              <w:t>Proposal 1</w:t>
            </w:r>
            <w:r>
              <w:rPr>
                <w:rFonts w:cs="Arial"/>
                <w:szCs w:val="20"/>
                <w:lang w:val="en-US" w:eastAsia="ja-JP"/>
              </w:rPr>
              <w:t xml:space="preserve">: the coverage and the capacity carrier can be defined to enable dynamic on/off carrier, the SSB signal with long periodicity and on demand SSB can be transmitted in the capacity </w:t>
            </w:r>
            <w:proofErr w:type="gramStart"/>
            <w:r>
              <w:rPr>
                <w:rFonts w:cs="Arial"/>
                <w:szCs w:val="20"/>
                <w:lang w:val="en-US" w:eastAsia="ja-JP"/>
              </w:rPr>
              <w:t>carrier ,and</w:t>
            </w:r>
            <w:proofErr w:type="gramEnd"/>
            <w:r>
              <w:rPr>
                <w:rFonts w:cs="Arial"/>
                <w:szCs w:val="20"/>
                <w:lang w:val="en-US" w:eastAsia="ja-JP"/>
              </w:rPr>
              <w:t xml:space="preserve"> the always on RS can be transmitted in the coverage carrier.</w:t>
            </w:r>
          </w:p>
          <w:p w14:paraId="21D5FF1D" w14:textId="77777777" w:rsidR="004243D3" w:rsidRDefault="0097444A">
            <w:pPr>
              <w:rPr>
                <w:szCs w:val="20"/>
                <w:lang w:val="de-DE" w:eastAsia="ja-JP"/>
              </w:rPr>
            </w:pPr>
            <w:r>
              <w:rPr>
                <w:szCs w:val="20"/>
                <w:lang w:val="de-DE" w:eastAsia="ja-JP"/>
              </w:rPr>
              <w:t>Sharp - R1-2506014</w:t>
            </w:r>
          </w:p>
          <w:p w14:paraId="29A8D2AE" w14:textId="77777777" w:rsidR="004243D3" w:rsidRDefault="0097444A">
            <w:pPr>
              <w:pStyle w:val="ListParagraph"/>
              <w:numPr>
                <w:ilvl w:val="0"/>
                <w:numId w:val="139"/>
              </w:numPr>
              <w:rPr>
                <w:rFonts w:cs="Arial"/>
                <w:szCs w:val="20"/>
                <w:lang w:val="en-US" w:eastAsia="ja-JP"/>
              </w:rPr>
            </w:pPr>
            <w:r>
              <w:rPr>
                <w:rFonts w:cs="Arial"/>
                <w:b/>
                <w:szCs w:val="20"/>
                <w:lang w:val="en-US" w:eastAsia="ja-JP"/>
              </w:rPr>
              <w:t>Proposal 5</w:t>
            </w:r>
            <w:r>
              <w:rPr>
                <w:rFonts w:cs="Arial"/>
                <w:szCs w:val="20"/>
                <w:lang w:val="en-US" w:eastAsia="ja-JP"/>
              </w:rPr>
              <w:t>: Cell DTX/DRX should be supported in 6GR to allow sufficient BS sleep opportunities and achieve meaningful BS energy saving.</w:t>
            </w:r>
          </w:p>
          <w:p w14:paraId="4CA71A34" w14:textId="77777777" w:rsidR="004243D3" w:rsidRDefault="0097444A">
            <w:pPr>
              <w:rPr>
                <w:szCs w:val="20"/>
                <w:lang w:val="de-DE" w:eastAsia="ja-JP"/>
              </w:rPr>
            </w:pPr>
            <w:r>
              <w:rPr>
                <w:szCs w:val="20"/>
                <w:lang w:val="de-DE" w:eastAsia="ja-JP"/>
              </w:rPr>
              <w:t>CMCC - R1-2506101</w:t>
            </w:r>
          </w:p>
          <w:p w14:paraId="41A5112F" w14:textId="77777777" w:rsidR="004243D3" w:rsidRDefault="0097444A">
            <w:pPr>
              <w:pStyle w:val="ListParagraph"/>
              <w:numPr>
                <w:ilvl w:val="0"/>
                <w:numId w:val="140"/>
              </w:numPr>
              <w:rPr>
                <w:szCs w:val="20"/>
                <w:lang w:val="en-US" w:eastAsia="ja-JP"/>
              </w:rPr>
            </w:pPr>
            <w:r>
              <w:rPr>
                <w:b/>
                <w:szCs w:val="20"/>
                <w:lang w:val="en-US" w:eastAsia="ja-JP"/>
              </w:rPr>
              <w:lastRenderedPageBreak/>
              <w:t>Proposal 3</w:t>
            </w:r>
            <w:r>
              <w:rPr>
                <w:szCs w:val="20"/>
                <w:lang w:val="en-US" w:eastAsia="ja-JP"/>
              </w:rPr>
              <w:t>: RAN1 to further consider and study the following case for multi-carrier scenario in 6GR:</w:t>
            </w:r>
          </w:p>
          <w:p w14:paraId="74911F2C" w14:textId="77777777" w:rsidR="004243D3" w:rsidRDefault="0097444A">
            <w:pPr>
              <w:pStyle w:val="ListParagraph"/>
              <w:numPr>
                <w:ilvl w:val="1"/>
                <w:numId w:val="140"/>
              </w:numPr>
              <w:rPr>
                <w:szCs w:val="20"/>
                <w:lang w:val="en-US" w:eastAsia="ja-JP"/>
              </w:rPr>
            </w:pPr>
            <w:r>
              <w:rPr>
                <w:szCs w:val="20"/>
                <w:lang w:val="en-US" w:eastAsia="ja-JP"/>
              </w:rPr>
              <w:t xml:space="preserve">The common signal transmission/reception procedure (e.g. SIB1 transmission, RACH reception) for multiple carriers can converge to one anchor carrier. Therefore, other carrier (i.e. NES carrier) can turning off or only transmit long period SS by default, </w:t>
            </w:r>
            <w:proofErr w:type="gramStart"/>
            <w:r>
              <w:rPr>
                <w:szCs w:val="20"/>
                <w:lang w:val="en-US" w:eastAsia="ja-JP"/>
              </w:rPr>
              <w:t>so as to</w:t>
            </w:r>
            <w:proofErr w:type="gramEnd"/>
            <w:r>
              <w:rPr>
                <w:szCs w:val="20"/>
                <w:lang w:val="en-US" w:eastAsia="ja-JP"/>
              </w:rPr>
              <w:t xml:space="preserve"> obtain more NES gain.</w:t>
            </w:r>
          </w:p>
          <w:p w14:paraId="7E65D8C9" w14:textId="77777777" w:rsidR="004243D3" w:rsidRDefault="0097444A">
            <w:pPr>
              <w:pStyle w:val="ListParagraph"/>
              <w:numPr>
                <w:ilvl w:val="1"/>
                <w:numId w:val="140"/>
              </w:numPr>
              <w:rPr>
                <w:szCs w:val="20"/>
                <w:lang w:val="en-US" w:eastAsia="ja-JP"/>
              </w:rPr>
            </w:pPr>
            <w:r>
              <w:rPr>
                <w:szCs w:val="20"/>
                <w:lang w:val="en-US" w:eastAsia="ja-JP"/>
              </w:rPr>
              <w:t xml:space="preserve">NES carrier can be activated </w:t>
            </w:r>
            <w:proofErr w:type="gramStart"/>
            <w:r>
              <w:rPr>
                <w:szCs w:val="20"/>
                <w:lang w:val="en-US" w:eastAsia="ja-JP"/>
              </w:rPr>
              <w:t>per</w:t>
            </w:r>
            <w:proofErr w:type="gramEnd"/>
            <w:r>
              <w:rPr>
                <w:szCs w:val="20"/>
                <w:lang w:val="en-US" w:eastAsia="ja-JP"/>
              </w:rPr>
              <w:t xml:space="preserve"> NW guidance or UE demand and UE can initiate access on NES carrier, </w:t>
            </w:r>
            <w:proofErr w:type="gramStart"/>
            <w:r>
              <w:rPr>
                <w:szCs w:val="20"/>
                <w:lang w:val="en-US" w:eastAsia="ja-JP"/>
              </w:rPr>
              <w:t>so as to</w:t>
            </w:r>
            <w:proofErr w:type="gramEnd"/>
            <w:r>
              <w:rPr>
                <w:szCs w:val="20"/>
                <w:lang w:val="en-US" w:eastAsia="ja-JP"/>
              </w:rPr>
              <w:t xml:space="preserve"> achieve better UE experience or load balancing for network.</w:t>
            </w:r>
          </w:p>
          <w:p w14:paraId="243A9653" w14:textId="77777777" w:rsidR="004243D3" w:rsidRDefault="0097444A">
            <w:pPr>
              <w:rPr>
                <w:szCs w:val="20"/>
                <w:lang w:val="de-DE" w:eastAsia="ja-JP"/>
              </w:rPr>
            </w:pPr>
            <w:r>
              <w:rPr>
                <w:szCs w:val="20"/>
                <w:lang w:val="de-DE" w:eastAsia="ja-JP"/>
              </w:rPr>
              <w:t>InterDigital - R1-2506146</w:t>
            </w:r>
          </w:p>
          <w:p w14:paraId="76A5B901" w14:textId="77777777" w:rsidR="004243D3" w:rsidRDefault="0097444A">
            <w:pPr>
              <w:pStyle w:val="ListParagraph"/>
              <w:numPr>
                <w:ilvl w:val="0"/>
                <w:numId w:val="141"/>
              </w:numPr>
              <w:rPr>
                <w:szCs w:val="20"/>
                <w:lang w:val="en-US" w:eastAsia="ja-JP"/>
              </w:rPr>
            </w:pPr>
            <w:r>
              <w:rPr>
                <w:b/>
                <w:szCs w:val="20"/>
                <w:lang w:val="en-US" w:eastAsia="ja-JP"/>
              </w:rPr>
              <w:t>Proposal 3</w:t>
            </w:r>
            <w:r>
              <w:rPr>
                <w:szCs w:val="20"/>
                <w:lang w:val="en-US" w:eastAsia="ja-JP"/>
              </w:rPr>
              <w:t>: Support cell DTX/DRX to allow sufficient BS sleep opportunities where it is applicable.</w:t>
            </w:r>
          </w:p>
          <w:p w14:paraId="4EB746CF" w14:textId="77777777" w:rsidR="004243D3" w:rsidRDefault="0097444A">
            <w:pPr>
              <w:pStyle w:val="ListParagraph"/>
              <w:numPr>
                <w:ilvl w:val="0"/>
                <w:numId w:val="141"/>
              </w:numPr>
              <w:rPr>
                <w:szCs w:val="20"/>
                <w:lang w:val="en-US" w:eastAsia="ja-JP"/>
              </w:rPr>
            </w:pPr>
            <w:r>
              <w:rPr>
                <w:b/>
                <w:szCs w:val="20"/>
                <w:lang w:val="en-US" w:eastAsia="ja-JP"/>
              </w:rPr>
              <w:t>Proposal 6</w:t>
            </w:r>
            <w:r>
              <w:rPr>
                <w:szCs w:val="20"/>
                <w:lang w:val="en-US" w:eastAsia="ja-JP"/>
              </w:rPr>
              <w:t>: Support on-demand signals/channels (e.g., configurable, dynamic (de)activation, and/or UE-requested) where it is applicable.</w:t>
            </w:r>
          </w:p>
          <w:p w14:paraId="68245F52" w14:textId="77777777" w:rsidR="004243D3" w:rsidRDefault="0097444A">
            <w:pPr>
              <w:rPr>
                <w:szCs w:val="20"/>
                <w:lang w:val="de-DE" w:eastAsia="ja-JP"/>
              </w:rPr>
            </w:pPr>
            <w:r>
              <w:rPr>
                <w:szCs w:val="20"/>
                <w:lang w:val="de-DE" w:eastAsia="ja-JP"/>
              </w:rPr>
              <w:t>SK Telecom - R1-2506152</w:t>
            </w:r>
          </w:p>
          <w:p w14:paraId="5669AAC0" w14:textId="77777777" w:rsidR="004243D3" w:rsidRDefault="0097444A">
            <w:pPr>
              <w:pStyle w:val="ListParagraph"/>
              <w:numPr>
                <w:ilvl w:val="0"/>
                <w:numId w:val="142"/>
              </w:numPr>
              <w:rPr>
                <w:szCs w:val="20"/>
                <w:lang w:val="en-US" w:eastAsia="ja-JP"/>
              </w:rPr>
            </w:pPr>
            <w:r>
              <w:rPr>
                <w:b/>
                <w:szCs w:val="20"/>
                <w:lang w:val="en-US" w:eastAsia="ja-JP"/>
              </w:rPr>
              <w:t>Proposal 1</w:t>
            </w:r>
            <w:r>
              <w:rPr>
                <w:szCs w:val="20"/>
                <w:lang w:val="en-US" w:eastAsia="ja-JP"/>
              </w:rPr>
              <w:t>: For 6G energy efficiency, at least the following aspects should be studied:</w:t>
            </w:r>
          </w:p>
          <w:p w14:paraId="2EC8590C" w14:textId="77777777" w:rsidR="004243D3" w:rsidRDefault="0097444A">
            <w:pPr>
              <w:pStyle w:val="ListParagraph"/>
              <w:numPr>
                <w:ilvl w:val="1"/>
                <w:numId w:val="142"/>
              </w:numPr>
              <w:rPr>
                <w:szCs w:val="20"/>
                <w:lang w:val="en-US" w:eastAsia="ja-JP"/>
              </w:rPr>
            </w:pPr>
            <w:r>
              <w:rPr>
                <w:szCs w:val="20"/>
                <w:lang w:val="en-US" w:eastAsia="ja-JP"/>
              </w:rPr>
              <w:t>SSB/SIB1 transmission (longer periodicity, on-demand)</w:t>
            </w:r>
          </w:p>
          <w:p w14:paraId="570CFE45" w14:textId="77777777" w:rsidR="004243D3" w:rsidRDefault="0097444A">
            <w:pPr>
              <w:pStyle w:val="ListParagraph"/>
              <w:numPr>
                <w:ilvl w:val="1"/>
                <w:numId w:val="142"/>
              </w:numPr>
              <w:rPr>
                <w:szCs w:val="20"/>
                <w:lang w:eastAsia="ja-JP"/>
              </w:rPr>
            </w:pPr>
            <w:r>
              <w:rPr>
                <w:szCs w:val="20"/>
                <w:lang w:eastAsia="ja-JP"/>
              </w:rPr>
              <w:t>Enhanced BWP mechanism</w:t>
            </w:r>
          </w:p>
          <w:p w14:paraId="28837FE6" w14:textId="77777777" w:rsidR="004243D3" w:rsidRDefault="0097444A">
            <w:pPr>
              <w:pStyle w:val="ListParagraph"/>
              <w:numPr>
                <w:ilvl w:val="1"/>
                <w:numId w:val="142"/>
              </w:numPr>
              <w:rPr>
                <w:szCs w:val="20"/>
                <w:lang w:val="en-US" w:eastAsia="ja-JP"/>
              </w:rPr>
            </w:pPr>
            <w:r>
              <w:rPr>
                <w:szCs w:val="20"/>
                <w:lang w:val="en-US" w:eastAsia="ja-JP"/>
              </w:rPr>
              <w:t>Time-domain enhancement (UE-basis C-DRX vs. cell-basis DRX/DTX, LP-WUS/WUR)</w:t>
            </w:r>
          </w:p>
          <w:p w14:paraId="57CE646F" w14:textId="77777777" w:rsidR="004243D3" w:rsidRDefault="0097444A">
            <w:pPr>
              <w:pStyle w:val="ListParagraph"/>
              <w:numPr>
                <w:ilvl w:val="1"/>
                <w:numId w:val="142"/>
              </w:numPr>
              <w:rPr>
                <w:szCs w:val="20"/>
                <w:lang w:eastAsia="ja-JP"/>
              </w:rPr>
            </w:pPr>
            <w:r>
              <w:rPr>
                <w:szCs w:val="20"/>
                <w:lang w:eastAsia="ja-JP"/>
              </w:rPr>
              <w:t>Reduced RRM measurement</w:t>
            </w:r>
          </w:p>
          <w:p w14:paraId="23EFD3E9" w14:textId="77777777" w:rsidR="004243D3" w:rsidRDefault="0097444A">
            <w:pPr>
              <w:pStyle w:val="ListParagraph"/>
              <w:numPr>
                <w:ilvl w:val="1"/>
                <w:numId w:val="142"/>
              </w:numPr>
              <w:rPr>
                <w:szCs w:val="20"/>
                <w:lang w:eastAsia="ja-JP"/>
              </w:rPr>
            </w:pPr>
            <w:r>
              <w:rPr>
                <w:szCs w:val="20"/>
                <w:lang w:eastAsia="ja-JP"/>
              </w:rPr>
              <w:t>PEI</w:t>
            </w:r>
          </w:p>
          <w:p w14:paraId="42A16677" w14:textId="77777777" w:rsidR="004243D3" w:rsidRDefault="0097444A">
            <w:pPr>
              <w:rPr>
                <w:szCs w:val="20"/>
                <w:lang w:val="de-DE" w:eastAsia="ja-JP"/>
              </w:rPr>
            </w:pPr>
            <w:r>
              <w:rPr>
                <w:szCs w:val="20"/>
                <w:lang w:val="de-DE" w:eastAsia="ja-JP"/>
              </w:rPr>
              <w:t>NTT DOCOMO - R1-2506310</w:t>
            </w:r>
          </w:p>
          <w:p w14:paraId="44E4AE62" w14:textId="77777777" w:rsidR="004243D3" w:rsidRDefault="0097444A">
            <w:pPr>
              <w:pStyle w:val="ListParagraph"/>
              <w:numPr>
                <w:ilvl w:val="0"/>
                <w:numId w:val="143"/>
              </w:numPr>
              <w:rPr>
                <w:szCs w:val="20"/>
                <w:lang w:val="en-US" w:eastAsia="ja-JP"/>
              </w:rPr>
            </w:pPr>
            <w:r>
              <w:rPr>
                <w:b/>
                <w:szCs w:val="20"/>
                <w:lang w:val="en-US" w:eastAsia="ja-JP"/>
              </w:rPr>
              <w:t>Proposal 2</w:t>
            </w:r>
            <w:r>
              <w:rPr>
                <w:szCs w:val="20"/>
                <w:lang w:val="en-US" w:eastAsia="ja-JP"/>
              </w:rPr>
              <w:t xml:space="preserve">: Study cell DTX/DRX operation for 6GR, including support for legacy operation in </w:t>
            </w:r>
            <w:proofErr w:type="spellStart"/>
            <w:r>
              <w:rPr>
                <w:szCs w:val="20"/>
                <w:lang w:val="en-US" w:eastAsia="ja-JP"/>
              </w:rPr>
              <w:t>PCell</w:t>
            </w:r>
            <w:proofErr w:type="spellEnd"/>
            <w:r>
              <w:rPr>
                <w:szCs w:val="20"/>
                <w:lang w:val="en-US" w:eastAsia="ja-JP"/>
              </w:rPr>
              <w:t>.</w:t>
            </w:r>
          </w:p>
          <w:p w14:paraId="1402C690" w14:textId="77777777" w:rsidR="004243D3" w:rsidRDefault="0097444A">
            <w:pPr>
              <w:rPr>
                <w:szCs w:val="20"/>
                <w:lang w:val="de-DE" w:eastAsia="ja-JP"/>
              </w:rPr>
            </w:pPr>
            <w:r>
              <w:rPr>
                <w:szCs w:val="20"/>
                <w:lang w:val="de-DE" w:eastAsia="ja-JP"/>
              </w:rPr>
              <w:t>WILUS Inc. - R1-2506324</w:t>
            </w:r>
          </w:p>
          <w:p w14:paraId="49883770" w14:textId="77777777" w:rsidR="004243D3" w:rsidRDefault="0097444A">
            <w:pPr>
              <w:pStyle w:val="ListParagraph"/>
              <w:numPr>
                <w:ilvl w:val="0"/>
                <w:numId w:val="144"/>
              </w:numPr>
              <w:rPr>
                <w:szCs w:val="20"/>
                <w:lang w:val="en-US" w:eastAsia="ja-JP"/>
              </w:rPr>
            </w:pPr>
            <w:r>
              <w:rPr>
                <w:b/>
                <w:szCs w:val="20"/>
                <w:lang w:val="en-US" w:eastAsia="ja-JP"/>
              </w:rPr>
              <w:t>Proposal 2</w:t>
            </w:r>
            <w:r>
              <w:rPr>
                <w:szCs w:val="20"/>
                <w:lang w:val="en-US" w:eastAsia="ja-JP"/>
              </w:rPr>
              <w:t>: Study On-Demand SSB/SSB1 for 6GR</w:t>
            </w:r>
          </w:p>
          <w:p w14:paraId="09C39537" w14:textId="77777777" w:rsidR="004243D3" w:rsidRDefault="0097444A">
            <w:pPr>
              <w:pStyle w:val="ListParagraph"/>
              <w:numPr>
                <w:ilvl w:val="1"/>
                <w:numId w:val="144"/>
              </w:numPr>
              <w:rPr>
                <w:szCs w:val="20"/>
                <w:lang w:val="en-US" w:eastAsia="ja-JP"/>
              </w:rPr>
            </w:pPr>
            <w:r>
              <w:rPr>
                <w:szCs w:val="20"/>
                <w:lang w:val="en-US" w:eastAsia="ja-JP"/>
              </w:rPr>
              <w:t xml:space="preserve">Enable on-demand SSB/SIB1 transmission for UEs in Idle, Inactive, or </w:t>
            </w:r>
            <w:proofErr w:type="spellStart"/>
            <w:r>
              <w:rPr>
                <w:szCs w:val="20"/>
                <w:lang w:val="en-US" w:eastAsia="ja-JP"/>
              </w:rPr>
              <w:t>RRC_Connected</w:t>
            </w:r>
            <w:proofErr w:type="spellEnd"/>
            <w:r>
              <w:rPr>
                <w:szCs w:val="20"/>
                <w:lang w:val="en-US" w:eastAsia="ja-JP"/>
              </w:rPr>
              <w:t xml:space="preserve"> modes to maximize energy savings and deep-sleep opportunities for gNBs.</w:t>
            </w:r>
          </w:p>
          <w:p w14:paraId="2F400412" w14:textId="77777777" w:rsidR="004243D3" w:rsidRDefault="0097444A">
            <w:pPr>
              <w:rPr>
                <w:szCs w:val="20"/>
                <w:lang w:val="de-DE" w:eastAsia="ja-JP"/>
              </w:rPr>
            </w:pPr>
            <w:r>
              <w:rPr>
                <w:szCs w:val="20"/>
                <w:lang w:val="de-DE" w:eastAsia="ja-JP"/>
              </w:rPr>
              <w:t>Rakuten Mobile, Inc. - R1-2506346</w:t>
            </w:r>
          </w:p>
          <w:p w14:paraId="45E8FD02" w14:textId="77777777" w:rsidR="004243D3" w:rsidRDefault="0097444A">
            <w:pPr>
              <w:pStyle w:val="ListParagraph"/>
              <w:numPr>
                <w:ilvl w:val="0"/>
                <w:numId w:val="145"/>
              </w:numPr>
              <w:rPr>
                <w:szCs w:val="20"/>
                <w:lang w:val="en-US" w:eastAsia="ja-JP"/>
              </w:rPr>
            </w:pPr>
            <w:r>
              <w:rPr>
                <w:b/>
                <w:szCs w:val="20"/>
                <w:lang w:val="en-US" w:eastAsia="ja-JP"/>
              </w:rPr>
              <w:t>Proposal 1.2</w:t>
            </w:r>
            <w:r>
              <w:rPr>
                <w:szCs w:val="20"/>
                <w:lang w:val="en-US" w:eastAsia="ja-JP"/>
              </w:rPr>
              <w:t xml:space="preserve">: RAN1 to study implications </w:t>
            </w:r>
            <w:proofErr w:type="gramStart"/>
            <w:r>
              <w:rPr>
                <w:szCs w:val="20"/>
                <w:lang w:val="en-US" w:eastAsia="ja-JP"/>
              </w:rPr>
              <w:t>of,</w:t>
            </w:r>
            <w:proofErr w:type="gramEnd"/>
            <w:r>
              <w:rPr>
                <w:szCs w:val="20"/>
                <w:lang w:val="en-US" w:eastAsia="ja-JP"/>
              </w:rPr>
              <w:t xml:space="preserve"> SIB1 and paging transmitted by Anchor Carriers on demand or at ultra-low periodicity and Data Carriers remain dormant until scheduled user activity is detected.</w:t>
            </w:r>
          </w:p>
          <w:p w14:paraId="163F00BC" w14:textId="77777777" w:rsidR="004243D3" w:rsidRDefault="0097444A">
            <w:pPr>
              <w:rPr>
                <w:szCs w:val="20"/>
                <w:lang w:val="de-DE" w:eastAsia="ja-JP"/>
              </w:rPr>
            </w:pPr>
            <w:r>
              <w:rPr>
                <w:szCs w:val="20"/>
                <w:lang w:val="de-DE" w:eastAsia="ja-JP"/>
              </w:rPr>
              <w:t>CEWiT - R1-2506363</w:t>
            </w:r>
          </w:p>
          <w:p w14:paraId="0A0BD8F5" w14:textId="77777777" w:rsidR="004243D3" w:rsidRDefault="0097444A">
            <w:pPr>
              <w:pStyle w:val="ListParagraph"/>
              <w:numPr>
                <w:ilvl w:val="0"/>
                <w:numId w:val="146"/>
              </w:numPr>
              <w:rPr>
                <w:szCs w:val="20"/>
                <w:lang w:val="en-US" w:eastAsia="ja-JP"/>
              </w:rPr>
            </w:pPr>
            <w:r>
              <w:rPr>
                <w:b/>
                <w:szCs w:val="20"/>
                <w:lang w:val="en-US" w:eastAsia="ja-JP"/>
              </w:rPr>
              <w:t>Proposal 1</w:t>
            </w:r>
            <w:r>
              <w:rPr>
                <w:szCs w:val="20"/>
                <w:lang w:val="en-US" w:eastAsia="ja-JP"/>
              </w:rPr>
              <w:t>: 6G should support energy efficiency enhancements for common signals including</w:t>
            </w:r>
          </w:p>
          <w:p w14:paraId="038EEC60" w14:textId="77777777" w:rsidR="004243D3" w:rsidRDefault="0097444A">
            <w:pPr>
              <w:pStyle w:val="ListParagraph"/>
              <w:numPr>
                <w:ilvl w:val="1"/>
                <w:numId w:val="146"/>
              </w:numPr>
              <w:rPr>
                <w:szCs w:val="20"/>
                <w:lang w:val="en-US" w:eastAsia="ja-JP"/>
              </w:rPr>
            </w:pPr>
            <w:r>
              <w:rPr>
                <w:szCs w:val="20"/>
                <w:lang w:val="en-US" w:eastAsia="ja-JP"/>
              </w:rPr>
              <w:t>On-Demand Signals for initial access including OD-SSB &amp; OD-SIB1 a. Simplified SSB</w:t>
            </w:r>
          </w:p>
          <w:p w14:paraId="1D0EC949" w14:textId="77777777" w:rsidR="004243D3" w:rsidRDefault="0097444A">
            <w:pPr>
              <w:pStyle w:val="ListParagraph"/>
              <w:numPr>
                <w:ilvl w:val="1"/>
                <w:numId w:val="146"/>
              </w:numPr>
              <w:rPr>
                <w:szCs w:val="20"/>
                <w:lang w:val="en-US" w:eastAsia="ja-JP"/>
              </w:rPr>
            </w:pPr>
            <w:r>
              <w:rPr>
                <w:szCs w:val="20"/>
                <w:lang w:val="en-US" w:eastAsia="ja-JP"/>
              </w:rPr>
              <w:t>SSB periodicity extension beyond 20ms.</w:t>
            </w:r>
          </w:p>
          <w:p w14:paraId="5B4CC804" w14:textId="77777777" w:rsidR="004243D3" w:rsidRDefault="0097444A">
            <w:pPr>
              <w:rPr>
                <w:lang w:val="de-DE" w:eastAsia="ja-JP"/>
              </w:rPr>
            </w:pPr>
            <w:r>
              <w:rPr>
                <w:rFonts w:hint="eastAsia"/>
                <w:lang w:val="de-DE" w:eastAsia="ja-JP"/>
              </w:rPr>
              <w:t xml:space="preserve">ETRI </w:t>
            </w:r>
            <w:r>
              <w:rPr>
                <w:lang w:val="de-DE" w:eastAsia="ja-JP"/>
              </w:rPr>
              <w:t>–</w:t>
            </w:r>
            <w:r>
              <w:rPr>
                <w:rFonts w:hint="eastAsia"/>
                <w:lang w:val="de-DE" w:eastAsia="ja-JP"/>
              </w:rPr>
              <w:t xml:space="preserve"> R1-2506069</w:t>
            </w:r>
          </w:p>
          <w:p w14:paraId="2BA21AC5" w14:textId="77777777" w:rsidR="004243D3" w:rsidRDefault="0097444A">
            <w:pPr>
              <w:pStyle w:val="ListParagraph"/>
              <w:numPr>
                <w:ilvl w:val="0"/>
                <w:numId w:val="146"/>
              </w:numPr>
              <w:suppressAutoHyphens w:val="0"/>
              <w:rPr>
                <w:b/>
                <w:lang w:val="en-US" w:eastAsia="ja-JP"/>
              </w:rPr>
            </w:pPr>
            <w:r>
              <w:rPr>
                <w:rFonts w:hint="eastAsia"/>
                <w:b/>
                <w:lang w:val="en-US" w:eastAsia="ja-JP"/>
              </w:rPr>
              <w:t xml:space="preserve">Proposal 1: </w:t>
            </w:r>
            <w:r>
              <w:rPr>
                <w:bCs/>
                <w:lang w:val="en-US" w:eastAsia="ja-JP"/>
              </w:rPr>
              <w:t xml:space="preserve">For DTX/DRX in 6GR, </w:t>
            </w:r>
            <w:proofErr w:type="gramStart"/>
            <w:r>
              <w:rPr>
                <w:bCs/>
                <w:lang w:val="en-US" w:eastAsia="ja-JP"/>
              </w:rPr>
              <w:t>aim</w:t>
            </w:r>
            <w:proofErr w:type="gramEnd"/>
            <w:r>
              <w:rPr>
                <w:bCs/>
                <w:lang w:val="en-US" w:eastAsia="ja-JP"/>
              </w:rPr>
              <w:t xml:space="preserve"> </w:t>
            </w:r>
            <w:r>
              <w:rPr>
                <w:rFonts w:hint="eastAsia"/>
                <w:bCs/>
                <w:lang w:val="en-US" w:eastAsia="ja-JP"/>
              </w:rPr>
              <w:t xml:space="preserve">to design </w:t>
            </w:r>
            <w:r>
              <w:rPr>
                <w:bCs/>
                <w:lang w:val="en-US" w:eastAsia="ja-JP"/>
              </w:rPr>
              <w:t>a single framework, or a minimal set of frameworks, that can address diverse scenarios.</w:t>
            </w:r>
          </w:p>
          <w:p w14:paraId="04E9BED4" w14:textId="77777777" w:rsidR="004243D3" w:rsidRDefault="0097444A">
            <w:pPr>
              <w:pStyle w:val="ListParagraph"/>
              <w:numPr>
                <w:ilvl w:val="0"/>
                <w:numId w:val="146"/>
              </w:numPr>
              <w:suppressAutoHyphens w:val="0"/>
              <w:rPr>
                <w:bCs/>
                <w:lang w:val="en-US" w:eastAsia="ja-JP"/>
              </w:rPr>
            </w:pPr>
            <w:r>
              <w:rPr>
                <w:b/>
                <w:lang w:val="en-US" w:eastAsia="ja-JP"/>
              </w:rPr>
              <w:t xml:space="preserve">Proposal </w:t>
            </w:r>
            <w:r>
              <w:rPr>
                <w:rFonts w:hint="eastAsia"/>
                <w:b/>
                <w:lang w:val="en-US" w:eastAsia="ja-JP"/>
              </w:rPr>
              <w:t>2</w:t>
            </w:r>
            <w:r>
              <w:rPr>
                <w:b/>
                <w:lang w:val="en-US" w:eastAsia="ja-JP"/>
              </w:rPr>
              <w:t xml:space="preserve">: </w:t>
            </w:r>
            <w:r>
              <w:rPr>
                <w:rFonts w:hint="eastAsia"/>
                <w:bCs/>
                <w:lang w:val="en-US" w:eastAsia="ja-JP"/>
              </w:rPr>
              <w:t>Address</w:t>
            </w:r>
            <w:r>
              <w:rPr>
                <w:bCs/>
                <w:lang w:val="en-US" w:eastAsia="ja-JP"/>
              </w:rPr>
              <w:t xml:space="preserve"> both TN and NTN scenarios for DTX/DRX in 6GR, </w:t>
            </w:r>
            <w:proofErr w:type="gramStart"/>
            <w:r>
              <w:rPr>
                <w:bCs/>
                <w:lang w:val="en-US" w:eastAsia="ja-JP"/>
              </w:rPr>
              <w:t>taking into account</w:t>
            </w:r>
            <w:proofErr w:type="gramEnd"/>
            <w:r>
              <w:rPr>
                <w:bCs/>
                <w:lang w:val="en-US" w:eastAsia="ja-JP"/>
              </w:rPr>
              <w:t xml:space="preserve"> the following key operational differences:</w:t>
            </w:r>
          </w:p>
          <w:p w14:paraId="164A7487" w14:textId="77777777" w:rsidR="004243D3" w:rsidRDefault="0097444A">
            <w:pPr>
              <w:pStyle w:val="ListParagraph"/>
              <w:numPr>
                <w:ilvl w:val="1"/>
                <w:numId w:val="146"/>
              </w:numPr>
              <w:suppressAutoHyphens w:val="0"/>
              <w:rPr>
                <w:bCs/>
                <w:lang w:val="en-US" w:eastAsia="ja-JP"/>
              </w:rPr>
            </w:pPr>
            <w:r>
              <w:rPr>
                <w:bCs/>
                <w:lang w:val="en-US" w:eastAsia="ja-JP"/>
              </w:rPr>
              <w:t>TN scenario: Certain essential transmissions may be allowed outside active duration.</w:t>
            </w:r>
          </w:p>
          <w:p w14:paraId="41652AA5" w14:textId="77777777" w:rsidR="004243D3" w:rsidRDefault="0097444A">
            <w:pPr>
              <w:pStyle w:val="ListParagraph"/>
              <w:numPr>
                <w:ilvl w:val="1"/>
                <w:numId w:val="146"/>
              </w:numPr>
              <w:suppressAutoHyphens w:val="0"/>
              <w:rPr>
                <w:bCs/>
                <w:lang w:val="en-US" w:eastAsia="ja-JP"/>
              </w:rPr>
            </w:pPr>
            <w:r>
              <w:rPr>
                <w:bCs/>
                <w:lang w:val="en-US" w:eastAsia="ja-JP"/>
              </w:rPr>
              <w:lastRenderedPageBreak/>
              <w:t>NTN scenario: In beam-hopping use cases, transmissions are inherently not possible outside active duration.</w:t>
            </w:r>
          </w:p>
          <w:p w14:paraId="6121E058" w14:textId="77777777" w:rsidR="004243D3" w:rsidRDefault="0097444A">
            <w:pPr>
              <w:pStyle w:val="ListParagraph"/>
              <w:numPr>
                <w:ilvl w:val="0"/>
                <w:numId w:val="146"/>
              </w:numPr>
              <w:suppressAutoHyphens w:val="0"/>
              <w:rPr>
                <w:bCs/>
                <w:lang w:val="en-US" w:eastAsia="ja-JP"/>
              </w:rPr>
            </w:pPr>
            <w:r>
              <w:rPr>
                <w:rFonts w:hint="eastAsia"/>
                <w:b/>
                <w:lang w:val="en-US" w:eastAsia="ja-JP"/>
              </w:rPr>
              <w:t xml:space="preserve">Proposal 3: </w:t>
            </w:r>
            <w:r>
              <w:rPr>
                <w:bCs/>
                <w:lang w:val="en-US" w:eastAsia="ja-JP"/>
              </w:rPr>
              <w:t>Allow configurability in 6G DTX/DRX so that parameters can be flexibly adjusted for different use cases, traffic characteristics, and performance–energy saving priorities.</w:t>
            </w:r>
          </w:p>
          <w:p w14:paraId="6BA87917" w14:textId="77777777" w:rsidR="004243D3" w:rsidRDefault="0097444A">
            <w:pPr>
              <w:pStyle w:val="ListParagraph"/>
              <w:numPr>
                <w:ilvl w:val="0"/>
                <w:numId w:val="146"/>
              </w:numPr>
              <w:suppressAutoHyphens w:val="0"/>
              <w:rPr>
                <w:bCs/>
                <w:lang w:val="en-US" w:eastAsia="ja-JP"/>
              </w:rPr>
            </w:pPr>
            <w:r>
              <w:rPr>
                <w:rFonts w:eastAsia="Malgun Gothic" w:hint="eastAsia"/>
                <w:b/>
                <w:lang w:val="en-US" w:eastAsia="ko-KR"/>
              </w:rPr>
              <w:t xml:space="preserve">Proposal 4: </w:t>
            </w:r>
            <w:proofErr w:type="gramStart"/>
            <w:r>
              <w:rPr>
                <w:rFonts w:hint="eastAsia"/>
                <w:bCs/>
                <w:lang w:val="en-US" w:eastAsia="ja-JP"/>
              </w:rPr>
              <w:t>For the purpose of</w:t>
            </w:r>
            <w:proofErr w:type="gramEnd"/>
            <w:r>
              <w:rPr>
                <w:rFonts w:hint="eastAsia"/>
                <w:bCs/>
                <w:lang w:val="en-US" w:eastAsia="ja-JP"/>
              </w:rPr>
              <w:t xml:space="preserve"> pursuing a single, unified DTX/DRX framework, study the following objectives:</w:t>
            </w:r>
          </w:p>
          <w:p w14:paraId="393A617D" w14:textId="77777777" w:rsidR="004243D3" w:rsidRDefault="0097444A">
            <w:pPr>
              <w:pStyle w:val="ListParagraph"/>
              <w:numPr>
                <w:ilvl w:val="1"/>
                <w:numId w:val="146"/>
              </w:numPr>
              <w:suppressAutoHyphens w:val="0"/>
              <w:rPr>
                <w:bCs/>
                <w:lang w:val="en-US" w:eastAsia="ja-JP"/>
              </w:rPr>
            </w:pPr>
            <w:r>
              <w:rPr>
                <w:rFonts w:hint="eastAsia"/>
                <w:bCs/>
                <w:lang w:val="en-US" w:eastAsia="ja-JP"/>
              </w:rPr>
              <w:t>Classify</w:t>
            </w:r>
            <w:r>
              <w:rPr>
                <w:bCs/>
                <w:lang w:val="en-US" w:eastAsia="ja-JP"/>
              </w:rPr>
              <w:t xml:space="preserve"> signals and channels into </w:t>
            </w:r>
            <w:r>
              <w:rPr>
                <w:rFonts w:hint="eastAsia"/>
                <w:bCs/>
                <w:lang w:val="en-US" w:eastAsia="ja-JP"/>
              </w:rPr>
              <w:t>m</w:t>
            </w:r>
            <w:r>
              <w:rPr>
                <w:bCs/>
                <w:lang w:val="en-US" w:eastAsia="ja-JP"/>
              </w:rPr>
              <w:t>ultiple categories</w:t>
            </w:r>
          </w:p>
          <w:p w14:paraId="0FBAD540" w14:textId="77777777" w:rsidR="004243D3" w:rsidRDefault="0097444A">
            <w:pPr>
              <w:pStyle w:val="ListParagraph"/>
              <w:numPr>
                <w:ilvl w:val="2"/>
                <w:numId w:val="146"/>
              </w:numPr>
              <w:suppressAutoHyphens w:val="0"/>
              <w:rPr>
                <w:bCs/>
                <w:lang w:val="en-US" w:eastAsia="ja-JP"/>
              </w:rPr>
            </w:pPr>
            <w:r>
              <w:rPr>
                <w:rFonts w:hint="eastAsia"/>
                <w:bCs/>
                <w:lang w:val="en-US" w:eastAsia="ja-JP"/>
              </w:rPr>
              <w:t xml:space="preserve">For example, </w:t>
            </w:r>
            <w:r>
              <w:rPr>
                <w:bCs/>
                <w:lang w:val="en-US" w:eastAsia="ja-JP"/>
              </w:rPr>
              <w:t>(1) not impacted</w:t>
            </w:r>
            <w:r>
              <w:rPr>
                <w:rFonts w:hint="eastAsia"/>
                <w:bCs/>
                <w:lang w:val="en-US" w:eastAsia="ja-JP"/>
              </w:rPr>
              <w:t xml:space="preserve"> by DTX/DRX operation</w:t>
            </w:r>
            <w:r>
              <w:rPr>
                <w:bCs/>
                <w:lang w:val="en-US" w:eastAsia="ja-JP"/>
              </w:rPr>
              <w:t>, (2) impacted</w:t>
            </w:r>
            <w:r>
              <w:rPr>
                <w:rFonts w:hint="eastAsia"/>
                <w:bCs/>
                <w:lang w:val="en-US" w:eastAsia="ja-JP"/>
              </w:rPr>
              <w:t xml:space="preserve"> by DTX/DRX operation</w:t>
            </w:r>
            <w:r>
              <w:rPr>
                <w:bCs/>
                <w:lang w:val="en-US" w:eastAsia="ja-JP"/>
              </w:rPr>
              <w:t>, and (3) configurable</w:t>
            </w:r>
            <w:r>
              <w:rPr>
                <w:rFonts w:hint="eastAsia"/>
                <w:bCs/>
                <w:lang w:val="en-US" w:eastAsia="ja-JP"/>
              </w:rPr>
              <w:t xml:space="preserve"> (connected mode only)</w:t>
            </w:r>
          </w:p>
          <w:p w14:paraId="0D93ADC1" w14:textId="77777777" w:rsidR="004243D3" w:rsidRDefault="0097444A">
            <w:pPr>
              <w:pStyle w:val="ListParagraph"/>
              <w:numPr>
                <w:ilvl w:val="1"/>
                <w:numId w:val="146"/>
              </w:numPr>
              <w:suppressAutoHyphens w:val="0"/>
              <w:rPr>
                <w:bCs/>
                <w:lang w:val="en-US" w:eastAsia="ja-JP"/>
              </w:rPr>
            </w:pPr>
            <w:r>
              <w:rPr>
                <w:rFonts w:hint="eastAsia"/>
                <w:bCs/>
                <w:lang w:val="en-US" w:eastAsia="ja-JP"/>
              </w:rPr>
              <w:t>Configurable timer operation</w:t>
            </w:r>
            <w:r>
              <w:rPr>
                <w:bCs/>
                <w:lang w:val="en-US" w:eastAsia="ja-JP"/>
              </w:rPr>
              <w:t xml:space="preserve"> (e.g., </w:t>
            </w:r>
            <w:r>
              <w:rPr>
                <w:rFonts w:hint="eastAsia"/>
                <w:bCs/>
                <w:lang w:val="en-US" w:eastAsia="ja-JP"/>
              </w:rPr>
              <w:t xml:space="preserve">extension of active duration based on </w:t>
            </w:r>
            <w:r>
              <w:rPr>
                <w:bCs/>
                <w:lang w:val="en-US" w:eastAsia="ja-JP"/>
              </w:rPr>
              <w:t>inactivity timer)</w:t>
            </w:r>
          </w:p>
          <w:p w14:paraId="757D6CBF" w14:textId="77777777" w:rsidR="004243D3" w:rsidRDefault="0097444A">
            <w:pPr>
              <w:pStyle w:val="ListParagraph"/>
              <w:numPr>
                <w:ilvl w:val="1"/>
                <w:numId w:val="146"/>
              </w:numPr>
              <w:suppressAutoHyphens w:val="0"/>
              <w:rPr>
                <w:bCs/>
                <w:lang w:val="en-US" w:eastAsia="ja-JP"/>
              </w:rPr>
            </w:pPr>
            <w:r>
              <w:rPr>
                <w:rFonts w:hint="eastAsia"/>
                <w:bCs/>
                <w:lang w:val="en-US" w:eastAsia="ja-JP"/>
              </w:rPr>
              <w:t>For connected mode, UE-specific configuration of DTX/DRX parameters</w:t>
            </w:r>
          </w:p>
          <w:p w14:paraId="67C1DEF5" w14:textId="77777777" w:rsidR="004243D3" w:rsidRDefault="0097444A">
            <w:pPr>
              <w:pStyle w:val="ListParagraph"/>
              <w:numPr>
                <w:ilvl w:val="0"/>
                <w:numId w:val="146"/>
              </w:numPr>
              <w:suppressAutoHyphens w:val="0"/>
              <w:rPr>
                <w:bCs/>
                <w:lang w:val="en-US" w:eastAsia="ja-JP"/>
              </w:rPr>
            </w:pPr>
            <w:r>
              <w:rPr>
                <w:rFonts w:hint="eastAsia"/>
                <w:b/>
                <w:lang w:val="en-US" w:eastAsia="ja-JP"/>
              </w:rPr>
              <w:t xml:space="preserve">Proposal 5: </w:t>
            </w:r>
            <w:r>
              <w:rPr>
                <w:rFonts w:hint="eastAsia"/>
                <w:bCs/>
                <w:lang w:val="en-US"/>
              </w:rPr>
              <w:t>Study</w:t>
            </w:r>
            <w:r>
              <w:rPr>
                <w:bCs/>
                <w:lang w:val="en-US"/>
              </w:rPr>
              <w:t xml:space="preserve"> beam-level DTX/DRX operation</w:t>
            </w:r>
            <w:r>
              <w:rPr>
                <w:rFonts w:hint="eastAsia"/>
                <w:bCs/>
                <w:lang w:val="en-US"/>
              </w:rPr>
              <w:t xml:space="preserve"> and analyze</w:t>
            </w:r>
            <w:r>
              <w:rPr>
                <w:bCs/>
                <w:lang w:val="en-US"/>
              </w:rPr>
              <w:t xml:space="preserve"> its necessity for specific use cases (e.g., NTN</w:t>
            </w:r>
            <w:r>
              <w:rPr>
                <w:rFonts w:hint="eastAsia"/>
                <w:bCs/>
                <w:lang w:val="en-US"/>
              </w:rPr>
              <w:t xml:space="preserve">, </w:t>
            </w:r>
            <w:proofErr w:type="spellStart"/>
            <w:r>
              <w:rPr>
                <w:rFonts w:hint="eastAsia"/>
                <w:bCs/>
                <w:lang w:val="en-US"/>
              </w:rPr>
              <w:t>mTRP</w:t>
            </w:r>
            <w:proofErr w:type="spellEnd"/>
            <w:r>
              <w:rPr>
                <w:rFonts w:hint="eastAsia"/>
                <w:bCs/>
                <w:lang w:val="en-US"/>
              </w:rPr>
              <w:t xml:space="preserve"> in TN</w:t>
            </w:r>
            <w:r>
              <w:rPr>
                <w:bCs/>
                <w:lang w:val="en-US"/>
              </w:rPr>
              <w:t>)</w:t>
            </w:r>
            <w:r>
              <w:rPr>
                <w:rFonts w:hint="eastAsia"/>
                <w:bCs/>
                <w:lang w:val="en-US"/>
              </w:rPr>
              <w:t>.</w:t>
            </w:r>
          </w:p>
          <w:p w14:paraId="13935BB6" w14:textId="77777777" w:rsidR="004243D3" w:rsidRDefault="0097444A">
            <w:pPr>
              <w:pStyle w:val="ListParagraph"/>
              <w:numPr>
                <w:ilvl w:val="0"/>
                <w:numId w:val="146"/>
              </w:numPr>
              <w:suppressAutoHyphens w:val="0"/>
              <w:rPr>
                <w:bCs/>
                <w:lang w:val="en-US" w:eastAsia="ja-JP"/>
              </w:rPr>
            </w:pPr>
            <w:r>
              <w:rPr>
                <w:rFonts w:hint="eastAsia"/>
                <w:b/>
                <w:lang w:val="en-US" w:eastAsia="ja-JP"/>
              </w:rPr>
              <w:t xml:space="preserve">Proposal 6: </w:t>
            </w:r>
            <w:r>
              <w:rPr>
                <w:rFonts w:hint="eastAsia"/>
                <w:bCs/>
                <w:lang w:val="en-US" w:eastAsia="ja-JP"/>
              </w:rPr>
              <w:t>Study use cases and analyze applicability of multiple DTX/DRX patterns for one carrier.</w:t>
            </w:r>
          </w:p>
          <w:p w14:paraId="17320E84" w14:textId="77777777" w:rsidR="004243D3" w:rsidRDefault="0097444A">
            <w:pPr>
              <w:pStyle w:val="ListParagraph"/>
              <w:numPr>
                <w:ilvl w:val="0"/>
                <w:numId w:val="146"/>
              </w:numPr>
              <w:suppressAutoHyphens w:val="0"/>
              <w:rPr>
                <w:bCs/>
                <w:lang w:val="en-US" w:eastAsia="ja-JP"/>
              </w:rPr>
            </w:pPr>
            <w:r>
              <w:rPr>
                <w:rFonts w:hint="eastAsia"/>
                <w:b/>
                <w:lang w:val="en-US" w:eastAsia="ja-JP"/>
              </w:rPr>
              <w:t xml:space="preserve">Proposal 7: </w:t>
            </w:r>
            <w:r>
              <w:rPr>
                <w:bCs/>
                <w:lang w:val="en-US" w:eastAsia="ja-JP"/>
              </w:rPr>
              <w:t>Study</w:t>
            </w:r>
            <w:r>
              <w:rPr>
                <w:rFonts w:hint="eastAsia"/>
                <w:bCs/>
                <w:lang w:val="en-US" w:eastAsia="ja-JP"/>
              </w:rPr>
              <w:t xml:space="preserve"> both idle mode and </w:t>
            </w:r>
            <w:r>
              <w:rPr>
                <w:bCs/>
                <w:lang w:val="en-US" w:eastAsia="ja-JP"/>
              </w:rPr>
              <w:t>connected</w:t>
            </w:r>
            <w:r>
              <w:rPr>
                <w:rFonts w:hint="eastAsia"/>
                <w:bCs/>
                <w:lang w:val="en-US" w:eastAsia="ja-JP"/>
              </w:rPr>
              <w:t xml:space="preserve"> mode operations for DTX/DRX in 6GR.</w:t>
            </w:r>
          </w:p>
          <w:p w14:paraId="766396AC" w14:textId="77777777" w:rsidR="004243D3" w:rsidRDefault="0097444A">
            <w:pPr>
              <w:pStyle w:val="ListParagraph"/>
              <w:numPr>
                <w:ilvl w:val="0"/>
                <w:numId w:val="146"/>
              </w:numPr>
              <w:suppressAutoHyphens w:val="0"/>
              <w:rPr>
                <w:bCs/>
                <w:lang w:val="en-US" w:eastAsia="ja-JP"/>
              </w:rPr>
            </w:pPr>
            <w:r w:rsidRPr="00B21F99">
              <w:rPr>
                <w:rFonts w:hint="eastAsia"/>
                <w:b/>
                <w:szCs w:val="20"/>
                <w:lang w:val="en-US" w:eastAsia="ja-JP"/>
              </w:rPr>
              <w:t xml:space="preserve">Proposal 8: </w:t>
            </w:r>
            <w:r w:rsidRPr="00B21F99">
              <w:rPr>
                <w:rFonts w:hint="eastAsia"/>
                <w:bCs/>
                <w:szCs w:val="20"/>
                <w:lang w:val="en-US" w:eastAsia="ja-JP"/>
              </w:rPr>
              <w:t xml:space="preserve">Study potential enhancements to </w:t>
            </w:r>
            <w:r w:rsidRPr="00B21F99">
              <w:rPr>
                <w:bCs/>
                <w:szCs w:val="20"/>
                <w:lang w:val="en-US" w:eastAsia="ja-JP"/>
              </w:rPr>
              <w:t xml:space="preserve">the </w:t>
            </w:r>
            <w:proofErr w:type="gramStart"/>
            <w:r w:rsidRPr="00B21F99">
              <w:rPr>
                <w:bCs/>
                <w:szCs w:val="20"/>
                <w:lang w:val="en-US" w:eastAsia="ja-JP"/>
              </w:rPr>
              <w:t>random access</w:t>
            </w:r>
            <w:proofErr w:type="gramEnd"/>
            <w:r w:rsidRPr="00B21F99">
              <w:rPr>
                <w:bCs/>
                <w:szCs w:val="20"/>
                <w:lang w:val="en-US" w:eastAsia="ja-JP"/>
              </w:rPr>
              <w:t xml:space="preserve"> procedure and paging operation</w:t>
            </w:r>
            <w:r w:rsidRPr="00B21F99">
              <w:rPr>
                <w:rFonts w:hint="eastAsia"/>
                <w:bCs/>
                <w:szCs w:val="20"/>
                <w:lang w:val="en-US" w:eastAsia="ja-JP"/>
              </w:rPr>
              <w:t xml:space="preserve"> for idle mode DTX/DRX operation.</w:t>
            </w:r>
          </w:p>
        </w:tc>
      </w:tr>
    </w:tbl>
    <w:p w14:paraId="1AB2E697" w14:textId="77777777" w:rsidR="004243D3" w:rsidRDefault="004243D3">
      <w:pPr>
        <w:rPr>
          <w:lang w:val="en-GB" w:eastAsia="ja-JP"/>
        </w:rPr>
      </w:pPr>
    </w:p>
    <w:p w14:paraId="5C44F0F1" w14:textId="77777777" w:rsidR="004243D3" w:rsidRDefault="0097444A">
      <w:pPr>
        <w:pStyle w:val="Heading3"/>
      </w:pPr>
      <w:r>
        <w:t>Summary</w:t>
      </w:r>
    </w:p>
    <w:p w14:paraId="5BDC2F55" w14:textId="77777777" w:rsidR="004243D3" w:rsidRDefault="0097444A">
      <w:pPr>
        <w:jc w:val="both"/>
        <w:rPr>
          <w:lang w:eastAsia="ja-JP"/>
        </w:rPr>
      </w:pPr>
      <w:r>
        <w:rPr>
          <w:lang w:eastAsia="ja-JP"/>
        </w:rPr>
        <w:t>The proposals for cell DTX/DRX, cell activation/inactivation, and System Information (SI) signaling for capacity cells address the energy inefficiency in gNB, driven by the continuous transmission of always-on signals like Synchronization Signal Blocks (SSBs) and System Information (SI, e.g., SIB1), which prevent gNBs from entering deep sleep modes, particularly in low or no-traffic scenarios, prohibiting network energy savings (NES) of 83.7% for Cat-1 and 52.5% for Cat-2 base stations under low load, as per TR 38.864 (Nokia Obs. 1, Ericsson Obs. 1). These proposals aim to enhance 6GR energy efficiency by implementing cell DTX/DRX to enable gNB sleep states during idle periods, supporting both primary (</w:t>
      </w:r>
      <w:proofErr w:type="spellStart"/>
      <w:r>
        <w:rPr>
          <w:lang w:eastAsia="ja-JP"/>
        </w:rPr>
        <w:t>PCells</w:t>
      </w:r>
      <w:proofErr w:type="spellEnd"/>
      <w:r>
        <w:rPr>
          <w:lang w:eastAsia="ja-JP"/>
        </w:rPr>
        <w:t>) and secondary cells (</w:t>
      </w:r>
      <w:proofErr w:type="spellStart"/>
      <w:r>
        <w:rPr>
          <w:lang w:eastAsia="ja-JP"/>
        </w:rPr>
        <w:t>SCells</w:t>
      </w:r>
      <w:proofErr w:type="spellEnd"/>
      <w:r>
        <w:rPr>
          <w:lang w:eastAsia="ja-JP"/>
        </w:rPr>
        <w:t>) in homogeneous and heterogeneous networks (Nokia Prop. 2, CATT Prop. 2, Ofinno Prop. 4). They advocate dynamic activation/inactivation of capacity cells, turning off always-on signals when traffic is absent and enabling rapid reactivation to maintain responsiveness (Fujitsu Prop. 2, Fraunhofer Prop. 3). Additionally, they propose converging SI signaling to anchor or coverage carriers in multi-carrier scenarios, allowing capacity (NES) carriers to deactivate or use minimal, long-periodicity signals, enhancing NES and load balancing (CAICT Prop. 1, CMCC Prop. 3, Rakuten Prop. 1.2). Further enhancements include on-demand SIB1 transmission across all UE states (IDLE, INACTIVE, CONNECTED), simplified procedures with default configurations or extended Master Information Blocks (MIB), and unified common signal request mechanisms to reduce signaling overhead (FUTUREWEI Prop. 5, OPPO Prop. 13, CATT Prop. 10). These changes address 5G’s backward compatibility constraints, which restricted such mechanisms to specific scenarios like non-standalone deployments and promote Day 1 integration in 6GR to support diverse deployments and new spectrum (~7 GHz) while ensuring UE accessibility and system performance (Apple Prop. 5, NTT DOCOMO Prop. 2).</w:t>
      </w:r>
    </w:p>
    <w:p w14:paraId="2910AB4B" w14:textId="77777777" w:rsidR="004243D3" w:rsidRDefault="0097444A">
      <w:pPr>
        <w:pStyle w:val="Heading3"/>
      </w:pPr>
      <w:r>
        <w:t>1</w:t>
      </w:r>
      <w:r>
        <w:rPr>
          <w:vertAlign w:val="superscript"/>
        </w:rPr>
        <w:t>st</w:t>
      </w:r>
      <w:r>
        <w:t xml:space="preserve"> round FL comments and proposal</w:t>
      </w:r>
    </w:p>
    <w:p w14:paraId="7F8826CC" w14:textId="77777777" w:rsidR="004243D3" w:rsidRDefault="0097444A">
      <w:r>
        <w:t>There is large support for cell DTX/DRX among companies although the understandings of what cell DTX/DRX implies and includes differ as well as what gains may result from it. It is also pointed out by companies that a joint framework for both UE and gNB DTX/DRX should be included in this study. For that reason, FL proposes to further study such a joint framework.</w:t>
      </w:r>
    </w:p>
    <w:p w14:paraId="2545560C" w14:textId="5D5A37CA" w:rsidR="004243D3" w:rsidRDefault="0097444A">
      <w:pPr>
        <w:pStyle w:val="Proposal"/>
        <w:numPr>
          <w:ilvl w:val="0"/>
          <w:numId w:val="0"/>
        </w:numPr>
      </w:pPr>
      <w:r>
        <w:t xml:space="preserve">FL Proposal </w:t>
      </w:r>
      <w:r>
        <w:fldChar w:fldCharType="begin"/>
      </w:r>
      <w:r>
        <w:instrText>STYLEREF 2 \s</w:instrText>
      </w:r>
      <w:r>
        <w:fldChar w:fldCharType="separate"/>
      </w:r>
      <w:r w:rsidR="00D73447">
        <w:rPr>
          <w:noProof/>
        </w:rPr>
        <w:t>2.5</w:t>
      </w:r>
      <w:r>
        <w:fldChar w:fldCharType="end"/>
      </w:r>
      <w:r>
        <w:noBreakHyphen/>
      </w:r>
      <w:r>
        <w:fldChar w:fldCharType="begin"/>
      </w:r>
      <w:r>
        <w:instrText xml:space="preserve"> SEQ FL_Proposal \* ARABIC </w:instrText>
      </w:r>
      <w:r>
        <w:fldChar w:fldCharType="separate"/>
      </w:r>
      <w:r w:rsidR="00D73447">
        <w:rPr>
          <w:noProof/>
        </w:rPr>
        <w:t>31</w:t>
      </w:r>
      <w:r>
        <w:fldChar w:fldCharType="end"/>
      </w:r>
      <w:r>
        <w:t>:</w:t>
      </w:r>
    </w:p>
    <w:p w14:paraId="7002E099" w14:textId="77777777" w:rsidR="004243D3" w:rsidRDefault="0097444A">
      <w:pPr>
        <w:rPr>
          <w:b/>
          <w:bCs/>
        </w:rPr>
      </w:pPr>
      <w:r>
        <w:rPr>
          <w:b/>
          <w:bCs/>
        </w:rPr>
        <w:t>Study joint Cell DTX/DRX and UE DTX/DRX regarding,</w:t>
      </w:r>
    </w:p>
    <w:p w14:paraId="396F5068" w14:textId="77777777" w:rsidR="004243D3" w:rsidRDefault="0097444A">
      <w:pPr>
        <w:pStyle w:val="ListParagraph"/>
        <w:numPr>
          <w:ilvl w:val="0"/>
          <w:numId w:val="146"/>
        </w:numPr>
        <w:rPr>
          <w:b/>
          <w:bCs/>
          <w:lang w:val="en-US"/>
        </w:rPr>
      </w:pPr>
      <w:r>
        <w:rPr>
          <w:b/>
          <w:bCs/>
          <w:lang w:val="en-US"/>
        </w:rPr>
        <w:t>Common (idle mode) signal adaptation and clustering,</w:t>
      </w:r>
    </w:p>
    <w:p w14:paraId="7E6C8550" w14:textId="77777777" w:rsidR="004243D3" w:rsidRDefault="0097444A">
      <w:pPr>
        <w:pStyle w:val="ListParagraph"/>
        <w:numPr>
          <w:ilvl w:val="0"/>
          <w:numId w:val="146"/>
        </w:numPr>
        <w:rPr>
          <w:b/>
          <w:bCs/>
          <w:lang w:val="en-US"/>
        </w:rPr>
      </w:pPr>
      <w:r>
        <w:rPr>
          <w:b/>
          <w:bCs/>
          <w:lang w:val="en-US"/>
        </w:rPr>
        <w:lastRenderedPageBreak/>
        <w:t>UE effects (latency and synchronization),</w:t>
      </w:r>
    </w:p>
    <w:p w14:paraId="24433E9B" w14:textId="77777777" w:rsidR="004243D3" w:rsidRDefault="0097444A">
      <w:pPr>
        <w:pStyle w:val="ListParagraph"/>
        <w:numPr>
          <w:ilvl w:val="0"/>
          <w:numId w:val="146"/>
        </w:numPr>
        <w:rPr>
          <w:b/>
          <w:bCs/>
        </w:rPr>
      </w:pPr>
      <w:r>
        <w:rPr>
          <w:b/>
          <w:bCs/>
        </w:rPr>
        <w:t>Etc.</w:t>
      </w:r>
    </w:p>
    <w:p w14:paraId="42C5938E" w14:textId="77777777" w:rsidR="004243D3" w:rsidRDefault="004243D3">
      <w:pPr>
        <w:pStyle w:val="Proposal"/>
        <w:numPr>
          <w:ilvl w:val="0"/>
          <w:numId w:val="0"/>
        </w:numPr>
      </w:pPr>
    </w:p>
    <w:p w14:paraId="30BA80DC"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33"/>
        <w:gridCol w:w="7195"/>
      </w:tblGrid>
      <w:tr w:rsidR="004243D3" w14:paraId="45226940" w14:textId="77777777" w:rsidTr="009A4EF8">
        <w:tc>
          <w:tcPr>
            <w:tcW w:w="2433" w:type="dxa"/>
            <w:shd w:val="clear" w:color="auto" w:fill="FFC000" w:themeFill="accent4"/>
          </w:tcPr>
          <w:p w14:paraId="7DEE3C54" w14:textId="77777777" w:rsidR="004243D3" w:rsidRDefault="0097444A">
            <w:pPr>
              <w:jc w:val="center"/>
              <w:rPr>
                <w:b/>
                <w:bCs/>
                <w:szCs w:val="20"/>
                <w:lang w:val="de-DE"/>
              </w:rPr>
            </w:pPr>
            <w:r>
              <w:rPr>
                <w:b/>
                <w:bCs/>
                <w:szCs w:val="20"/>
                <w:lang w:val="de-DE"/>
              </w:rPr>
              <w:t>Company</w:t>
            </w:r>
          </w:p>
        </w:tc>
        <w:tc>
          <w:tcPr>
            <w:tcW w:w="7195" w:type="dxa"/>
            <w:shd w:val="clear" w:color="auto" w:fill="FFC000" w:themeFill="accent4"/>
          </w:tcPr>
          <w:p w14:paraId="378D5C80" w14:textId="77777777" w:rsidR="004243D3" w:rsidRDefault="0097444A">
            <w:pPr>
              <w:jc w:val="center"/>
              <w:rPr>
                <w:b/>
                <w:bCs/>
                <w:szCs w:val="20"/>
                <w:lang w:val="de-DE"/>
              </w:rPr>
            </w:pPr>
            <w:r>
              <w:rPr>
                <w:b/>
                <w:bCs/>
                <w:szCs w:val="20"/>
                <w:lang w:val="de-DE"/>
              </w:rPr>
              <w:t>View</w:t>
            </w:r>
          </w:p>
        </w:tc>
      </w:tr>
      <w:tr w:rsidR="004243D3" w14:paraId="2A541B4B" w14:textId="77777777" w:rsidTr="009A4EF8">
        <w:tc>
          <w:tcPr>
            <w:tcW w:w="2433" w:type="dxa"/>
          </w:tcPr>
          <w:p w14:paraId="542C926B" w14:textId="77777777" w:rsidR="004243D3" w:rsidRDefault="0097444A">
            <w:pPr>
              <w:rPr>
                <w:szCs w:val="20"/>
                <w:lang w:val="de-DE"/>
              </w:rPr>
            </w:pPr>
            <w:r>
              <w:rPr>
                <w:szCs w:val="20"/>
                <w:lang w:val="de-DE"/>
              </w:rPr>
              <w:t>Google</w:t>
            </w:r>
          </w:p>
        </w:tc>
        <w:tc>
          <w:tcPr>
            <w:tcW w:w="7195" w:type="dxa"/>
          </w:tcPr>
          <w:p w14:paraId="4CF9E85D" w14:textId="77777777" w:rsidR="004243D3" w:rsidRPr="00B21F99" w:rsidRDefault="0097444A">
            <w:pPr>
              <w:rPr>
                <w:szCs w:val="20"/>
              </w:rPr>
            </w:pPr>
            <w:r w:rsidRPr="00B21F99">
              <w:rPr>
                <w:szCs w:val="20"/>
              </w:rPr>
              <w:t xml:space="preserve">We support this proposal, which is a good starting point </w:t>
            </w:r>
            <w:proofErr w:type="gramStart"/>
            <w:r w:rsidRPr="00B21F99">
              <w:rPr>
                <w:szCs w:val="20"/>
              </w:rPr>
              <w:t>of</w:t>
            </w:r>
            <w:proofErr w:type="gramEnd"/>
            <w:r w:rsidRPr="00B21F99">
              <w:rPr>
                <w:szCs w:val="20"/>
              </w:rPr>
              <w:t xml:space="preserve"> joint NW/UE DTX/DRX. </w:t>
            </w:r>
          </w:p>
        </w:tc>
      </w:tr>
      <w:tr w:rsidR="004243D3" w14:paraId="5D2058BD" w14:textId="77777777" w:rsidTr="009A4EF8">
        <w:tc>
          <w:tcPr>
            <w:tcW w:w="2433" w:type="dxa"/>
          </w:tcPr>
          <w:p w14:paraId="77A7C81C" w14:textId="77777777" w:rsidR="004243D3" w:rsidRDefault="0097444A">
            <w:pPr>
              <w:rPr>
                <w:szCs w:val="20"/>
                <w:lang w:val="de-DE"/>
              </w:rPr>
            </w:pPr>
            <w:r>
              <w:rPr>
                <w:szCs w:val="20"/>
                <w:lang w:val="de-DE"/>
              </w:rPr>
              <w:t>InterDigital</w:t>
            </w:r>
          </w:p>
        </w:tc>
        <w:tc>
          <w:tcPr>
            <w:tcW w:w="7195" w:type="dxa"/>
          </w:tcPr>
          <w:p w14:paraId="7AB4DF64" w14:textId="77777777" w:rsidR="004243D3" w:rsidRDefault="0097444A">
            <w:pPr>
              <w:rPr>
                <w:rFonts w:eastAsia="Malgun Gothic"/>
                <w:lang w:val="de-DE" w:eastAsia="ko-KR"/>
              </w:rPr>
            </w:pPr>
            <w:r>
              <w:rPr>
                <w:rFonts w:eastAsia="Malgun Gothic"/>
                <w:lang w:val="de-DE" w:eastAsia="ko-KR"/>
              </w:rPr>
              <w:t>Support</w:t>
            </w:r>
          </w:p>
          <w:p w14:paraId="07EAFE09" w14:textId="77777777" w:rsidR="004243D3" w:rsidRDefault="004243D3">
            <w:pPr>
              <w:rPr>
                <w:szCs w:val="20"/>
                <w:lang w:val="de-DE"/>
              </w:rPr>
            </w:pPr>
          </w:p>
        </w:tc>
      </w:tr>
      <w:tr w:rsidR="004243D3" w14:paraId="17BA218E" w14:textId="77777777" w:rsidTr="009A4EF8">
        <w:tc>
          <w:tcPr>
            <w:tcW w:w="2433" w:type="dxa"/>
          </w:tcPr>
          <w:p w14:paraId="3CF930B7" w14:textId="77777777" w:rsidR="004243D3" w:rsidRDefault="0097444A">
            <w:pPr>
              <w:rPr>
                <w:szCs w:val="20"/>
                <w:lang w:val="de-DE"/>
              </w:rPr>
            </w:pPr>
            <w:r>
              <w:rPr>
                <w:szCs w:val="20"/>
                <w:lang w:val="de-DE"/>
              </w:rPr>
              <w:t>TCL</w:t>
            </w:r>
          </w:p>
        </w:tc>
        <w:tc>
          <w:tcPr>
            <w:tcW w:w="7195" w:type="dxa"/>
          </w:tcPr>
          <w:p w14:paraId="3ECE9F18" w14:textId="77777777" w:rsidR="004243D3" w:rsidRPr="00B21F99" w:rsidRDefault="0097444A">
            <w:pPr>
              <w:jc w:val="both"/>
              <w:rPr>
                <w:szCs w:val="20"/>
              </w:rPr>
            </w:pPr>
            <w:r w:rsidRPr="00B21F99">
              <w:t xml:space="preserve">We support a unified approach to idle-mode DTX/DRX that jointly optimizes base station and UE sleep cycles. </w:t>
            </w:r>
          </w:p>
        </w:tc>
      </w:tr>
      <w:tr w:rsidR="004243D3" w14:paraId="3CFE2091" w14:textId="77777777" w:rsidTr="009A4EF8">
        <w:tc>
          <w:tcPr>
            <w:tcW w:w="2433" w:type="dxa"/>
          </w:tcPr>
          <w:p w14:paraId="5AA60326" w14:textId="77777777" w:rsidR="004243D3" w:rsidRDefault="0097444A">
            <w:pPr>
              <w:rPr>
                <w:rFonts w:eastAsia="DengXian"/>
                <w:szCs w:val="20"/>
                <w:lang w:val="de-DE" w:eastAsia="zh-CN"/>
              </w:rPr>
            </w:pPr>
            <w:proofErr w:type="spellStart"/>
            <w:r>
              <w:rPr>
                <w:rFonts w:eastAsia="DengXian"/>
                <w:szCs w:val="20"/>
                <w:lang w:val="de-DE" w:eastAsia="zh-CN"/>
              </w:rPr>
              <w:t>Spreadtrum</w:t>
            </w:r>
            <w:proofErr w:type="spellEnd"/>
          </w:p>
        </w:tc>
        <w:tc>
          <w:tcPr>
            <w:tcW w:w="7195" w:type="dxa"/>
          </w:tcPr>
          <w:p w14:paraId="2DD3BC58" w14:textId="77777777" w:rsidR="004243D3" w:rsidRPr="00B21F99" w:rsidRDefault="0097444A">
            <w:pPr>
              <w:rPr>
                <w:rFonts w:eastAsia="DengXian"/>
                <w:szCs w:val="20"/>
                <w:lang w:eastAsia="zh-CN"/>
              </w:rPr>
            </w:pPr>
            <w:r w:rsidRPr="00B21F99">
              <w:rPr>
                <w:rFonts w:eastAsia="DengXian"/>
                <w:szCs w:val="20"/>
                <w:lang w:eastAsia="zh-CN"/>
              </w:rPr>
              <w:t>We are fine to study Cell DTX/DRX in RRC idle/inactive mode. In RRC idle/inactive mode, the UE receives the paging message based on the paging cycle. At present, there is no UE DTX/DRX mechanism in RRC idle/inactive mode. In addition,</w:t>
            </w:r>
            <w:r w:rsidRPr="00B21F99">
              <w:t xml:space="preserve"> </w:t>
            </w:r>
            <w:r w:rsidRPr="00B21F99">
              <w:rPr>
                <w:rFonts w:eastAsia="DengXian"/>
                <w:szCs w:val="20"/>
                <w:lang w:eastAsia="zh-CN"/>
              </w:rPr>
              <w:t>common (idle mode) signal adaptation and clustering is not clear to us. We prefer to modify this proposal into the following version.</w:t>
            </w:r>
          </w:p>
          <w:p w14:paraId="2EED5941" w14:textId="74476B4D" w:rsidR="004243D3" w:rsidRPr="00B21F99" w:rsidRDefault="0097444A">
            <w:pPr>
              <w:pStyle w:val="Proposal"/>
              <w:numPr>
                <w:ilvl w:val="0"/>
                <w:numId w:val="0"/>
              </w:num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2.5</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32</w:t>
            </w:r>
            <w:r>
              <w:rPr>
                <w:lang w:val="de-DE"/>
              </w:rPr>
              <w:fldChar w:fldCharType="end"/>
            </w:r>
            <w:r w:rsidRPr="00B21F99">
              <w:t>:</w:t>
            </w:r>
          </w:p>
          <w:p w14:paraId="6285F1EC" w14:textId="77777777" w:rsidR="004243D3" w:rsidRPr="00B21F99" w:rsidRDefault="0097444A">
            <w:pPr>
              <w:rPr>
                <w:b/>
                <w:bCs/>
              </w:rPr>
            </w:pPr>
            <w:r w:rsidRPr="00B21F99">
              <w:rPr>
                <w:b/>
                <w:bCs/>
              </w:rPr>
              <w:t xml:space="preserve">Study </w:t>
            </w:r>
            <w:r w:rsidRPr="00B21F99">
              <w:rPr>
                <w:b/>
                <w:bCs/>
                <w:strike/>
              </w:rPr>
              <w:t xml:space="preserve">joint </w:t>
            </w:r>
            <w:r w:rsidRPr="00B21F99">
              <w:rPr>
                <w:b/>
                <w:bCs/>
              </w:rPr>
              <w:t xml:space="preserve">Cell DTX/DRX </w:t>
            </w:r>
            <w:r w:rsidRPr="00B21F99">
              <w:rPr>
                <w:b/>
                <w:bCs/>
                <w:strike/>
              </w:rPr>
              <w:t xml:space="preserve">and UE DTX/DRX </w:t>
            </w:r>
            <w:proofErr w:type="spellStart"/>
            <w:r w:rsidRPr="00B21F99">
              <w:rPr>
                <w:b/>
                <w:bCs/>
                <w:strike/>
              </w:rPr>
              <w:t>regarding</w:t>
            </w:r>
            <w:r w:rsidRPr="00B21F99">
              <w:rPr>
                <w:b/>
                <w:bCs/>
                <w:color w:val="FF0000"/>
              </w:rPr>
              <w:t>in</w:t>
            </w:r>
            <w:proofErr w:type="spellEnd"/>
            <w:r w:rsidRPr="00B21F99">
              <w:rPr>
                <w:b/>
                <w:bCs/>
                <w:color w:val="FF0000"/>
              </w:rPr>
              <w:t xml:space="preserve"> idle mode, at least considering:</w:t>
            </w:r>
          </w:p>
          <w:p w14:paraId="479EC65F" w14:textId="77777777" w:rsidR="004243D3" w:rsidRDefault="0097444A">
            <w:pPr>
              <w:pStyle w:val="ListParagraph"/>
              <w:numPr>
                <w:ilvl w:val="0"/>
                <w:numId w:val="146"/>
              </w:numPr>
              <w:rPr>
                <w:b/>
                <w:bCs/>
                <w:lang w:val="en-US"/>
              </w:rPr>
            </w:pPr>
            <w:r>
              <w:rPr>
                <w:b/>
                <w:bCs/>
                <w:color w:val="FF0000"/>
                <w:lang w:val="en-US"/>
              </w:rPr>
              <w:t xml:space="preserve">Impacts on </w:t>
            </w:r>
            <w:r>
              <w:rPr>
                <w:b/>
                <w:bCs/>
                <w:lang w:val="en-US"/>
              </w:rPr>
              <w:t xml:space="preserve">common </w:t>
            </w:r>
            <w:r>
              <w:rPr>
                <w:b/>
                <w:bCs/>
                <w:strike/>
                <w:lang w:val="en-US"/>
              </w:rPr>
              <w:t xml:space="preserve">(idle mode) </w:t>
            </w:r>
            <w:r>
              <w:rPr>
                <w:b/>
                <w:bCs/>
                <w:lang w:val="en-US"/>
              </w:rPr>
              <w:t>signals</w:t>
            </w:r>
            <w:r>
              <w:rPr>
                <w:b/>
                <w:bCs/>
                <w:color w:val="FF0000"/>
                <w:lang w:val="en-US"/>
              </w:rPr>
              <w:t>/channels</w:t>
            </w:r>
            <w:r>
              <w:rPr>
                <w:b/>
                <w:bCs/>
                <w:strike/>
                <w:lang w:val="en-US"/>
              </w:rPr>
              <w:t xml:space="preserve"> adaptation and clustering </w:t>
            </w:r>
            <w:proofErr w:type="gramStart"/>
            <w:r>
              <w:rPr>
                <w:b/>
                <w:bCs/>
                <w:color w:val="FF0000"/>
                <w:lang w:val="en-US"/>
              </w:rPr>
              <w:t>transmission(</w:t>
            </w:r>
            <w:proofErr w:type="gramEnd"/>
            <w:r>
              <w:rPr>
                <w:b/>
                <w:bCs/>
                <w:color w:val="FF0000"/>
                <w:lang w:val="en-US"/>
              </w:rPr>
              <w:t>e.g., SSB, SIB1, Paging, etc.)</w:t>
            </w:r>
            <w:r>
              <w:rPr>
                <w:b/>
                <w:bCs/>
                <w:lang w:val="en-US"/>
              </w:rPr>
              <w:t>,</w:t>
            </w:r>
          </w:p>
          <w:p w14:paraId="312D09F9" w14:textId="77777777" w:rsidR="004243D3" w:rsidRDefault="0097444A">
            <w:pPr>
              <w:pStyle w:val="ListParagraph"/>
              <w:numPr>
                <w:ilvl w:val="0"/>
                <w:numId w:val="146"/>
              </w:numPr>
              <w:rPr>
                <w:b/>
                <w:bCs/>
                <w:lang w:val="en-US"/>
              </w:rPr>
            </w:pPr>
            <w:r>
              <w:rPr>
                <w:b/>
                <w:bCs/>
                <w:color w:val="FF0000"/>
                <w:lang w:val="en-US"/>
              </w:rPr>
              <w:t>Impacts on</w:t>
            </w:r>
            <w:r>
              <w:rPr>
                <w:b/>
                <w:bCs/>
                <w:lang w:val="en-US"/>
              </w:rPr>
              <w:t xml:space="preserve"> </w:t>
            </w:r>
            <w:r>
              <w:rPr>
                <w:b/>
                <w:bCs/>
                <w:strike/>
                <w:lang w:val="en-US"/>
              </w:rPr>
              <w:t>UE effects (</w:t>
            </w:r>
            <w:r>
              <w:rPr>
                <w:b/>
                <w:bCs/>
                <w:color w:val="FF0000"/>
                <w:lang w:val="en-US"/>
              </w:rPr>
              <w:t xml:space="preserve">access </w:t>
            </w:r>
            <w:r>
              <w:rPr>
                <w:b/>
                <w:bCs/>
                <w:lang w:val="en-US"/>
              </w:rPr>
              <w:t>latency and synchronization</w:t>
            </w:r>
            <w:r>
              <w:rPr>
                <w:b/>
                <w:bCs/>
                <w:strike/>
                <w:lang w:val="en-US"/>
              </w:rPr>
              <w:t>),</w:t>
            </w:r>
          </w:p>
          <w:p w14:paraId="27E458AB" w14:textId="77777777" w:rsidR="004243D3" w:rsidRDefault="0097444A">
            <w:pPr>
              <w:pStyle w:val="ListParagraph"/>
              <w:numPr>
                <w:ilvl w:val="0"/>
                <w:numId w:val="146"/>
              </w:numPr>
              <w:rPr>
                <w:b/>
                <w:bCs/>
              </w:rPr>
            </w:pPr>
            <w:r>
              <w:rPr>
                <w:b/>
                <w:bCs/>
              </w:rPr>
              <w:t>Etc.</w:t>
            </w:r>
          </w:p>
          <w:p w14:paraId="7E2A6F56" w14:textId="77777777" w:rsidR="004243D3" w:rsidRDefault="004243D3">
            <w:pPr>
              <w:rPr>
                <w:szCs w:val="20"/>
                <w:lang w:val="de-DE"/>
              </w:rPr>
            </w:pPr>
          </w:p>
        </w:tc>
      </w:tr>
      <w:tr w:rsidR="004243D3" w14:paraId="5EE3080A" w14:textId="77777777" w:rsidTr="009A4EF8">
        <w:tc>
          <w:tcPr>
            <w:tcW w:w="2433" w:type="dxa"/>
          </w:tcPr>
          <w:p w14:paraId="7C342AEC" w14:textId="77777777" w:rsidR="004243D3" w:rsidRDefault="0097444A">
            <w:pPr>
              <w:rPr>
                <w:rFonts w:eastAsia="DengXian"/>
                <w:szCs w:val="20"/>
                <w:lang w:val="de-DE" w:eastAsia="zh-CN"/>
              </w:rPr>
            </w:pPr>
            <w:r>
              <w:rPr>
                <w:szCs w:val="20"/>
                <w:lang w:val="de-DE"/>
              </w:rPr>
              <w:t>Panasonic</w:t>
            </w:r>
          </w:p>
        </w:tc>
        <w:tc>
          <w:tcPr>
            <w:tcW w:w="7195" w:type="dxa"/>
          </w:tcPr>
          <w:p w14:paraId="785F8E2D" w14:textId="77777777" w:rsidR="004243D3" w:rsidRPr="00B21F99" w:rsidRDefault="0097444A">
            <w:pPr>
              <w:rPr>
                <w:szCs w:val="20"/>
              </w:rPr>
            </w:pPr>
            <w:r w:rsidRPr="00B21F99">
              <w:rPr>
                <w:szCs w:val="20"/>
              </w:rPr>
              <w:t>We support the main proposal but think the bullets are a bit challenging to agree at this moment.</w:t>
            </w:r>
          </w:p>
          <w:p w14:paraId="04DE4AAA" w14:textId="77777777" w:rsidR="004243D3" w:rsidRPr="00B21F99" w:rsidRDefault="0097444A">
            <w:pPr>
              <w:rPr>
                <w:rFonts w:eastAsia="DengXian"/>
                <w:szCs w:val="20"/>
                <w:lang w:eastAsia="zh-CN"/>
              </w:rPr>
            </w:pPr>
            <w:r w:rsidRPr="00B21F99">
              <w:rPr>
                <w:szCs w:val="20"/>
              </w:rPr>
              <w:t>In addition, we propose to strive for such joint Cell/UE DTX/DRX design framework applicable for both IDLE and CONNECTED mode.</w:t>
            </w:r>
          </w:p>
        </w:tc>
      </w:tr>
      <w:tr w:rsidR="004243D3" w14:paraId="333517B2" w14:textId="77777777" w:rsidTr="009A4EF8">
        <w:tc>
          <w:tcPr>
            <w:tcW w:w="2433" w:type="dxa"/>
          </w:tcPr>
          <w:p w14:paraId="46B84EE2" w14:textId="77777777" w:rsidR="004243D3" w:rsidRDefault="0097444A">
            <w:pPr>
              <w:rPr>
                <w:szCs w:val="20"/>
                <w:lang w:val="de-DE"/>
              </w:rPr>
            </w:pPr>
            <w:r>
              <w:rPr>
                <w:szCs w:val="20"/>
                <w:lang w:val="de-DE"/>
              </w:rPr>
              <w:t>Qualcomm</w:t>
            </w:r>
          </w:p>
        </w:tc>
        <w:tc>
          <w:tcPr>
            <w:tcW w:w="7195" w:type="dxa"/>
          </w:tcPr>
          <w:p w14:paraId="27B7197B" w14:textId="77777777" w:rsidR="004243D3" w:rsidRPr="00B21F99" w:rsidRDefault="0097444A">
            <w:pPr>
              <w:rPr>
                <w:szCs w:val="20"/>
              </w:rPr>
            </w:pPr>
            <w:r w:rsidRPr="00B21F99">
              <w:rPr>
                <w:szCs w:val="20"/>
              </w:rPr>
              <w:t xml:space="preserve">We suggest the following update. </w:t>
            </w:r>
          </w:p>
          <w:p w14:paraId="3659544F" w14:textId="77777777" w:rsidR="004243D3" w:rsidRDefault="0097444A">
            <w:pPr>
              <w:pStyle w:val="ListParagraph"/>
              <w:numPr>
                <w:ilvl w:val="0"/>
                <w:numId w:val="147"/>
              </w:numPr>
              <w:rPr>
                <w:szCs w:val="20"/>
                <w:lang w:val="en-US"/>
              </w:rPr>
            </w:pPr>
            <w:r>
              <w:rPr>
                <w:szCs w:val="20"/>
                <w:lang w:val="en-US"/>
              </w:rPr>
              <w:t>We suggest to UE DTX to be aligned with legacy term “UE DRX”.</w:t>
            </w:r>
          </w:p>
          <w:p w14:paraId="1C041F43" w14:textId="77777777" w:rsidR="004243D3" w:rsidRDefault="0097444A">
            <w:pPr>
              <w:pStyle w:val="ListParagraph"/>
              <w:numPr>
                <w:ilvl w:val="0"/>
                <w:numId w:val="147"/>
              </w:numPr>
              <w:rPr>
                <w:szCs w:val="20"/>
                <w:lang w:val="en-US"/>
              </w:rPr>
            </w:pPr>
            <w:r>
              <w:rPr>
                <w:szCs w:val="20"/>
                <w:lang w:val="en-US"/>
              </w:rPr>
              <w:t>The 1</w:t>
            </w:r>
            <w:r>
              <w:rPr>
                <w:szCs w:val="20"/>
                <w:vertAlign w:val="superscript"/>
                <w:lang w:val="en-US"/>
              </w:rPr>
              <w:t>st</w:t>
            </w:r>
            <w:r>
              <w:rPr>
                <w:szCs w:val="20"/>
                <w:lang w:val="en-US"/>
              </w:rPr>
              <w:t xml:space="preserve"> bullet can be generalized to “Mechanisms to achieve joint Cell DTX/DRX and UE DRX”</w:t>
            </w:r>
          </w:p>
          <w:p w14:paraId="65300888" w14:textId="77777777" w:rsidR="004243D3" w:rsidRDefault="004243D3">
            <w:pPr>
              <w:pStyle w:val="ListParagraph"/>
              <w:rPr>
                <w:szCs w:val="20"/>
                <w:lang w:val="en-US"/>
              </w:rPr>
            </w:pPr>
          </w:p>
          <w:p w14:paraId="7EC43646" w14:textId="77777777" w:rsidR="004243D3" w:rsidRPr="00B21F99" w:rsidRDefault="0097444A">
            <w:pPr>
              <w:pStyle w:val="Proposal"/>
              <w:numPr>
                <w:ilvl w:val="0"/>
                <w:numId w:val="0"/>
              </w:numPr>
            </w:pPr>
            <w:r w:rsidRPr="00B21F99">
              <w:t xml:space="preserve">FL Proposal 2.5-1 </w:t>
            </w:r>
            <w:r w:rsidRPr="00B21F99">
              <w:rPr>
                <w:color w:val="FF0000"/>
              </w:rPr>
              <w:t>(updated)</w:t>
            </w:r>
            <w:r w:rsidRPr="00B21F99">
              <w:t>:</w:t>
            </w:r>
          </w:p>
          <w:p w14:paraId="486318B6" w14:textId="77777777" w:rsidR="004243D3" w:rsidRPr="00B21F99" w:rsidRDefault="0097444A">
            <w:pPr>
              <w:rPr>
                <w:b/>
                <w:bCs/>
              </w:rPr>
            </w:pPr>
            <w:r w:rsidRPr="00B21F99">
              <w:rPr>
                <w:b/>
                <w:bCs/>
              </w:rPr>
              <w:t xml:space="preserve">Study joint Cell DTX/DRX and UE </w:t>
            </w:r>
            <w:r w:rsidRPr="00B21F99">
              <w:rPr>
                <w:b/>
                <w:bCs/>
                <w:strike/>
                <w:color w:val="FF0000"/>
              </w:rPr>
              <w:t>DTX/</w:t>
            </w:r>
            <w:r w:rsidRPr="00B21F99">
              <w:rPr>
                <w:b/>
                <w:bCs/>
              </w:rPr>
              <w:t xml:space="preserve">DRX </w:t>
            </w:r>
            <w:r w:rsidRPr="00B21F99">
              <w:rPr>
                <w:b/>
                <w:bCs/>
                <w:color w:val="FF0000"/>
              </w:rPr>
              <w:t>at least including</w:t>
            </w:r>
            <w:r w:rsidRPr="00B21F99">
              <w:rPr>
                <w:b/>
                <w:bCs/>
              </w:rPr>
              <w:t xml:space="preserve"> </w:t>
            </w:r>
            <w:r w:rsidRPr="00B21F99">
              <w:rPr>
                <w:b/>
                <w:bCs/>
                <w:strike/>
                <w:color w:val="FF0000"/>
              </w:rPr>
              <w:t>regarding,</w:t>
            </w:r>
          </w:p>
          <w:p w14:paraId="1CB7CC92" w14:textId="77777777" w:rsidR="004243D3" w:rsidRDefault="0097444A">
            <w:pPr>
              <w:pStyle w:val="ListParagraph"/>
              <w:numPr>
                <w:ilvl w:val="0"/>
                <w:numId w:val="146"/>
              </w:numPr>
              <w:rPr>
                <w:b/>
                <w:bCs/>
                <w:strike/>
                <w:color w:val="FF0000"/>
                <w:lang w:val="en-US"/>
              </w:rPr>
            </w:pPr>
            <w:r>
              <w:rPr>
                <w:b/>
                <w:bCs/>
                <w:strike/>
                <w:color w:val="FF0000"/>
                <w:lang w:val="en-US"/>
              </w:rPr>
              <w:t>Common (idle mode) signal adaptation and clustering,</w:t>
            </w:r>
          </w:p>
          <w:p w14:paraId="522FB755" w14:textId="77777777" w:rsidR="004243D3" w:rsidRDefault="0097444A">
            <w:pPr>
              <w:pStyle w:val="ListParagraph"/>
              <w:numPr>
                <w:ilvl w:val="0"/>
                <w:numId w:val="146"/>
              </w:numPr>
              <w:rPr>
                <w:b/>
                <w:bCs/>
                <w:strike/>
                <w:color w:val="FF0000"/>
                <w:lang w:val="en-US"/>
              </w:rPr>
            </w:pPr>
            <w:r>
              <w:rPr>
                <w:b/>
                <w:bCs/>
                <w:lang w:val="en-US"/>
              </w:rPr>
              <w:t>UE</w:t>
            </w:r>
            <w:r>
              <w:rPr>
                <w:b/>
                <w:bCs/>
                <w:color w:val="FF0000"/>
                <w:lang w:val="en-US"/>
              </w:rPr>
              <w:t xml:space="preserve"> impact </w:t>
            </w:r>
            <w:r>
              <w:rPr>
                <w:b/>
                <w:bCs/>
                <w:strike/>
                <w:color w:val="FF0000"/>
                <w:lang w:val="en-US"/>
              </w:rPr>
              <w:t>effects (latency and synchronization),</w:t>
            </w:r>
          </w:p>
          <w:p w14:paraId="0B991DDC" w14:textId="77777777" w:rsidR="004243D3" w:rsidRDefault="0097444A">
            <w:pPr>
              <w:pStyle w:val="ListParagraph"/>
              <w:numPr>
                <w:ilvl w:val="0"/>
                <w:numId w:val="146"/>
              </w:numPr>
              <w:rPr>
                <w:b/>
                <w:bCs/>
                <w:color w:val="FF0000"/>
              </w:rPr>
            </w:pPr>
            <w:r>
              <w:rPr>
                <w:b/>
                <w:bCs/>
                <w:color w:val="FF0000"/>
              </w:rPr>
              <w:t>Energy efficiency analysis</w:t>
            </w:r>
          </w:p>
          <w:p w14:paraId="0C1B3C91" w14:textId="77777777" w:rsidR="004243D3" w:rsidRDefault="0097444A">
            <w:pPr>
              <w:pStyle w:val="ListParagraph"/>
              <w:numPr>
                <w:ilvl w:val="0"/>
                <w:numId w:val="146"/>
              </w:numPr>
              <w:rPr>
                <w:b/>
                <w:bCs/>
                <w:color w:val="FF0000"/>
              </w:rPr>
            </w:pPr>
            <w:r>
              <w:rPr>
                <w:b/>
                <w:bCs/>
                <w:color w:val="FF0000"/>
              </w:rPr>
              <w:lastRenderedPageBreak/>
              <w:t>Applicable UE RRC states</w:t>
            </w:r>
          </w:p>
          <w:p w14:paraId="0BEF50A2" w14:textId="77777777" w:rsidR="004243D3" w:rsidRDefault="0097444A">
            <w:pPr>
              <w:pStyle w:val="ListParagraph"/>
              <w:numPr>
                <w:ilvl w:val="0"/>
                <w:numId w:val="146"/>
              </w:numPr>
              <w:rPr>
                <w:b/>
                <w:bCs/>
                <w:color w:val="FF0000"/>
                <w:lang w:val="en-US"/>
              </w:rPr>
            </w:pPr>
            <w:r>
              <w:rPr>
                <w:b/>
                <w:bCs/>
                <w:color w:val="FF0000"/>
                <w:lang w:val="en-US"/>
              </w:rPr>
              <w:t>Mechanisms to achieve joint Cell DTX/DRX and UE DRX</w:t>
            </w:r>
          </w:p>
          <w:p w14:paraId="76F5150A" w14:textId="77777777" w:rsidR="004243D3" w:rsidRDefault="0097444A">
            <w:pPr>
              <w:rPr>
                <w:szCs w:val="20"/>
                <w:lang w:val="de-DE"/>
              </w:rPr>
            </w:pPr>
            <w:r>
              <w:rPr>
                <w:b/>
                <w:bCs/>
                <w:strike/>
                <w:color w:val="FF0000"/>
                <w:lang w:val="de-DE"/>
              </w:rPr>
              <w:t>Etc.</w:t>
            </w:r>
          </w:p>
        </w:tc>
      </w:tr>
      <w:tr w:rsidR="004243D3" w14:paraId="4C2840EF" w14:textId="77777777" w:rsidTr="009A4EF8">
        <w:tc>
          <w:tcPr>
            <w:tcW w:w="2433" w:type="dxa"/>
          </w:tcPr>
          <w:p w14:paraId="16DAD345" w14:textId="77777777" w:rsidR="004243D3" w:rsidRDefault="0097444A">
            <w:pPr>
              <w:rPr>
                <w:szCs w:val="20"/>
                <w:lang w:val="de-DE"/>
              </w:rPr>
            </w:pPr>
            <w:r>
              <w:rPr>
                <w:rFonts w:eastAsiaTheme="minorEastAsia"/>
                <w:szCs w:val="20"/>
                <w:lang w:val="de-DE" w:eastAsia="ja-JP"/>
              </w:rPr>
              <w:lastRenderedPageBreak/>
              <w:t>Fujitsu</w:t>
            </w:r>
          </w:p>
        </w:tc>
        <w:tc>
          <w:tcPr>
            <w:tcW w:w="7195" w:type="dxa"/>
          </w:tcPr>
          <w:p w14:paraId="63E7BC1B" w14:textId="77777777" w:rsidR="004243D3" w:rsidRDefault="0097444A">
            <w:pPr>
              <w:rPr>
                <w:szCs w:val="20"/>
                <w:lang w:val="de-DE"/>
              </w:rPr>
            </w:pPr>
            <w:r w:rsidRPr="00B21F99">
              <w:rPr>
                <w:rFonts w:eastAsia="DengXian"/>
                <w:szCs w:val="20"/>
                <w:lang w:eastAsia="zh-CN"/>
              </w:rPr>
              <w:t xml:space="preserve">We have one question for clarification. In our view, joint cell DTX/DRX and UE DTX/DRX </w:t>
            </w:r>
            <w:proofErr w:type="gramStart"/>
            <w:r w:rsidRPr="00B21F99">
              <w:rPr>
                <w:rFonts w:eastAsia="DengXian"/>
                <w:szCs w:val="20"/>
                <w:lang w:eastAsia="zh-CN"/>
              </w:rPr>
              <w:t>is</w:t>
            </w:r>
            <w:proofErr w:type="gramEnd"/>
            <w:r w:rsidRPr="00B21F99">
              <w:rPr>
                <w:rFonts w:eastAsia="DengXian"/>
                <w:szCs w:val="20"/>
                <w:lang w:eastAsia="zh-CN"/>
              </w:rPr>
              <w:t xml:space="preserve"> also a promising energy saving solution for connected mode. </w:t>
            </w:r>
            <w:proofErr w:type="spellStart"/>
            <w:r>
              <w:rPr>
                <w:rFonts w:eastAsiaTheme="minorEastAsia"/>
                <w:szCs w:val="20"/>
                <w:lang w:val="de-DE" w:eastAsia="ja-JP"/>
              </w:rPr>
              <w:t>Does</w:t>
            </w:r>
            <w:proofErr w:type="spellEnd"/>
            <w:r>
              <w:rPr>
                <w:rFonts w:eastAsia="DengXian"/>
                <w:szCs w:val="20"/>
                <w:lang w:val="de-DE" w:eastAsia="zh-CN"/>
              </w:rPr>
              <w:t xml:space="preserve"> </w:t>
            </w:r>
            <w:proofErr w:type="spellStart"/>
            <w:r>
              <w:rPr>
                <w:rFonts w:eastAsia="DengXian"/>
                <w:szCs w:val="20"/>
                <w:lang w:val="de-DE" w:eastAsia="zh-CN"/>
              </w:rPr>
              <w:t>this</w:t>
            </w:r>
            <w:proofErr w:type="spellEnd"/>
            <w:r>
              <w:rPr>
                <w:rFonts w:eastAsia="DengXian"/>
                <w:szCs w:val="20"/>
                <w:lang w:val="de-DE" w:eastAsia="zh-CN"/>
              </w:rPr>
              <w:t xml:space="preserve"> </w:t>
            </w:r>
            <w:proofErr w:type="spellStart"/>
            <w:r>
              <w:rPr>
                <w:rFonts w:eastAsia="DengXian"/>
                <w:szCs w:val="20"/>
                <w:lang w:val="de-DE" w:eastAsia="zh-CN"/>
              </w:rPr>
              <w:t>discussion</w:t>
            </w:r>
            <w:proofErr w:type="spellEnd"/>
            <w:r>
              <w:rPr>
                <w:rFonts w:eastAsia="DengXian"/>
                <w:szCs w:val="20"/>
                <w:lang w:val="de-DE" w:eastAsia="zh-CN"/>
              </w:rPr>
              <w:t xml:space="preserve"> </w:t>
            </w:r>
            <w:proofErr w:type="spellStart"/>
            <w:r>
              <w:rPr>
                <w:rFonts w:eastAsia="DengXian"/>
                <w:szCs w:val="20"/>
                <w:lang w:val="de-DE" w:eastAsia="zh-CN"/>
              </w:rPr>
              <w:t>sol</w:t>
            </w:r>
            <w:r>
              <w:rPr>
                <w:rFonts w:eastAsiaTheme="minorEastAsia"/>
                <w:szCs w:val="20"/>
                <w:lang w:val="de-DE" w:eastAsia="ja-JP"/>
              </w:rPr>
              <w:t>el</w:t>
            </w:r>
            <w:r>
              <w:rPr>
                <w:rFonts w:eastAsia="DengXian"/>
                <w:szCs w:val="20"/>
                <w:lang w:val="de-DE" w:eastAsia="zh-CN"/>
              </w:rPr>
              <w:t>y</w:t>
            </w:r>
            <w:proofErr w:type="spellEnd"/>
            <w:r>
              <w:rPr>
                <w:rFonts w:eastAsia="DengXian"/>
                <w:szCs w:val="20"/>
                <w:lang w:val="de-DE" w:eastAsia="zh-CN"/>
              </w:rPr>
              <w:t xml:space="preserve"> </w:t>
            </w:r>
            <w:proofErr w:type="spellStart"/>
            <w:r>
              <w:rPr>
                <w:rFonts w:eastAsia="DengXian"/>
                <w:szCs w:val="20"/>
                <w:lang w:val="de-DE" w:eastAsia="zh-CN"/>
              </w:rPr>
              <w:t>focus</w:t>
            </w:r>
            <w:proofErr w:type="spellEnd"/>
            <w:r>
              <w:rPr>
                <w:rFonts w:eastAsia="DengXian"/>
                <w:szCs w:val="20"/>
                <w:lang w:val="de-DE" w:eastAsia="zh-CN"/>
              </w:rPr>
              <w:t xml:space="preserve"> on </w:t>
            </w:r>
            <w:proofErr w:type="spellStart"/>
            <w:r>
              <w:rPr>
                <w:rFonts w:eastAsia="DengXian"/>
                <w:szCs w:val="20"/>
                <w:lang w:val="de-DE" w:eastAsia="zh-CN"/>
              </w:rPr>
              <w:t>idle</w:t>
            </w:r>
            <w:proofErr w:type="spellEnd"/>
            <w:r>
              <w:rPr>
                <w:rFonts w:eastAsia="DengXian"/>
                <w:szCs w:val="20"/>
                <w:lang w:val="de-DE" w:eastAsia="zh-CN"/>
              </w:rPr>
              <w:t xml:space="preserve"> </w:t>
            </w:r>
            <w:proofErr w:type="spellStart"/>
            <w:r>
              <w:rPr>
                <w:rFonts w:eastAsia="DengXian"/>
                <w:szCs w:val="20"/>
                <w:lang w:val="de-DE" w:eastAsia="zh-CN"/>
              </w:rPr>
              <w:t>mode</w:t>
            </w:r>
            <w:proofErr w:type="spellEnd"/>
            <w:r>
              <w:rPr>
                <w:rFonts w:eastAsiaTheme="minorEastAsia"/>
                <w:szCs w:val="20"/>
                <w:lang w:val="de-DE" w:eastAsia="ja-JP"/>
              </w:rPr>
              <w:t>?</w:t>
            </w:r>
            <w:r>
              <w:rPr>
                <w:rFonts w:eastAsia="DengXian"/>
                <w:szCs w:val="20"/>
                <w:lang w:val="de-DE" w:eastAsia="zh-CN"/>
              </w:rPr>
              <w:t xml:space="preserve">  </w:t>
            </w:r>
          </w:p>
        </w:tc>
      </w:tr>
      <w:tr w:rsidR="004243D3" w14:paraId="0E61CD36" w14:textId="77777777" w:rsidTr="009A4EF8">
        <w:tc>
          <w:tcPr>
            <w:tcW w:w="2433" w:type="dxa"/>
          </w:tcPr>
          <w:p w14:paraId="3F4FE498" w14:textId="77777777" w:rsidR="004243D3" w:rsidRDefault="0097444A">
            <w:pPr>
              <w:rPr>
                <w:rFonts w:eastAsia="PMingLiU"/>
                <w:szCs w:val="20"/>
                <w:lang w:val="de-DE" w:eastAsia="zh-TW"/>
              </w:rPr>
            </w:pPr>
            <w:proofErr w:type="spellStart"/>
            <w:r>
              <w:rPr>
                <w:rFonts w:eastAsia="PMingLiU"/>
                <w:szCs w:val="20"/>
                <w:lang w:val="de-DE" w:eastAsia="zh-TW"/>
              </w:rPr>
              <w:t>Fainity</w:t>
            </w:r>
            <w:proofErr w:type="spellEnd"/>
          </w:p>
        </w:tc>
        <w:tc>
          <w:tcPr>
            <w:tcW w:w="7195" w:type="dxa"/>
          </w:tcPr>
          <w:p w14:paraId="770177E7" w14:textId="77777777" w:rsidR="004243D3" w:rsidRDefault="0097444A">
            <w:pPr>
              <w:rPr>
                <w:rFonts w:eastAsia="PMingLiU"/>
                <w:szCs w:val="20"/>
                <w:lang w:val="de-DE" w:eastAsia="zh-TW"/>
              </w:rPr>
            </w:pPr>
            <w:r>
              <w:rPr>
                <w:rFonts w:eastAsia="PMingLiU"/>
                <w:szCs w:val="20"/>
                <w:lang w:val="de-DE" w:eastAsia="zh-TW"/>
              </w:rPr>
              <w:t xml:space="preserve">OK </w:t>
            </w:r>
            <w:proofErr w:type="spellStart"/>
            <w:r>
              <w:rPr>
                <w:rFonts w:eastAsia="PMingLiU"/>
                <w:szCs w:val="20"/>
                <w:lang w:val="de-DE" w:eastAsia="zh-TW"/>
              </w:rPr>
              <w:t>with</w:t>
            </w:r>
            <w:proofErr w:type="spellEnd"/>
            <w:r>
              <w:rPr>
                <w:rFonts w:eastAsia="PMingLiU"/>
                <w:szCs w:val="20"/>
                <w:lang w:val="de-DE" w:eastAsia="zh-TW"/>
              </w:rPr>
              <w:t xml:space="preserve"> </w:t>
            </w:r>
            <w:proofErr w:type="spellStart"/>
            <w:r>
              <w:rPr>
                <w:rFonts w:eastAsia="PMingLiU"/>
                <w:szCs w:val="20"/>
                <w:lang w:val="de-DE" w:eastAsia="zh-TW"/>
              </w:rPr>
              <w:t>the</w:t>
            </w:r>
            <w:proofErr w:type="spellEnd"/>
            <w:r>
              <w:rPr>
                <w:rFonts w:eastAsia="PMingLiU"/>
                <w:szCs w:val="20"/>
                <w:lang w:val="de-DE" w:eastAsia="zh-TW"/>
              </w:rPr>
              <w:t xml:space="preserve"> </w:t>
            </w:r>
            <w:proofErr w:type="spellStart"/>
            <w:r>
              <w:rPr>
                <w:rFonts w:eastAsia="PMingLiU"/>
                <w:szCs w:val="20"/>
                <w:lang w:val="de-DE" w:eastAsia="zh-TW"/>
              </w:rPr>
              <w:t>proposal</w:t>
            </w:r>
            <w:proofErr w:type="spellEnd"/>
          </w:p>
        </w:tc>
      </w:tr>
      <w:tr w:rsidR="004243D3" w14:paraId="21DC80A3" w14:textId="77777777" w:rsidTr="009A4EF8">
        <w:tc>
          <w:tcPr>
            <w:tcW w:w="2433" w:type="dxa"/>
          </w:tcPr>
          <w:p w14:paraId="590A407F" w14:textId="77777777" w:rsidR="004243D3" w:rsidRDefault="0097444A">
            <w:pPr>
              <w:rPr>
                <w:rFonts w:eastAsia="PMingLiU"/>
                <w:szCs w:val="20"/>
                <w:lang w:val="de-DE" w:eastAsia="zh-TW"/>
              </w:rPr>
            </w:pPr>
            <w:r>
              <w:rPr>
                <w:szCs w:val="20"/>
                <w:lang w:val="de-DE"/>
              </w:rPr>
              <w:t>Ofinno</w:t>
            </w:r>
          </w:p>
        </w:tc>
        <w:tc>
          <w:tcPr>
            <w:tcW w:w="7195" w:type="dxa"/>
          </w:tcPr>
          <w:p w14:paraId="79592498" w14:textId="77777777" w:rsidR="004243D3" w:rsidRPr="00B21F99" w:rsidRDefault="0097444A">
            <w:pPr>
              <w:rPr>
                <w:szCs w:val="20"/>
              </w:rPr>
            </w:pPr>
            <w:r w:rsidRPr="00B21F99">
              <w:rPr>
                <w:szCs w:val="20"/>
              </w:rPr>
              <w:t xml:space="preserve">We are supportive in general. Agree with Qualcomm’s comment on removing UE DTX. While we agree that it is worthwhile </w:t>
            </w:r>
            <w:proofErr w:type="gramStart"/>
            <w:r w:rsidRPr="00B21F99">
              <w:rPr>
                <w:szCs w:val="20"/>
              </w:rPr>
              <w:t>to study</w:t>
            </w:r>
            <w:proofErr w:type="gramEnd"/>
            <w:r w:rsidRPr="00B21F99">
              <w:rPr>
                <w:szCs w:val="20"/>
              </w:rPr>
              <w:t xml:space="preserve"> joint techniques we wonder if we should also include study of cell DTX/DRX and UE DRX individually as well at this early stage. Suggest this update:</w:t>
            </w:r>
          </w:p>
          <w:p w14:paraId="6BDDE0F7" w14:textId="77777777" w:rsidR="004243D3" w:rsidRPr="00B21F99" w:rsidRDefault="0097444A">
            <w:pPr>
              <w:rPr>
                <w:b/>
                <w:bCs/>
              </w:rPr>
            </w:pPr>
            <w:r w:rsidRPr="00B21F99">
              <w:rPr>
                <w:b/>
                <w:bCs/>
              </w:rPr>
              <w:t>Study Cell DTX/DRX and UE DRX</w:t>
            </w:r>
            <w:r w:rsidRPr="00B21F99">
              <w:rPr>
                <w:b/>
                <w:bCs/>
                <w:color w:val="EE0000"/>
              </w:rPr>
              <w:t xml:space="preserve"> including</w:t>
            </w:r>
            <w:r w:rsidRPr="00B21F99">
              <w:rPr>
                <w:b/>
                <w:bCs/>
              </w:rPr>
              <w:t>,</w:t>
            </w:r>
          </w:p>
          <w:p w14:paraId="3A0C4669" w14:textId="77777777" w:rsidR="004243D3" w:rsidRDefault="0097444A">
            <w:pPr>
              <w:pStyle w:val="ListParagraph"/>
              <w:numPr>
                <w:ilvl w:val="0"/>
                <w:numId w:val="146"/>
              </w:numPr>
              <w:rPr>
                <w:b/>
                <w:bCs/>
                <w:color w:val="EE0000"/>
                <w:lang w:val="en-US"/>
              </w:rPr>
            </w:pPr>
            <w:r>
              <w:rPr>
                <w:b/>
                <w:bCs/>
                <w:color w:val="EE0000"/>
                <w:lang w:val="en-US"/>
              </w:rPr>
              <w:t>Joint cell DTX/DRX and UE DRX</w:t>
            </w:r>
          </w:p>
          <w:p w14:paraId="03F60C88" w14:textId="77777777" w:rsidR="004243D3" w:rsidRDefault="0097444A">
            <w:pPr>
              <w:pStyle w:val="ListParagraph"/>
              <w:numPr>
                <w:ilvl w:val="0"/>
                <w:numId w:val="146"/>
              </w:numPr>
              <w:rPr>
                <w:b/>
                <w:bCs/>
                <w:lang w:val="en-US"/>
              </w:rPr>
            </w:pPr>
            <w:r>
              <w:rPr>
                <w:b/>
                <w:bCs/>
                <w:lang w:val="en-US"/>
              </w:rPr>
              <w:t>Common (idle mode) signal adaptation and clustering,</w:t>
            </w:r>
          </w:p>
          <w:p w14:paraId="114B5D7B" w14:textId="77777777" w:rsidR="004243D3" w:rsidRDefault="0097444A">
            <w:pPr>
              <w:pStyle w:val="ListParagraph"/>
              <w:numPr>
                <w:ilvl w:val="0"/>
                <w:numId w:val="146"/>
              </w:numPr>
              <w:rPr>
                <w:b/>
                <w:bCs/>
                <w:lang w:val="en-US"/>
              </w:rPr>
            </w:pPr>
            <w:r>
              <w:rPr>
                <w:b/>
                <w:bCs/>
                <w:lang w:val="en-US"/>
              </w:rPr>
              <w:t>UE effects (latency and synchronization),</w:t>
            </w:r>
          </w:p>
          <w:p w14:paraId="134DE146" w14:textId="77777777" w:rsidR="004243D3" w:rsidRDefault="0097444A">
            <w:pPr>
              <w:pStyle w:val="ListParagraph"/>
              <w:numPr>
                <w:ilvl w:val="0"/>
                <w:numId w:val="146"/>
              </w:numPr>
              <w:rPr>
                <w:b/>
                <w:bCs/>
              </w:rPr>
            </w:pPr>
            <w:r>
              <w:rPr>
                <w:b/>
                <w:bCs/>
              </w:rPr>
              <w:t>Etc.</w:t>
            </w:r>
          </w:p>
          <w:p w14:paraId="2DC7E6A4" w14:textId="77777777" w:rsidR="004243D3" w:rsidRDefault="004243D3">
            <w:pPr>
              <w:rPr>
                <w:szCs w:val="20"/>
                <w:lang w:val="de-DE"/>
              </w:rPr>
            </w:pPr>
          </w:p>
          <w:p w14:paraId="68E7DB7F" w14:textId="77777777" w:rsidR="004243D3" w:rsidRDefault="004243D3">
            <w:pPr>
              <w:rPr>
                <w:rFonts w:eastAsia="PMingLiU"/>
                <w:szCs w:val="20"/>
                <w:lang w:val="de-DE" w:eastAsia="zh-TW"/>
              </w:rPr>
            </w:pPr>
          </w:p>
        </w:tc>
      </w:tr>
      <w:tr w:rsidR="004243D3" w14:paraId="3F1A3ADD" w14:textId="77777777" w:rsidTr="009A4EF8">
        <w:tc>
          <w:tcPr>
            <w:tcW w:w="2433" w:type="dxa"/>
            <w:tcBorders>
              <w:top w:val="nil"/>
              <w:bottom w:val="single" w:sz="4" w:space="0" w:color="auto"/>
            </w:tcBorders>
          </w:tcPr>
          <w:p w14:paraId="233FBD77" w14:textId="77777777" w:rsidR="004243D3" w:rsidRDefault="0097444A">
            <w:pPr>
              <w:rPr>
                <w:rFonts w:eastAsia="DengXian"/>
                <w:szCs w:val="20"/>
                <w:lang w:val="de-DE" w:eastAsia="zh-CN"/>
              </w:rPr>
            </w:pPr>
            <w:r>
              <w:rPr>
                <w:rFonts w:eastAsia="DengXian"/>
                <w:szCs w:val="20"/>
                <w:lang w:val="de-DE" w:eastAsia="zh-CN"/>
              </w:rPr>
              <w:t>CEWiT</w:t>
            </w:r>
          </w:p>
        </w:tc>
        <w:tc>
          <w:tcPr>
            <w:tcW w:w="7195" w:type="dxa"/>
            <w:tcBorders>
              <w:top w:val="nil"/>
              <w:bottom w:val="single" w:sz="4" w:space="0" w:color="auto"/>
            </w:tcBorders>
          </w:tcPr>
          <w:p w14:paraId="5F54464F" w14:textId="77777777" w:rsidR="004243D3" w:rsidRPr="00B21F99" w:rsidRDefault="0097444A">
            <w:pPr>
              <w:rPr>
                <w:szCs w:val="20"/>
              </w:rPr>
            </w:pPr>
            <w:r w:rsidRPr="00B21F99">
              <w:rPr>
                <w:szCs w:val="20"/>
              </w:rPr>
              <w:t xml:space="preserve">We are fine with the proposal.  </w:t>
            </w:r>
          </w:p>
        </w:tc>
      </w:tr>
      <w:tr w:rsidR="004243D3" w14:paraId="76B1A4C9" w14:textId="77777777" w:rsidTr="009A4EF8">
        <w:tc>
          <w:tcPr>
            <w:tcW w:w="2433" w:type="dxa"/>
            <w:tcBorders>
              <w:top w:val="single" w:sz="4" w:space="0" w:color="auto"/>
              <w:bottom w:val="single" w:sz="4" w:space="0" w:color="auto"/>
            </w:tcBorders>
          </w:tcPr>
          <w:p w14:paraId="6C50F4EB" w14:textId="77777777" w:rsidR="004243D3" w:rsidRDefault="0097444A">
            <w:pPr>
              <w:rPr>
                <w:rFonts w:eastAsia="DengXian"/>
                <w:szCs w:val="20"/>
                <w:lang w:val="de-DE" w:eastAsia="zh-CN"/>
              </w:rPr>
            </w:pPr>
            <w:r>
              <w:rPr>
                <w:szCs w:val="20"/>
                <w:lang w:val="de-DE"/>
              </w:rPr>
              <w:t>Nokia</w:t>
            </w:r>
          </w:p>
        </w:tc>
        <w:tc>
          <w:tcPr>
            <w:tcW w:w="7195" w:type="dxa"/>
            <w:tcBorders>
              <w:top w:val="single" w:sz="4" w:space="0" w:color="auto"/>
              <w:bottom w:val="single" w:sz="4" w:space="0" w:color="auto"/>
            </w:tcBorders>
          </w:tcPr>
          <w:p w14:paraId="78D0C3E5" w14:textId="77777777" w:rsidR="004243D3" w:rsidRPr="00B21F99" w:rsidRDefault="0097444A">
            <w:pPr>
              <w:rPr>
                <w:szCs w:val="20"/>
              </w:rPr>
            </w:pPr>
            <w:r w:rsidRPr="00B21F99">
              <w:rPr>
                <w:szCs w:val="20"/>
              </w:rPr>
              <w:t>Support, joint operation of Cell DTX/DRX and UE DTX/DRX is important aspect to be addressed for 6G.</w:t>
            </w:r>
          </w:p>
          <w:p w14:paraId="7BF81103" w14:textId="77777777" w:rsidR="004243D3" w:rsidRPr="00B21F99" w:rsidRDefault="0097444A">
            <w:pPr>
              <w:rPr>
                <w:szCs w:val="20"/>
              </w:rPr>
            </w:pPr>
            <w:r w:rsidRPr="00B21F99">
              <w:rPr>
                <w:szCs w:val="20"/>
              </w:rPr>
              <w:t>Besides, during the non-active period of cell DTX/DRX, further “relaxation” of transmission/reception (e.g. longer periodicity of NW transmission of signal/channel and UE monitoring/measuring) could be specifically considered for 6G compared with active period of cell DTX/DRX. Moreover, the interaction of feature designs, i.e. between cell DTX/DRX and on-demand SSB or on-demand SIB1, could also be jointly investigated.</w:t>
            </w:r>
          </w:p>
        </w:tc>
      </w:tr>
      <w:tr w:rsidR="004243D3" w14:paraId="5C6EC93D" w14:textId="77777777" w:rsidTr="009A4EF8">
        <w:tc>
          <w:tcPr>
            <w:tcW w:w="2433" w:type="dxa"/>
            <w:tcBorders>
              <w:top w:val="single" w:sz="4" w:space="0" w:color="auto"/>
              <w:bottom w:val="single" w:sz="4" w:space="0" w:color="auto"/>
            </w:tcBorders>
          </w:tcPr>
          <w:p w14:paraId="180BA73C" w14:textId="77777777" w:rsidR="004243D3" w:rsidRDefault="0097444A">
            <w:pPr>
              <w:rPr>
                <w:szCs w:val="20"/>
                <w:lang w:val="de-DE"/>
              </w:rPr>
            </w:pPr>
            <w:r>
              <w:rPr>
                <w:rFonts w:eastAsia="Malgun Gothic" w:hint="eastAsia"/>
                <w:sz w:val="20"/>
                <w:szCs w:val="20"/>
                <w:lang w:val="de-DE" w:eastAsia="ko-KR"/>
              </w:rPr>
              <w:t>LG Electronics</w:t>
            </w:r>
          </w:p>
        </w:tc>
        <w:tc>
          <w:tcPr>
            <w:tcW w:w="7195" w:type="dxa"/>
            <w:tcBorders>
              <w:top w:val="single" w:sz="4" w:space="0" w:color="auto"/>
              <w:bottom w:val="single" w:sz="4" w:space="0" w:color="auto"/>
            </w:tcBorders>
          </w:tcPr>
          <w:p w14:paraId="121B7826" w14:textId="77777777" w:rsidR="004243D3" w:rsidRPr="00B21F99" w:rsidRDefault="0097444A">
            <w:pPr>
              <w:rPr>
                <w:rFonts w:eastAsia="Malgun Gothic"/>
                <w:sz w:val="20"/>
                <w:szCs w:val="20"/>
                <w:lang w:eastAsia="ko-KR"/>
              </w:rPr>
            </w:pPr>
            <w:r w:rsidRPr="00B21F99">
              <w:rPr>
                <w:rFonts w:eastAsia="Malgun Gothic" w:hint="eastAsia"/>
                <w:sz w:val="20"/>
                <w:szCs w:val="20"/>
                <w:lang w:eastAsia="ko-KR"/>
              </w:rPr>
              <w:t xml:space="preserve">Agree with FL that cell DTX/DRX operation needs to be considered with UE DTX/DRX operation from the beginning of 6GR. In addition, alignment of cell DTX/DRX active time and UE DTX/DRX active time can be considered as well. </w:t>
            </w:r>
            <w:r w:rsidRPr="00B21F99">
              <w:rPr>
                <w:rFonts w:eastAsia="Malgun Gothic"/>
                <w:sz w:val="20"/>
                <w:szCs w:val="20"/>
                <w:lang w:eastAsia="ko-KR"/>
              </w:rPr>
              <w:t>“</w:t>
            </w:r>
            <w:r w:rsidRPr="00B21F99">
              <w:rPr>
                <w:rFonts w:eastAsia="Malgun Gothic" w:hint="eastAsia"/>
                <w:sz w:val="20"/>
                <w:szCs w:val="20"/>
                <w:lang w:eastAsia="ko-KR"/>
              </w:rPr>
              <w:t>Clustering</w:t>
            </w:r>
            <w:r w:rsidRPr="00B21F99">
              <w:rPr>
                <w:rFonts w:eastAsia="Malgun Gothic"/>
                <w:sz w:val="20"/>
                <w:szCs w:val="20"/>
                <w:lang w:eastAsia="ko-KR"/>
              </w:rPr>
              <w:t>”</w:t>
            </w:r>
            <w:r w:rsidRPr="00B21F99">
              <w:rPr>
                <w:rFonts w:eastAsia="Malgun Gothic" w:hint="eastAsia"/>
                <w:sz w:val="20"/>
                <w:szCs w:val="20"/>
                <w:lang w:eastAsia="ko-KR"/>
              </w:rPr>
              <w:t xml:space="preserve"> in the first sub-bullet is quite hard to understand. With this regard, our </w:t>
            </w:r>
            <w:r w:rsidRPr="00B21F99">
              <w:rPr>
                <w:rFonts w:eastAsia="Malgun Gothic"/>
                <w:sz w:val="20"/>
                <w:szCs w:val="20"/>
                <w:lang w:eastAsia="ko-KR"/>
              </w:rPr>
              <w:t>suggestion</w:t>
            </w:r>
            <w:r w:rsidRPr="00B21F99">
              <w:rPr>
                <w:rFonts w:eastAsia="Malgun Gothic" w:hint="eastAsia"/>
                <w:sz w:val="20"/>
                <w:szCs w:val="20"/>
                <w:lang w:eastAsia="ko-KR"/>
              </w:rPr>
              <w:t xml:space="preserve"> is as follows.</w:t>
            </w:r>
          </w:p>
          <w:p w14:paraId="42DD0AFE" w14:textId="77777777" w:rsidR="004243D3" w:rsidRPr="00B21F99" w:rsidRDefault="004243D3">
            <w:pPr>
              <w:rPr>
                <w:rFonts w:eastAsia="Malgun Gothic"/>
                <w:sz w:val="20"/>
                <w:szCs w:val="20"/>
                <w:lang w:eastAsia="ko-KR"/>
              </w:rPr>
            </w:pPr>
          </w:p>
          <w:p w14:paraId="34FB8D2A" w14:textId="77777777" w:rsidR="004243D3" w:rsidRPr="00B21F99" w:rsidRDefault="0097444A">
            <w:pPr>
              <w:rPr>
                <w:b/>
                <w:bCs/>
              </w:rPr>
            </w:pPr>
            <w:r w:rsidRPr="00B21F99">
              <w:rPr>
                <w:b/>
                <w:bCs/>
              </w:rPr>
              <w:t>Study joint Cell DTX/DRX and UE DTX/DRX regarding,</w:t>
            </w:r>
          </w:p>
          <w:p w14:paraId="31634466" w14:textId="77777777" w:rsidR="004243D3" w:rsidRDefault="0097444A">
            <w:pPr>
              <w:pStyle w:val="ListParagraph"/>
              <w:numPr>
                <w:ilvl w:val="0"/>
                <w:numId w:val="119"/>
              </w:numPr>
              <w:suppressAutoHyphens w:val="0"/>
              <w:rPr>
                <w:b/>
                <w:bCs/>
                <w:lang w:val="en-US"/>
              </w:rPr>
            </w:pPr>
            <w:r>
              <w:rPr>
                <w:b/>
                <w:bCs/>
                <w:lang w:val="en-US"/>
              </w:rPr>
              <w:t>Common (idle mode) signal adaptation</w:t>
            </w:r>
            <w:r>
              <w:rPr>
                <w:b/>
                <w:bCs/>
                <w:strike/>
                <w:color w:val="EE0000"/>
                <w:lang w:val="en-US"/>
              </w:rPr>
              <w:t xml:space="preserve"> and clustering</w:t>
            </w:r>
            <w:r>
              <w:rPr>
                <w:b/>
                <w:bCs/>
                <w:lang w:val="en-US"/>
              </w:rPr>
              <w:t>,</w:t>
            </w:r>
          </w:p>
          <w:p w14:paraId="4843C31D" w14:textId="77777777" w:rsidR="004243D3" w:rsidRDefault="0097444A">
            <w:pPr>
              <w:pStyle w:val="ListParagraph"/>
              <w:numPr>
                <w:ilvl w:val="0"/>
                <w:numId w:val="119"/>
              </w:numPr>
              <w:suppressAutoHyphens w:val="0"/>
              <w:rPr>
                <w:b/>
                <w:bCs/>
                <w:lang w:val="en-US"/>
              </w:rPr>
            </w:pPr>
            <w:r>
              <w:rPr>
                <w:b/>
                <w:bCs/>
                <w:lang w:val="en-US"/>
              </w:rPr>
              <w:t>UE effects (latency and synchronization),</w:t>
            </w:r>
          </w:p>
          <w:p w14:paraId="6AA10301" w14:textId="77777777" w:rsidR="004243D3" w:rsidRDefault="0097444A">
            <w:pPr>
              <w:pStyle w:val="ListParagraph"/>
              <w:numPr>
                <w:ilvl w:val="0"/>
                <w:numId w:val="119"/>
              </w:numPr>
              <w:suppressAutoHyphens w:val="0"/>
              <w:rPr>
                <w:b/>
                <w:bCs/>
                <w:color w:val="EE0000"/>
                <w:lang w:val="en-US"/>
              </w:rPr>
            </w:pPr>
            <w:r>
              <w:rPr>
                <w:rFonts w:eastAsia="Malgun Gothic" w:hint="eastAsia"/>
                <w:b/>
                <w:bCs/>
                <w:color w:val="EE0000"/>
                <w:lang w:val="en-US" w:eastAsia="ko-KR"/>
              </w:rPr>
              <w:t>Alignment between cell DTX/DRX active time and UE DTX/DRX active time</w:t>
            </w:r>
          </w:p>
          <w:p w14:paraId="3DFD248A" w14:textId="77777777" w:rsidR="004243D3" w:rsidRDefault="0097444A">
            <w:pPr>
              <w:pStyle w:val="ListParagraph"/>
              <w:numPr>
                <w:ilvl w:val="0"/>
                <w:numId w:val="119"/>
              </w:numPr>
              <w:suppressAutoHyphens w:val="0"/>
              <w:rPr>
                <w:b/>
                <w:bCs/>
              </w:rPr>
            </w:pPr>
            <w:r>
              <w:rPr>
                <w:b/>
                <w:bCs/>
              </w:rPr>
              <w:t>Etc.</w:t>
            </w:r>
          </w:p>
          <w:p w14:paraId="336FA08B" w14:textId="77777777" w:rsidR="004243D3" w:rsidRDefault="004243D3">
            <w:pPr>
              <w:rPr>
                <w:szCs w:val="20"/>
                <w:lang w:val="de-DE"/>
              </w:rPr>
            </w:pPr>
          </w:p>
        </w:tc>
      </w:tr>
      <w:tr w:rsidR="004243D3" w14:paraId="6E27257D" w14:textId="77777777" w:rsidTr="009A4EF8">
        <w:tc>
          <w:tcPr>
            <w:tcW w:w="2433" w:type="dxa"/>
            <w:tcBorders>
              <w:top w:val="single" w:sz="4" w:space="0" w:color="auto"/>
            </w:tcBorders>
          </w:tcPr>
          <w:p w14:paraId="212B13B6" w14:textId="77777777" w:rsidR="004243D3" w:rsidRDefault="0097444A">
            <w:pPr>
              <w:rPr>
                <w:rFonts w:eastAsia="Malgun Gothic"/>
                <w:szCs w:val="20"/>
                <w:lang w:val="de-DE" w:eastAsia="ko-KR"/>
              </w:rPr>
            </w:pPr>
            <w:r>
              <w:rPr>
                <w:rFonts w:eastAsiaTheme="minorEastAsia" w:hint="eastAsia"/>
                <w:szCs w:val="20"/>
                <w:lang w:val="de-DE" w:eastAsia="ja-JP"/>
              </w:rPr>
              <w:lastRenderedPageBreak/>
              <w:t>S</w:t>
            </w:r>
            <w:r>
              <w:rPr>
                <w:rFonts w:eastAsiaTheme="minorEastAsia"/>
                <w:szCs w:val="20"/>
                <w:lang w:val="de-DE" w:eastAsia="ja-JP"/>
              </w:rPr>
              <w:t>harp</w:t>
            </w:r>
          </w:p>
        </w:tc>
        <w:tc>
          <w:tcPr>
            <w:tcW w:w="7195" w:type="dxa"/>
            <w:tcBorders>
              <w:top w:val="single" w:sz="4" w:space="0" w:color="auto"/>
            </w:tcBorders>
          </w:tcPr>
          <w:p w14:paraId="0C9FEBD6" w14:textId="77777777" w:rsidR="004243D3" w:rsidRPr="00B21F99" w:rsidRDefault="0097444A">
            <w:pPr>
              <w:rPr>
                <w:rFonts w:eastAsia="Malgun Gothic"/>
                <w:szCs w:val="20"/>
                <w:lang w:eastAsia="ko-KR"/>
              </w:rPr>
            </w:pPr>
            <w:proofErr w:type="spellStart"/>
            <w:r w:rsidRPr="00B21F99">
              <w:rPr>
                <w:rFonts w:eastAsiaTheme="minorEastAsia" w:hint="eastAsia"/>
                <w:szCs w:val="20"/>
                <w:lang w:eastAsia="ja-JP"/>
              </w:rPr>
              <w:t>S</w:t>
            </w:r>
            <w:r w:rsidRPr="00B21F99">
              <w:rPr>
                <w:rFonts w:eastAsiaTheme="minorEastAsia"/>
                <w:szCs w:val="20"/>
                <w:lang w:eastAsia="ja-JP"/>
              </w:rPr>
              <w:t>upoort</w:t>
            </w:r>
            <w:proofErr w:type="spellEnd"/>
            <w:r w:rsidRPr="00B21F99">
              <w:rPr>
                <w:rFonts w:eastAsiaTheme="minorEastAsia"/>
                <w:szCs w:val="20"/>
                <w:lang w:eastAsia="ja-JP"/>
              </w:rPr>
              <w:t xml:space="preserve"> the proposal. The </w:t>
            </w:r>
            <w:proofErr w:type="spellStart"/>
            <w:r w:rsidRPr="00B21F99">
              <w:rPr>
                <w:rFonts w:eastAsiaTheme="minorEastAsia"/>
                <w:szCs w:val="20"/>
                <w:lang w:eastAsia="ja-JP"/>
              </w:rPr>
              <w:t>cordination</w:t>
            </w:r>
            <w:proofErr w:type="spellEnd"/>
            <w:r w:rsidRPr="00B21F99">
              <w:rPr>
                <w:rFonts w:eastAsiaTheme="minorEastAsia"/>
                <w:szCs w:val="20"/>
                <w:lang w:eastAsia="ja-JP"/>
              </w:rPr>
              <w:t xml:space="preserve"> would contributes </w:t>
            </w:r>
            <w:proofErr w:type="spellStart"/>
            <w:r w:rsidRPr="00B21F99">
              <w:rPr>
                <w:rFonts w:eastAsiaTheme="minorEastAsia"/>
                <w:szCs w:val="20"/>
                <w:lang w:eastAsia="ja-JP"/>
              </w:rPr>
              <w:t>improvemen</w:t>
            </w:r>
            <w:proofErr w:type="spellEnd"/>
            <w:r w:rsidRPr="00B21F99">
              <w:rPr>
                <w:rFonts w:eastAsiaTheme="minorEastAsia"/>
                <w:szCs w:val="20"/>
                <w:lang w:eastAsia="ja-JP"/>
              </w:rPr>
              <w:t xml:space="preserve"> both UE power saving and NW energy saving.</w:t>
            </w:r>
          </w:p>
        </w:tc>
      </w:tr>
      <w:tr w:rsidR="004243D3" w14:paraId="1A859530" w14:textId="77777777" w:rsidTr="009A4EF8">
        <w:tc>
          <w:tcPr>
            <w:tcW w:w="2433" w:type="dxa"/>
          </w:tcPr>
          <w:p w14:paraId="6ED627D1"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195" w:type="dxa"/>
          </w:tcPr>
          <w:p w14:paraId="28C25D0F" w14:textId="77777777" w:rsidR="004243D3" w:rsidRPr="00B21F99" w:rsidRDefault="0097444A">
            <w:pPr>
              <w:rPr>
                <w:rFonts w:eastAsia="DengXian"/>
                <w:sz w:val="20"/>
                <w:lang w:eastAsia="zh-CN"/>
              </w:rPr>
            </w:pPr>
            <w:r w:rsidRPr="00B21F99">
              <w:rPr>
                <w:rFonts w:eastAsia="DengXian"/>
                <w:sz w:val="20"/>
                <w:lang w:eastAsia="zh-CN"/>
              </w:rPr>
              <w:t>To be discussed later.</w:t>
            </w:r>
          </w:p>
          <w:p w14:paraId="4378E416" w14:textId="77777777" w:rsidR="004243D3" w:rsidRPr="00B21F99" w:rsidRDefault="0097444A">
            <w:pPr>
              <w:rPr>
                <w:rFonts w:eastAsia="DengXian"/>
                <w:sz w:val="20"/>
                <w:lang w:eastAsia="zh-CN"/>
              </w:rPr>
            </w:pPr>
            <w:r w:rsidRPr="00B21F99">
              <w:rPr>
                <w:rFonts w:eastAsia="DengXian"/>
                <w:sz w:val="20"/>
                <w:lang w:eastAsia="zh-CN"/>
              </w:rPr>
              <w:t xml:space="preserve">Cell DTRX is just a container that </w:t>
            </w:r>
            <w:proofErr w:type="gramStart"/>
            <w:r w:rsidRPr="00B21F99">
              <w:rPr>
                <w:rFonts w:eastAsia="DengXian"/>
                <w:sz w:val="20"/>
                <w:lang w:eastAsia="zh-CN"/>
              </w:rPr>
              <w:t>include</w:t>
            </w:r>
            <w:proofErr w:type="gramEnd"/>
            <w:r w:rsidRPr="00B21F99">
              <w:rPr>
                <w:rFonts w:eastAsia="DengXian"/>
                <w:sz w:val="20"/>
                <w:lang w:eastAsia="zh-CN"/>
              </w:rPr>
              <w:t xml:space="preserve"> </w:t>
            </w:r>
            <w:proofErr w:type="gramStart"/>
            <w:r w:rsidRPr="00B21F99">
              <w:rPr>
                <w:rFonts w:eastAsia="DengXian"/>
                <w:sz w:val="20"/>
                <w:lang w:eastAsia="zh-CN"/>
              </w:rPr>
              <w:t>behavior of cell</w:t>
            </w:r>
            <w:proofErr w:type="gramEnd"/>
            <w:r w:rsidRPr="00B21F99">
              <w:rPr>
                <w:rFonts w:eastAsia="DengXian"/>
                <w:sz w:val="20"/>
                <w:lang w:eastAsia="zh-CN"/>
              </w:rPr>
              <w:t xml:space="preserve"> or </w:t>
            </w:r>
            <w:proofErr w:type="gramStart"/>
            <w:r w:rsidRPr="00B21F99">
              <w:rPr>
                <w:rFonts w:eastAsia="DengXian"/>
                <w:sz w:val="20"/>
                <w:lang w:eastAsia="zh-CN"/>
              </w:rPr>
              <w:t>UEs</w:t>
            </w:r>
            <w:proofErr w:type="gramEnd"/>
            <w:r w:rsidRPr="00B21F99">
              <w:rPr>
                <w:rFonts w:eastAsia="DengXian"/>
                <w:sz w:val="20"/>
                <w:lang w:eastAsia="zh-CN"/>
              </w:rPr>
              <w:t>.</w:t>
            </w:r>
          </w:p>
          <w:p w14:paraId="0FD2FF74" w14:textId="77777777" w:rsidR="004243D3" w:rsidRPr="00B21F99" w:rsidRDefault="0097444A">
            <w:pPr>
              <w:rPr>
                <w:rFonts w:eastAsia="DengXian"/>
                <w:sz w:val="20"/>
                <w:lang w:eastAsia="zh-CN"/>
              </w:rPr>
            </w:pPr>
            <w:r w:rsidRPr="00B21F99">
              <w:rPr>
                <w:rFonts w:eastAsia="DengXian"/>
                <w:sz w:val="20"/>
                <w:lang w:eastAsia="zh-CN"/>
              </w:rPr>
              <w:t xml:space="preserve">Critical things </w:t>
            </w:r>
            <w:proofErr w:type="gramStart"/>
            <w:r w:rsidRPr="00B21F99">
              <w:rPr>
                <w:rFonts w:eastAsia="DengXian"/>
                <w:sz w:val="20"/>
                <w:lang w:eastAsia="zh-CN"/>
              </w:rPr>
              <w:t>at the moment</w:t>
            </w:r>
            <w:proofErr w:type="gramEnd"/>
            <w:r w:rsidRPr="00B21F99">
              <w:rPr>
                <w:rFonts w:eastAsia="DengXian"/>
                <w:sz w:val="20"/>
                <w:lang w:eastAsia="zh-CN"/>
              </w:rPr>
              <w:t xml:space="preserve"> </w:t>
            </w:r>
            <w:proofErr w:type="gramStart"/>
            <w:r w:rsidRPr="00B21F99">
              <w:rPr>
                <w:rFonts w:eastAsia="DengXian"/>
                <w:sz w:val="20"/>
                <w:lang w:eastAsia="zh-CN"/>
              </w:rPr>
              <w:t>is</w:t>
            </w:r>
            <w:proofErr w:type="gramEnd"/>
            <w:r w:rsidRPr="00B21F99">
              <w:rPr>
                <w:rFonts w:eastAsia="DengXian"/>
                <w:sz w:val="20"/>
                <w:lang w:eastAsia="zh-CN"/>
              </w:rPr>
              <w:t xml:space="preserve"> to identify what signal/channels and what functions/procedures are to be enhanced. </w:t>
            </w:r>
          </w:p>
          <w:p w14:paraId="2C9EC85A" w14:textId="77777777" w:rsidR="004243D3" w:rsidRPr="00B21F99" w:rsidRDefault="004243D3">
            <w:pPr>
              <w:rPr>
                <w:rFonts w:eastAsia="DengXian"/>
                <w:sz w:val="20"/>
                <w:lang w:eastAsia="zh-CN"/>
              </w:rPr>
            </w:pPr>
          </w:p>
          <w:p w14:paraId="6278FBE9" w14:textId="77777777" w:rsidR="004243D3" w:rsidRPr="00B21F99" w:rsidRDefault="0097444A">
            <w:pPr>
              <w:rPr>
                <w:rFonts w:eastAsia="DengXian"/>
                <w:sz w:val="20"/>
                <w:lang w:eastAsia="zh-CN"/>
              </w:rPr>
            </w:pPr>
            <w:r w:rsidRPr="00B21F99">
              <w:rPr>
                <w:rFonts w:eastAsia="DengXian" w:hint="eastAsia"/>
                <w:sz w:val="20"/>
                <w:lang w:eastAsia="zh-CN"/>
              </w:rPr>
              <w:t>W</w:t>
            </w:r>
            <w:r w:rsidRPr="00B21F99">
              <w:rPr>
                <w:rFonts w:eastAsia="DengXian"/>
                <w:sz w:val="20"/>
                <w:lang w:eastAsia="zh-CN"/>
              </w:rPr>
              <w:t xml:space="preserve">ith the above, we see the need </w:t>
            </w:r>
            <w:proofErr w:type="gramStart"/>
            <w:r w:rsidRPr="00B21F99">
              <w:rPr>
                <w:rFonts w:eastAsia="DengXian"/>
                <w:sz w:val="20"/>
                <w:lang w:eastAsia="zh-CN"/>
              </w:rPr>
              <w:t>of</w:t>
            </w:r>
            <w:proofErr w:type="gramEnd"/>
            <w:r w:rsidRPr="00B21F99">
              <w:rPr>
                <w:rFonts w:eastAsia="DengXian"/>
                <w:sz w:val="20"/>
                <w:lang w:eastAsia="zh-CN"/>
              </w:rPr>
              <w:t xml:space="preserve"> another proposal: </w:t>
            </w:r>
          </w:p>
          <w:p w14:paraId="566503F7" w14:textId="298AD1A0" w:rsidR="004243D3" w:rsidRPr="00B21F99" w:rsidRDefault="0097444A">
            <w:pPr>
              <w:pStyle w:val="Proposal"/>
              <w:numPr>
                <w:ilvl w:val="0"/>
                <w:numId w:val="0"/>
              </w:num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2.5</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33</w:t>
            </w:r>
            <w:r>
              <w:rPr>
                <w:lang w:val="de-DE"/>
              </w:rPr>
              <w:fldChar w:fldCharType="end"/>
            </w:r>
            <w:r w:rsidRPr="00B21F99">
              <w:rPr>
                <w:color w:val="00B0F0"/>
              </w:rPr>
              <w:t>- Huawei update</w:t>
            </w:r>
            <w:r w:rsidRPr="00B21F99">
              <w:t>:</w:t>
            </w:r>
          </w:p>
          <w:p w14:paraId="7C561143" w14:textId="77777777" w:rsidR="004243D3" w:rsidRPr="00B21F99" w:rsidRDefault="0097444A">
            <w:pPr>
              <w:rPr>
                <w:b/>
                <w:bCs/>
                <w:color w:val="00B0F0"/>
              </w:rPr>
            </w:pPr>
            <w:r w:rsidRPr="00B21F99">
              <w:rPr>
                <w:b/>
                <w:bCs/>
                <w:color w:val="00B0F0"/>
              </w:rPr>
              <w:t>Study necessary enhancements to signals for at least IDLE UEs in addition to SSB/</w:t>
            </w:r>
            <w:proofErr w:type="spellStart"/>
            <w:r w:rsidRPr="00B21F99">
              <w:rPr>
                <w:b/>
                <w:bCs/>
                <w:color w:val="00B0F0"/>
              </w:rPr>
              <w:t>SIBx</w:t>
            </w:r>
            <w:proofErr w:type="spellEnd"/>
            <w:r w:rsidRPr="00B21F99">
              <w:rPr>
                <w:b/>
                <w:bCs/>
                <w:color w:val="00B0F0"/>
              </w:rPr>
              <w:t xml:space="preserve">, including </w:t>
            </w:r>
          </w:p>
          <w:p w14:paraId="0CE1452F" w14:textId="77777777" w:rsidR="004243D3" w:rsidRDefault="0097444A">
            <w:pPr>
              <w:pStyle w:val="ListParagraph"/>
              <w:numPr>
                <w:ilvl w:val="0"/>
                <w:numId w:val="119"/>
              </w:numPr>
              <w:suppressAutoHyphens w:val="0"/>
              <w:rPr>
                <w:b/>
                <w:bCs/>
                <w:color w:val="00B0F0"/>
              </w:rPr>
            </w:pPr>
            <w:r>
              <w:rPr>
                <w:b/>
                <w:bCs/>
                <w:color w:val="00B0F0"/>
              </w:rPr>
              <w:t>Preamble</w:t>
            </w:r>
          </w:p>
          <w:p w14:paraId="3927C9B5" w14:textId="77777777" w:rsidR="004243D3" w:rsidRDefault="0097444A">
            <w:pPr>
              <w:pStyle w:val="ListParagraph"/>
              <w:numPr>
                <w:ilvl w:val="0"/>
                <w:numId w:val="119"/>
              </w:numPr>
              <w:suppressAutoHyphens w:val="0"/>
              <w:rPr>
                <w:b/>
                <w:bCs/>
                <w:color w:val="00B0F0"/>
              </w:rPr>
            </w:pPr>
            <w:r>
              <w:rPr>
                <w:b/>
                <w:bCs/>
                <w:color w:val="00B0F0"/>
              </w:rPr>
              <w:t>RAR</w:t>
            </w:r>
          </w:p>
          <w:p w14:paraId="4671EFFB" w14:textId="77777777" w:rsidR="004243D3" w:rsidRDefault="0097444A">
            <w:pPr>
              <w:pStyle w:val="ListParagraph"/>
              <w:numPr>
                <w:ilvl w:val="0"/>
                <w:numId w:val="119"/>
              </w:numPr>
              <w:suppressAutoHyphens w:val="0"/>
              <w:rPr>
                <w:b/>
                <w:bCs/>
                <w:color w:val="00B0F0"/>
              </w:rPr>
            </w:pPr>
            <w:r>
              <w:rPr>
                <w:b/>
                <w:bCs/>
                <w:color w:val="00B0F0"/>
              </w:rPr>
              <w:t>PUSCH</w:t>
            </w:r>
          </w:p>
          <w:p w14:paraId="1C10581D" w14:textId="77777777" w:rsidR="004243D3" w:rsidRDefault="0097444A">
            <w:pPr>
              <w:pStyle w:val="ListParagraph"/>
              <w:numPr>
                <w:ilvl w:val="0"/>
                <w:numId w:val="119"/>
              </w:numPr>
              <w:suppressAutoHyphens w:val="0"/>
              <w:rPr>
                <w:b/>
                <w:bCs/>
                <w:color w:val="00B0F0"/>
              </w:rPr>
            </w:pPr>
            <w:r>
              <w:rPr>
                <w:rFonts w:hint="eastAsia"/>
                <w:b/>
                <w:bCs/>
                <w:color w:val="00B0F0"/>
              </w:rPr>
              <w:t>P</w:t>
            </w:r>
            <w:r>
              <w:rPr>
                <w:b/>
                <w:bCs/>
                <w:color w:val="00B0F0"/>
              </w:rPr>
              <w:t>aging</w:t>
            </w:r>
          </w:p>
          <w:p w14:paraId="3A11018A" w14:textId="77777777" w:rsidR="004243D3" w:rsidRDefault="0097444A">
            <w:pPr>
              <w:pStyle w:val="ListParagraph"/>
              <w:numPr>
                <w:ilvl w:val="0"/>
                <w:numId w:val="119"/>
              </w:numPr>
              <w:suppressAutoHyphens w:val="0"/>
              <w:rPr>
                <w:b/>
                <w:bCs/>
                <w:color w:val="00B0F0"/>
              </w:rPr>
            </w:pPr>
            <w:r>
              <w:rPr>
                <w:rFonts w:hint="eastAsia"/>
                <w:b/>
                <w:bCs/>
                <w:color w:val="00B0F0"/>
              </w:rPr>
              <w:t>C</w:t>
            </w:r>
            <w:r>
              <w:rPr>
                <w:b/>
                <w:bCs/>
                <w:color w:val="00B0F0"/>
              </w:rPr>
              <w:t>ommon PDCCH</w:t>
            </w:r>
          </w:p>
          <w:p w14:paraId="3974DD08" w14:textId="77777777" w:rsidR="004243D3" w:rsidRDefault="0097444A">
            <w:pPr>
              <w:pStyle w:val="ListParagraph"/>
              <w:numPr>
                <w:ilvl w:val="0"/>
                <w:numId w:val="119"/>
              </w:numPr>
              <w:suppressAutoHyphens w:val="0"/>
              <w:rPr>
                <w:b/>
                <w:bCs/>
                <w:color w:val="00B0F0"/>
                <w:lang w:val="en-US"/>
              </w:rPr>
            </w:pPr>
            <w:r>
              <w:rPr>
                <w:b/>
                <w:bCs/>
                <w:color w:val="00B0F0"/>
                <w:lang w:val="en-US"/>
              </w:rPr>
              <w:t>New signal/channels, e.g. for LP WUS</w:t>
            </w:r>
          </w:p>
          <w:p w14:paraId="535043D6" w14:textId="77777777" w:rsidR="004243D3" w:rsidRDefault="0097444A">
            <w:pPr>
              <w:pStyle w:val="ListParagraph"/>
              <w:numPr>
                <w:ilvl w:val="0"/>
                <w:numId w:val="119"/>
              </w:numPr>
              <w:suppressAutoHyphens w:val="0"/>
              <w:rPr>
                <w:b/>
                <w:bCs/>
                <w:color w:val="00B0F0"/>
                <w:lang w:val="en-US"/>
              </w:rPr>
            </w:pPr>
            <w:r>
              <w:rPr>
                <w:b/>
                <w:bCs/>
                <w:color w:val="00B0F0"/>
                <w:lang w:val="en-US"/>
              </w:rPr>
              <w:t>c</w:t>
            </w:r>
            <w:r>
              <w:rPr>
                <w:rFonts w:hint="eastAsia"/>
                <w:b/>
                <w:bCs/>
                <w:color w:val="00B0F0"/>
                <w:lang w:val="en-US"/>
              </w:rPr>
              <w:t>onfiguration</w:t>
            </w:r>
            <w:r>
              <w:rPr>
                <w:b/>
                <w:bCs/>
                <w:color w:val="00B0F0"/>
                <w:lang w:val="en-US"/>
              </w:rPr>
              <w:t xml:space="preserve"> provision methods (e.g. for UE identification), signaling (e.g. for adaptation) </w:t>
            </w:r>
          </w:p>
          <w:p w14:paraId="494750F8" w14:textId="77777777" w:rsidR="004243D3" w:rsidRDefault="0097444A">
            <w:pPr>
              <w:pStyle w:val="ListParagraph"/>
              <w:numPr>
                <w:ilvl w:val="0"/>
                <w:numId w:val="119"/>
              </w:numPr>
              <w:suppressAutoHyphens w:val="0"/>
              <w:rPr>
                <w:b/>
                <w:bCs/>
                <w:color w:val="00B0F0"/>
                <w:lang w:val="en-US"/>
              </w:rPr>
            </w:pPr>
            <w:r>
              <w:rPr>
                <w:rFonts w:eastAsia="DengXian" w:hint="eastAsia"/>
                <w:b/>
                <w:bCs/>
                <w:color w:val="00B0F0"/>
                <w:lang w:val="en-US" w:eastAsia="zh-CN"/>
              </w:rPr>
              <w:t>U</w:t>
            </w:r>
            <w:r>
              <w:rPr>
                <w:rFonts w:eastAsia="DengXian"/>
                <w:b/>
                <w:bCs/>
                <w:color w:val="00B0F0"/>
                <w:lang w:val="en-US" w:eastAsia="zh-CN"/>
              </w:rPr>
              <w:t xml:space="preserve">E impact on e.g. detection complexity, sync. accuracy </w:t>
            </w:r>
          </w:p>
          <w:p w14:paraId="4FFA06F8" w14:textId="77777777" w:rsidR="004243D3" w:rsidRDefault="0097444A">
            <w:pPr>
              <w:pStyle w:val="ListParagraph"/>
              <w:numPr>
                <w:ilvl w:val="0"/>
                <w:numId w:val="119"/>
              </w:numPr>
              <w:suppressAutoHyphens w:val="0"/>
              <w:rPr>
                <w:b/>
                <w:bCs/>
                <w:color w:val="00B0F0"/>
              </w:rPr>
            </w:pPr>
            <w:r>
              <w:rPr>
                <w:rFonts w:eastAsia="DengXian"/>
                <w:b/>
                <w:bCs/>
                <w:color w:val="00B0F0"/>
                <w:lang w:eastAsia="zh-CN"/>
              </w:rPr>
              <w:t>etc.</w:t>
            </w:r>
          </w:p>
          <w:p w14:paraId="45EA3FDF" w14:textId="77777777" w:rsidR="004243D3" w:rsidRDefault="004243D3">
            <w:pPr>
              <w:rPr>
                <w:b/>
                <w:bCs/>
                <w:strike/>
                <w:color w:val="FF0000"/>
                <w:lang w:val="de-DE"/>
              </w:rPr>
            </w:pPr>
          </w:p>
          <w:p w14:paraId="46A11771" w14:textId="77777777" w:rsidR="004243D3" w:rsidRPr="00B21F99" w:rsidRDefault="0097444A">
            <w:pPr>
              <w:rPr>
                <w:b/>
                <w:bCs/>
                <w:strike/>
                <w:color w:val="FF0000"/>
              </w:rPr>
            </w:pPr>
            <w:r w:rsidRPr="00B21F99">
              <w:rPr>
                <w:b/>
                <w:bCs/>
                <w:strike/>
                <w:color w:val="FF0000"/>
              </w:rPr>
              <w:t>joint Cell DTX/DRX and UE DTX/DRX regarding,</w:t>
            </w:r>
          </w:p>
          <w:p w14:paraId="2D0D2431" w14:textId="77777777" w:rsidR="004243D3" w:rsidRDefault="0097444A">
            <w:pPr>
              <w:pStyle w:val="ListParagraph"/>
              <w:numPr>
                <w:ilvl w:val="0"/>
                <w:numId w:val="119"/>
              </w:numPr>
              <w:suppressAutoHyphens w:val="0"/>
              <w:rPr>
                <w:b/>
                <w:bCs/>
                <w:strike/>
                <w:color w:val="FF0000"/>
                <w:lang w:val="en-US"/>
              </w:rPr>
            </w:pPr>
            <w:r>
              <w:rPr>
                <w:b/>
                <w:bCs/>
                <w:strike/>
                <w:color w:val="FF0000"/>
                <w:lang w:val="en-US"/>
              </w:rPr>
              <w:t>Common (idle mode) signal adaptation and clustering,</w:t>
            </w:r>
          </w:p>
          <w:p w14:paraId="6C3232FB" w14:textId="77777777" w:rsidR="004243D3" w:rsidRDefault="0097444A">
            <w:pPr>
              <w:pStyle w:val="ListParagraph"/>
              <w:numPr>
                <w:ilvl w:val="0"/>
                <w:numId w:val="119"/>
              </w:numPr>
              <w:suppressAutoHyphens w:val="0"/>
              <w:rPr>
                <w:b/>
                <w:bCs/>
                <w:strike/>
                <w:color w:val="FF0000"/>
                <w:lang w:val="en-US"/>
              </w:rPr>
            </w:pPr>
            <w:r>
              <w:rPr>
                <w:b/>
                <w:bCs/>
                <w:strike/>
                <w:color w:val="FF0000"/>
                <w:lang w:val="en-US"/>
              </w:rPr>
              <w:t>UE effects (latency and synchronization),</w:t>
            </w:r>
          </w:p>
          <w:p w14:paraId="5CDAB673" w14:textId="77777777" w:rsidR="004243D3" w:rsidRDefault="0097444A">
            <w:pPr>
              <w:pStyle w:val="ListParagraph"/>
              <w:numPr>
                <w:ilvl w:val="0"/>
                <w:numId w:val="119"/>
              </w:numPr>
              <w:suppressAutoHyphens w:val="0"/>
              <w:rPr>
                <w:b/>
                <w:bCs/>
                <w:strike/>
                <w:color w:val="FF0000"/>
              </w:rPr>
            </w:pPr>
            <w:r>
              <w:rPr>
                <w:b/>
                <w:bCs/>
                <w:strike/>
                <w:color w:val="FF0000"/>
              </w:rPr>
              <w:t>Etc.</w:t>
            </w:r>
          </w:p>
          <w:p w14:paraId="4D964FF0" w14:textId="77777777" w:rsidR="004243D3" w:rsidRDefault="004243D3">
            <w:pPr>
              <w:rPr>
                <w:rFonts w:eastAsia="DengXian"/>
                <w:sz w:val="20"/>
                <w:szCs w:val="20"/>
                <w:lang w:val="de-DE" w:eastAsia="zh-CN"/>
              </w:rPr>
            </w:pPr>
          </w:p>
        </w:tc>
      </w:tr>
      <w:tr w:rsidR="004243D3" w14:paraId="19B490EA" w14:textId="77777777" w:rsidTr="009A4EF8">
        <w:tc>
          <w:tcPr>
            <w:tcW w:w="2433" w:type="dxa"/>
          </w:tcPr>
          <w:p w14:paraId="11B9149A" w14:textId="77777777" w:rsidR="004243D3" w:rsidRDefault="0097444A">
            <w:pPr>
              <w:rPr>
                <w:lang w:val="de-DE"/>
              </w:rPr>
            </w:pPr>
            <w:r>
              <w:rPr>
                <w:rStyle w:val="normaltextrun"/>
                <w:rFonts w:eastAsia="Meiryo UI" w:cs="Arial"/>
                <w:lang w:val="de-DE"/>
              </w:rPr>
              <w:t>DCM</w:t>
            </w:r>
            <w:r>
              <w:rPr>
                <w:rStyle w:val="eop"/>
                <w:rFonts w:eastAsia="Meiryo UI" w:cs="Arial"/>
                <w:lang w:val="de-DE"/>
              </w:rPr>
              <w:t> </w:t>
            </w:r>
          </w:p>
        </w:tc>
        <w:tc>
          <w:tcPr>
            <w:tcW w:w="7195" w:type="dxa"/>
          </w:tcPr>
          <w:p w14:paraId="04581A56"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sz w:val="22"/>
                <w:szCs w:val="22"/>
              </w:rPr>
              <w:t>We think we should study first what kind of signals are targeted for Cell DTX/DRX and UE DTX/DRX. </w:t>
            </w:r>
            <w:r w:rsidRPr="00B21F99">
              <w:rPr>
                <w:rStyle w:val="eop"/>
                <w:rFonts w:ascii="Arial" w:eastAsia="Meiryo UI" w:hAnsi="Arial" w:cs="Arial"/>
                <w:sz w:val="22"/>
                <w:szCs w:val="22"/>
              </w:rPr>
              <w:t> </w:t>
            </w:r>
          </w:p>
          <w:p w14:paraId="42F7062C" w14:textId="77777777" w:rsidR="004243D3" w:rsidRPr="00B21F99" w:rsidRDefault="0097444A">
            <w:pPr>
              <w:rPr>
                <w:rFonts w:eastAsia="DengXian"/>
                <w:lang w:eastAsia="zh-CN"/>
              </w:rPr>
            </w:pPr>
            <w:r w:rsidRPr="00B21F99">
              <w:rPr>
                <w:rStyle w:val="normaltextrun"/>
                <w:rFonts w:eastAsia="Meiryo UI" w:cs="Arial"/>
              </w:rPr>
              <w:t>Also, we would like to study Cell DTX/DRX and UE DTX/DRX operation depending on the deployment scenario (for coverage cell or capacity cell) because turning off SSB within non-active period on capacity cell would be feasible, while coverage cell which offers initial access (initial attach) cannot turn off SSB within the period.</w:t>
            </w:r>
            <w:r w:rsidRPr="00B21F99">
              <w:rPr>
                <w:rStyle w:val="eop"/>
                <w:rFonts w:eastAsia="Meiryo UI" w:cs="Arial"/>
              </w:rPr>
              <w:t> </w:t>
            </w:r>
          </w:p>
        </w:tc>
      </w:tr>
      <w:tr w:rsidR="004243D3" w14:paraId="0227DA60" w14:textId="77777777" w:rsidTr="009A4EF8">
        <w:tc>
          <w:tcPr>
            <w:tcW w:w="2433" w:type="dxa"/>
          </w:tcPr>
          <w:p w14:paraId="3F282D0F" w14:textId="77777777" w:rsidR="004243D3" w:rsidRDefault="0097444A">
            <w:pPr>
              <w:rPr>
                <w:rStyle w:val="normaltextrun"/>
                <w:rFonts w:eastAsia="Meiryo UI" w:cs="Arial"/>
                <w:lang w:val="de-DE"/>
              </w:rPr>
            </w:pPr>
            <w:r>
              <w:rPr>
                <w:rFonts w:eastAsia="DengXian" w:hint="eastAsia"/>
                <w:sz w:val="20"/>
                <w:szCs w:val="20"/>
                <w:lang w:val="de-DE" w:eastAsia="zh-CN"/>
              </w:rPr>
              <w:t>C</w:t>
            </w:r>
            <w:r>
              <w:rPr>
                <w:rFonts w:eastAsia="DengXian"/>
                <w:sz w:val="20"/>
                <w:szCs w:val="20"/>
                <w:lang w:val="de-DE" w:eastAsia="zh-CN"/>
              </w:rPr>
              <w:t>MCC</w:t>
            </w:r>
          </w:p>
        </w:tc>
        <w:tc>
          <w:tcPr>
            <w:tcW w:w="7195" w:type="dxa"/>
          </w:tcPr>
          <w:p w14:paraId="0355804E" w14:textId="77777777" w:rsidR="004243D3" w:rsidRPr="00B21F99" w:rsidRDefault="0097444A">
            <w:pPr>
              <w:rPr>
                <w:rStyle w:val="normaltextrun"/>
                <w:rFonts w:eastAsia="Meiryo UI" w:cs="Arial"/>
              </w:rPr>
            </w:pPr>
            <w:r w:rsidRPr="00B21F99">
              <w:rPr>
                <w:rStyle w:val="normaltextrun"/>
                <w:rFonts w:eastAsia="Meiryo UI" w:cs="Arial"/>
              </w:rPr>
              <w:t xml:space="preserve">We generally fine with the bullets listed below, but whether such effect should be bundled with joint Cell DTX/DRX and UE DTX/DRX may need further </w:t>
            </w:r>
            <w:proofErr w:type="gramStart"/>
            <w:r w:rsidRPr="00B21F99">
              <w:rPr>
                <w:rStyle w:val="normaltextrun"/>
                <w:rFonts w:eastAsia="Meiryo UI" w:cs="Arial"/>
              </w:rPr>
              <w:t>discuss</w:t>
            </w:r>
            <w:proofErr w:type="gramEnd"/>
            <w:r w:rsidRPr="00B21F99">
              <w:rPr>
                <w:rStyle w:val="normaltextrun"/>
                <w:rFonts w:eastAsia="Meiryo UI" w:cs="Arial"/>
              </w:rPr>
              <w:t xml:space="preserve">. There can be multiple ways to achieve such </w:t>
            </w:r>
            <w:proofErr w:type="gramStart"/>
            <w:r w:rsidRPr="00B21F99">
              <w:rPr>
                <w:rStyle w:val="normaltextrun"/>
                <w:rFonts w:eastAsia="Meiryo UI" w:cs="Arial"/>
              </w:rPr>
              <w:t>dense</w:t>
            </w:r>
            <w:proofErr w:type="gramEnd"/>
            <w:r w:rsidRPr="00B21F99">
              <w:rPr>
                <w:rStyle w:val="normaltextrun"/>
                <w:rFonts w:eastAsia="Meiryo UI" w:cs="Arial"/>
              </w:rPr>
              <w:t xml:space="preserve"> pattern.</w:t>
            </w:r>
          </w:p>
        </w:tc>
      </w:tr>
      <w:tr w:rsidR="004243D3" w14:paraId="6FCFCC1D" w14:textId="77777777" w:rsidTr="009A4EF8">
        <w:tc>
          <w:tcPr>
            <w:tcW w:w="2433" w:type="dxa"/>
          </w:tcPr>
          <w:p w14:paraId="4DF14487" w14:textId="77777777" w:rsidR="004243D3" w:rsidRDefault="0097444A">
            <w:pPr>
              <w:rPr>
                <w:rFonts w:eastAsia="DengXian"/>
                <w:szCs w:val="20"/>
                <w:lang w:val="de-DE" w:eastAsia="zh-CN"/>
              </w:rPr>
            </w:pPr>
            <w:r>
              <w:rPr>
                <w:rFonts w:eastAsia="DengXian" w:hint="eastAsia"/>
                <w:lang w:val="de-DE" w:eastAsia="zh-CN"/>
              </w:rPr>
              <w:t>CATT</w:t>
            </w:r>
          </w:p>
        </w:tc>
        <w:tc>
          <w:tcPr>
            <w:tcW w:w="7195" w:type="dxa"/>
          </w:tcPr>
          <w:p w14:paraId="3BDEDCF7" w14:textId="77777777" w:rsidR="004243D3" w:rsidRPr="00B21F99" w:rsidRDefault="0097444A">
            <w:pPr>
              <w:rPr>
                <w:rStyle w:val="normaltextrun"/>
                <w:rFonts w:eastAsia="Meiryo UI" w:cs="Arial"/>
              </w:rPr>
            </w:pPr>
            <w:r w:rsidRPr="00B21F99">
              <w:rPr>
                <w:rFonts w:eastAsia="DengXian" w:hint="eastAsia"/>
                <w:lang w:eastAsia="zh-CN"/>
              </w:rPr>
              <w:t xml:space="preserve">The </w:t>
            </w:r>
            <w:r w:rsidRPr="00B21F99">
              <w:rPr>
                <w:rFonts w:eastAsia="DengXian"/>
                <w:lang w:eastAsia="zh-CN"/>
              </w:rPr>
              <w:t>Cell DTX/DRX</w:t>
            </w:r>
            <w:r w:rsidRPr="00B21F99">
              <w:rPr>
                <w:rFonts w:eastAsia="DengXian" w:hint="eastAsia"/>
                <w:lang w:eastAsia="zh-CN"/>
              </w:rPr>
              <w:t xml:space="preserve"> should be discussed for IDLE mode, then whether/how to </w:t>
            </w:r>
            <w:proofErr w:type="gramStart"/>
            <w:r w:rsidRPr="00B21F99">
              <w:rPr>
                <w:rFonts w:eastAsia="DengXian" w:hint="eastAsia"/>
                <w:lang w:eastAsia="zh-CN"/>
              </w:rPr>
              <w:t>joint</w:t>
            </w:r>
            <w:proofErr w:type="gramEnd"/>
            <w:r w:rsidRPr="00B21F99">
              <w:rPr>
                <w:rFonts w:eastAsia="DengXian" w:hint="eastAsia"/>
                <w:lang w:eastAsia="zh-CN"/>
              </w:rPr>
              <w:t xml:space="preserve"> </w:t>
            </w:r>
            <w:r w:rsidRPr="00B21F99">
              <w:rPr>
                <w:rFonts w:eastAsia="DengXian"/>
                <w:lang w:eastAsia="zh-CN"/>
              </w:rPr>
              <w:t>Cell DTX/DRX</w:t>
            </w:r>
            <w:r w:rsidRPr="00B21F99">
              <w:rPr>
                <w:rFonts w:eastAsia="DengXian" w:hint="eastAsia"/>
                <w:lang w:eastAsia="zh-CN"/>
              </w:rPr>
              <w:t xml:space="preserve"> and UE DRX can be further studied. </w:t>
            </w:r>
          </w:p>
        </w:tc>
      </w:tr>
      <w:tr w:rsidR="004243D3" w14:paraId="53061EF1" w14:textId="77777777" w:rsidTr="009A4EF8">
        <w:tc>
          <w:tcPr>
            <w:tcW w:w="2433" w:type="dxa"/>
          </w:tcPr>
          <w:p w14:paraId="11D67351" w14:textId="77777777" w:rsidR="004243D3" w:rsidRDefault="0097444A">
            <w:pPr>
              <w:rPr>
                <w:rFonts w:eastAsia="DengXian"/>
                <w:lang w:val="de-DE" w:eastAsia="zh-CN"/>
              </w:rPr>
            </w:pPr>
            <w:r>
              <w:rPr>
                <w:rFonts w:eastAsia="Malgun Gothic" w:hint="eastAsia"/>
                <w:szCs w:val="20"/>
                <w:lang w:val="de-DE" w:eastAsia="ko-KR"/>
              </w:rPr>
              <w:t>ETRI</w:t>
            </w:r>
          </w:p>
        </w:tc>
        <w:tc>
          <w:tcPr>
            <w:tcW w:w="7195" w:type="dxa"/>
          </w:tcPr>
          <w:p w14:paraId="6B12AAC9" w14:textId="77777777" w:rsidR="004243D3" w:rsidRPr="00B21F99" w:rsidRDefault="0097444A">
            <w:pPr>
              <w:rPr>
                <w:rFonts w:eastAsia="Malgun Gothic"/>
                <w:szCs w:val="20"/>
                <w:lang w:eastAsia="ko-KR"/>
              </w:rPr>
            </w:pPr>
            <w:r w:rsidRPr="00B21F99">
              <w:rPr>
                <w:rFonts w:eastAsia="Malgun Gothic" w:hint="eastAsia"/>
                <w:szCs w:val="20"/>
                <w:lang w:eastAsia="ko-KR"/>
              </w:rPr>
              <w:t xml:space="preserve">We support the proposal in </w:t>
            </w:r>
            <w:proofErr w:type="gramStart"/>
            <w:r w:rsidRPr="00B21F99">
              <w:rPr>
                <w:rFonts w:eastAsia="Malgun Gothic" w:hint="eastAsia"/>
                <w:szCs w:val="20"/>
                <w:lang w:eastAsia="ko-KR"/>
              </w:rPr>
              <w:t>general, and</w:t>
            </w:r>
            <w:proofErr w:type="gramEnd"/>
            <w:r w:rsidRPr="00B21F99">
              <w:rPr>
                <w:rFonts w:eastAsia="Malgun Gothic" w:hint="eastAsia"/>
                <w:szCs w:val="20"/>
                <w:lang w:eastAsia="ko-KR"/>
              </w:rPr>
              <w:t xml:space="preserve"> prefer </w:t>
            </w:r>
            <w:proofErr w:type="spellStart"/>
            <w:r w:rsidRPr="00B21F99">
              <w:rPr>
                <w:rFonts w:eastAsia="Malgun Gothic" w:hint="eastAsia"/>
                <w:szCs w:val="20"/>
                <w:lang w:eastAsia="ko-KR"/>
              </w:rPr>
              <w:t>Spreadtrum</w:t>
            </w:r>
            <w:r w:rsidRPr="00B21F99">
              <w:rPr>
                <w:rFonts w:eastAsia="Malgun Gothic"/>
                <w:szCs w:val="20"/>
                <w:lang w:eastAsia="ko-KR"/>
              </w:rPr>
              <w:t>’</w:t>
            </w:r>
            <w:r w:rsidRPr="00B21F99">
              <w:rPr>
                <w:rFonts w:eastAsia="Malgun Gothic" w:hint="eastAsia"/>
                <w:szCs w:val="20"/>
                <w:lang w:eastAsia="ko-KR"/>
              </w:rPr>
              <w:t>s</w:t>
            </w:r>
            <w:proofErr w:type="spellEnd"/>
            <w:r w:rsidRPr="00B21F99">
              <w:rPr>
                <w:rFonts w:eastAsia="Malgun Gothic" w:hint="eastAsia"/>
                <w:szCs w:val="20"/>
                <w:lang w:eastAsia="ko-KR"/>
              </w:rPr>
              <w:t xml:space="preserve"> version. We want to add one more aspect from TN and NTN harmonization perspective as follows:</w:t>
            </w:r>
          </w:p>
          <w:p w14:paraId="462EE259" w14:textId="23EF7E29" w:rsidR="004243D3" w:rsidRPr="00B21F99" w:rsidRDefault="0097444A">
            <w:pPr>
              <w:pStyle w:val="Proposal"/>
              <w:numPr>
                <w:ilvl w:val="0"/>
                <w:numId w:val="0"/>
              </w:numPr>
            </w:pPr>
            <w:r w:rsidRPr="00B21F99">
              <w:lastRenderedPageBreak/>
              <w:t xml:space="preserve">FL Proposal </w:t>
            </w:r>
            <w:r>
              <w:rPr>
                <w:lang w:val="de-DE"/>
              </w:rPr>
              <w:fldChar w:fldCharType="begin"/>
            </w:r>
            <w:r w:rsidRPr="00B21F99">
              <w:instrText>STYLEREF 2 \s</w:instrText>
            </w:r>
            <w:r>
              <w:rPr>
                <w:lang w:val="de-DE"/>
              </w:rPr>
              <w:fldChar w:fldCharType="separate"/>
            </w:r>
            <w:r w:rsidR="00D73447">
              <w:rPr>
                <w:noProof/>
              </w:rPr>
              <w:t>2.5</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34</w:t>
            </w:r>
            <w:r>
              <w:rPr>
                <w:lang w:val="de-DE"/>
              </w:rPr>
              <w:fldChar w:fldCharType="end"/>
            </w:r>
            <w:r w:rsidRPr="00B21F99">
              <w:t>:</w:t>
            </w:r>
          </w:p>
          <w:p w14:paraId="0FAE3798" w14:textId="77777777" w:rsidR="004243D3" w:rsidRPr="00B21F99" w:rsidRDefault="0097444A">
            <w:pPr>
              <w:rPr>
                <w:b/>
                <w:bCs/>
              </w:rPr>
            </w:pPr>
            <w:r w:rsidRPr="00B21F99">
              <w:rPr>
                <w:b/>
                <w:bCs/>
              </w:rPr>
              <w:t xml:space="preserve">Study </w:t>
            </w:r>
            <w:r w:rsidRPr="00B21F99">
              <w:rPr>
                <w:b/>
                <w:bCs/>
                <w:strike/>
              </w:rPr>
              <w:t xml:space="preserve">joint </w:t>
            </w:r>
            <w:r w:rsidRPr="00B21F99">
              <w:rPr>
                <w:b/>
                <w:bCs/>
              </w:rPr>
              <w:t xml:space="preserve">Cell DTX/DRX </w:t>
            </w:r>
            <w:r w:rsidRPr="00B21F99">
              <w:rPr>
                <w:b/>
                <w:bCs/>
                <w:strike/>
              </w:rPr>
              <w:t xml:space="preserve">and UE DTX/DRX </w:t>
            </w:r>
            <w:proofErr w:type="spellStart"/>
            <w:r w:rsidRPr="00B21F99">
              <w:rPr>
                <w:b/>
                <w:bCs/>
                <w:strike/>
              </w:rPr>
              <w:t>regarding</w:t>
            </w:r>
            <w:r w:rsidRPr="00B21F99">
              <w:rPr>
                <w:b/>
                <w:bCs/>
                <w:color w:val="FF0000"/>
              </w:rPr>
              <w:t>in</w:t>
            </w:r>
            <w:proofErr w:type="spellEnd"/>
            <w:r w:rsidRPr="00B21F99">
              <w:rPr>
                <w:b/>
                <w:bCs/>
                <w:color w:val="FF0000"/>
              </w:rPr>
              <w:t xml:space="preserve"> idle mode, at least considering:</w:t>
            </w:r>
          </w:p>
          <w:p w14:paraId="29976BBB" w14:textId="77777777" w:rsidR="004243D3" w:rsidRDefault="0097444A">
            <w:pPr>
              <w:pStyle w:val="ListParagraph"/>
              <w:numPr>
                <w:ilvl w:val="0"/>
                <w:numId w:val="146"/>
              </w:numPr>
              <w:rPr>
                <w:b/>
                <w:bCs/>
                <w:lang w:val="en-US"/>
              </w:rPr>
            </w:pPr>
            <w:r>
              <w:rPr>
                <w:b/>
                <w:bCs/>
                <w:color w:val="FF0000"/>
                <w:lang w:val="en-US"/>
              </w:rPr>
              <w:t xml:space="preserve">Impacts on </w:t>
            </w:r>
            <w:r>
              <w:rPr>
                <w:b/>
                <w:bCs/>
                <w:lang w:val="en-US"/>
              </w:rPr>
              <w:t xml:space="preserve">common </w:t>
            </w:r>
            <w:r>
              <w:rPr>
                <w:b/>
                <w:bCs/>
                <w:strike/>
                <w:lang w:val="en-US"/>
              </w:rPr>
              <w:t xml:space="preserve">(idle mode) </w:t>
            </w:r>
            <w:r>
              <w:rPr>
                <w:b/>
                <w:bCs/>
                <w:lang w:val="en-US"/>
              </w:rPr>
              <w:t>signals</w:t>
            </w:r>
            <w:r>
              <w:rPr>
                <w:b/>
                <w:bCs/>
                <w:color w:val="FF0000"/>
                <w:lang w:val="en-US"/>
              </w:rPr>
              <w:t>/channels</w:t>
            </w:r>
            <w:r>
              <w:rPr>
                <w:b/>
                <w:bCs/>
                <w:strike/>
                <w:lang w:val="en-US"/>
              </w:rPr>
              <w:t xml:space="preserve"> adaptation and clustering </w:t>
            </w:r>
            <w:proofErr w:type="gramStart"/>
            <w:r>
              <w:rPr>
                <w:b/>
                <w:bCs/>
                <w:color w:val="FF0000"/>
                <w:lang w:val="en-US"/>
              </w:rPr>
              <w:t>transmission(</w:t>
            </w:r>
            <w:proofErr w:type="gramEnd"/>
            <w:r>
              <w:rPr>
                <w:b/>
                <w:bCs/>
                <w:color w:val="FF0000"/>
                <w:lang w:val="en-US"/>
              </w:rPr>
              <w:t>e.g., SSB, SIB1, Paging, etc.)</w:t>
            </w:r>
            <w:r>
              <w:rPr>
                <w:b/>
                <w:bCs/>
                <w:lang w:val="en-US"/>
              </w:rPr>
              <w:t>,</w:t>
            </w:r>
          </w:p>
          <w:p w14:paraId="310CB08A" w14:textId="77777777" w:rsidR="004243D3" w:rsidRDefault="0097444A">
            <w:pPr>
              <w:pStyle w:val="ListParagraph"/>
              <w:numPr>
                <w:ilvl w:val="0"/>
                <w:numId w:val="146"/>
              </w:numPr>
              <w:rPr>
                <w:b/>
                <w:bCs/>
                <w:lang w:val="en-US"/>
              </w:rPr>
            </w:pPr>
            <w:r>
              <w:rPr>
                <w:b/>
                <w:bCs/>
                <w:color w:val="FF0000"/>
                <w:lang w:val="en-US"/>
              </w:rPr>
              <w:t>Impacts on</w:t>
            </w:r>
            <w:r>
              <w:rPr>
                <w:b/>
                <w:bCs/>
                <w:lang w:val="en-US"/>
              </w:rPr>
              <w:t xml:space="preserve"> </w:t>
            </w:r>
            <w:r>
              <w:rPr>
                <w:b/>
                <w:bCs/>
                <w:strike/>
                <w:lang w:val="en-US"/>
              </w:rPr>
              <w:t>UE effects (</w:t>
            </w:r>
            <w:r>
              <w:rPr>
                <w:b/>
                <w:bCs/>
                <w:color w:val="FF0000"/>
                <w:lang w:val="en-US"/>
              </w:rPr>
              <w:t xml:space="preserve">access </w:t>
            </w:r>
            <w:r>
              <w:rPr>
                <w:b/>
                <w:bCs/>
                <w:lang w:val="en-US"/>
              </w:rPr>
              <w:t>latency and synchronization</w:t>
            </w:r>
            <w:r>
              <w:rPr>
                <w:b/>
                <w:bCs/>
                <w:strike/>
                <w:lang w:val="en-US"/>
              </w:rPr>
              <w:t>),</w:t>
            </w:r>
          </w:p>
          <w:p w14:paraId="4EDD5C2C" w14:textId="77777777" w:rsidR="004243D3" w:rsidRDefault="0097444A">
            <w:pPr>
              <w:pStyle w:val="ListParagraph"/>
              <w:numPr>
                <w:ilvl w:val="0"/>
                <w:numId w:val="146"/>
              </w:numPr>
              <w:rPr>
                <w:b/>
                <w:bCs/>
                <w:color w:val="0070C0"/>
                <w:lang w:val="en-US"/>
              </w:rPr>
            </w:pPr>
            <w:r>
              <w:rPr>
                <w:rFonts w:eastAsia="Malgun Gothic" w:hint="eastAsia"/>
                <w:b/>
                <w:bCs/>
                <w:color w:val="0070C0"/>
                <w:lang w:val="en-US" w:eastAsia="ko-KR"/>
              </w:rPr>
              <w:t>Applicability for TN and NTN</w:t>
            </w:r>
          </w:p>
          <w:p w14:paraId="1D25ED1C" w14:textId="77777777" w:rsidR="004243D3" w:rsidRDefault="0097444A">
            <w:pPr>
              <w:rPr>
                <w:rFonts w:eastAsia="DengXian"/>
                <w:lang w:val="de-DE" w:eastAsia="zh-CN"/>
              </w:rPr>
            </w:pPr>
            <w:r>
              <w:rPr>
                <w:b/>
                <w:bCs/>
                <w:lang w:val="de-DE"/>
              </w:rPr>
              <w:t>Etc.</w:t>
            </w:r>
          </w:p>
        </w:tc>
      </w:tr>
      <w:tr w:rsidR="004243D3" w14:paraId="5C89EC3C" w14:textId="77777777" w:rsidTr="009A4EF8">
        <w:tc>
          <w:tcPr>
            <w:tcW w:w="2433" w:type="dxa"/>
          </w:tcPr>
          <w:p w14:paraId="2CDDE03D" w14:textId="77777777" w:rsidR="004243D3" w:rsidRDefault="0097444A">
            <w:pPr>
              <w:rPr>
                <w:rFonts w:eastAsia="Malgun Gothic"/>
                <w:szCs w:val="20"/>
                <w:lang w:val="de-DE" w:eastAsia="ko-KR"/>
              </w:rPr>
            </w:pPr>
            <w:r>
              <w:rPr>
                <w:rFonts w:eastAsia="Malgun Gothic"/>
                <w:szCs w:val="20"/>
                <w:lang w:val="de-DE" w:eastAsia="ko-KR"/>
              </w:rPr>
              <w:lastRenderedPageBreak/>
              <w:t>NEC</w:t>
            </w:r>
          </w:p>
        </w:tc>
        <w:tc>
          <w:tcPr>
            <w:tcW w:w="7195" w:type="dxa"/>
          </w:tcPr>
          <w:p w14:paraId="56F05216" w14:textId="77777777" w:rsidR="004243D3" w:rsidRDefault="0097444A">
            <w:pPr>
              <w:rPr>
                <w:rFonts w:eastAsia="Malgun Gothic"/>
                <w:szCs w:val="20"/>
                <w:lang w:val="de-DE" w:eastAsia="ko-KR"/>
              </w:rPr>
            </w:pPr>
            <w:r w:rsidRPr="00B21F99">
              <w:rPr>
                <w:rFonts w:eastAsia="Malgun Gothic"/>
                <w:szCs w:val="20"/>
                <w:lang w:eastAsia="ko-KR"/>
              </w:rPr>
              <w:t xml:space="preserve">We support this proposal. Our view is that a holistic and joint optimization of network energy </w:t>
            </w:r>
            <w:proofErr w:type="gramStart"/>
            <w:r w:rsidRPr="00B21F99">
              <w:rPr>
                <w:rFonts w:eastAsia="Malgun Gothic"/>
                <w:szCs w:val="20"/>
                <w:lang w:eastAsia="ko-KR"/>
              </w:rPr>
              <w:t>saving</w:t>
            </w:r>
            <w:proofErr w:type="gramEnd"/>
            <w:r w:rsidRPr="00B21F99">
              <w:rPr>
                <w:rFonts w:eastAsia="Malgun Gothic"/>
                <w:szCs w:val="20"/>
                <w:lang w:eastAsia="ko-KR"/>
              </w:rPr>
              <w:t xml:space="preserve"> and UE power saving is a critical principle for 6G. A proper evaluation methodology must be able to assess the direct impact of network-side procedures on UE power consumption. This includes quantifying the interplay between enhanced Cell DTX/DRX on the network side and the UE's own DRX cycles. </w:t>
            </w:r>
            <w:proofErr w:type="spellStart"/>
            <w:r>
              <w:rPr>
                <w:rFonts w:eastAsia="Malgun Gothic"/>
                <w:szCs w:val="20"/>
                <w:lang w:val="de-DE" w:eastAsia="ko-KR"/>
              </w:rPr>
              <w:t>Therefore</w:t>
            </w:r>
            <w:proofErr w:type="spellEnd"/>
            <w:r>
              <w:rPr>
                <w:rFonts w:eastAsia="Malgun Gothic"/>
                <w:szCs w:val="20"/>
                <w:lang w:val="de-DE" w:eastAsia="ko-KR"/>
              </w:rPr>
              <w:t xml:space="preserve">, </w:t>
            </w:r>
            <w:proofErr w:type="spellStart"/>
            <w:r>
              <w:rPr>
                <w:rFonts w:eastAsia="Malgun Gothic"/>
                <w:szCs w:val="20"/>
                <w:lang w:val="de-DE" w:eastAsia="ko-KR"/>
              </w:rPr>
              <w:t>studying</w:t>
            </w:r>
            <w:proofErr w:type="spellEnd"/>
            <w:r>
              <w:rPr>
                <w:rFonts w:eastAsia="Malgun Gothic"/>
                <w:szCs w:val="20"/>
                <w:lang w:val="de-DE" w:eastAsia="ko-KR"/>
              </w:rPr>
              <w:t xml:space="preserve"> a </w:t>
            </w:r>
            <w:proofErr w:type="spellStart"/>
            <w:r>
              <w:rPr>
                <w:rFonts w:eastAsia="Malgun Gothic"/>
                <w:szCs w:val="20"/>
                <w:lang w:val="de-DE" w:eastAsia="ko-KR"/>
              </w:rPr>
              <w:t>joint</w:t>
            </w:r>
            <w:proofErr w:type="spellEnd"/>
            <w:r>
              <w:rPr>
                <w:rFonts w:eastAsia="Malgun Gothic"/>
                <w:szCs w:val="20"/>
                <w:lang w:val="de-DE" w:eastAsia="ko-KR"/>
              </w:rPr>
              <w:t xml:space="preserve"> </w:t>
            </w:r>
            <w:proofErr w:type="spellStart"/>
            <w:r>
              <w:rPr>
                <w:rFonts w:eastAsia="Malgun Gothic"/>
                <w:szCs w:val="20"/>
                <w:lang w:val="de-DE" w:eastAsia="ko-KR"/>
              </w:rPr>
              <w:t>framework</w:t>
            </w:r>
            <w:proofErr w:type="spellEnd"/>
            <w:r>
              <w:rPr>
                <w:rFonts w:eastAsia="Malgun Gothic"/>
                <w:szCs w:val="20"/>
                <w:lang w:val="de-DE" w:eastAsia="ko-KR"/>
              </w:rPr>
              <w:t xml:space="preserve"> </w:t>
            </w:r>
            <w:proofErr w:type="spellStart"/>
            <w:r>
              <w:rPr>
                <w:rFonts w:eastAsia="Malgun Gothic"/>
                <w:szCs w:val="20"/>
                <w:lang w:val="de-DE" w:eastAsia="ko-KR"/>
              </w:rPr>
              <w:t>as</w:t>
            </w:r>
            <w:proofErr w:type="spellEnd"/>
            <w:r>
              <w:rPr>
                <w:rFonts w:eastAsia="Malgun Gothic"/>
                <w:szCs w:val="20"/>
                <w:lang w:val="de-DE" w:eastAsia="ko-KR"/>
              </w:rPr>
              <w:t xml:space="preserve"> </w:t>
            </w:r>
            <w:proofErr w:type="spellStart"/>
            <w:r>
              <w:rPr>
                <w:rFonts w:eastAsia="Malgun Gothic"/>
                <w:szCs w:val="20"/>
                <w:lang w:val="de-DE" w:eastAsia="ko-KR"/>
              </w:rPr>
              <w:t>proposed</w:t>
            </w:r>
            <w:proofErr w:type="spellEnd"/>
            <w:r>
              <w:rPr>
                <w:rFonts w:eastAsia="Malgun Gothic"/>
                <w:szCs w:val="20"/>
                <w:lang w:val="de-DE" w:eastAsia="ko-KR"/>
              </w:rPr>
              <w:t xml:space="preserve"> </w:t>
            </w:r>
            <w:proofErr w:type="spellStart"/>
            <w:r>
              <w:rPr>
                <w:rFonts w:eastAsia="Malgun Gothic"/>
                <w:szCs w:val="20"/>
                <w:lang w:val="de-DE" w:eastAsia="ko-KR"/>
              </w:rPr>
              <w:t>is</w:t>
            </w:r>
            <w:proofErr w:type="spellEnd"/>
            <w:r>
              <w:rPr>
                <w:rFonts w:eastAsia="Malgun Gothic"/>
                <w:szCs w:val="20"/>
                <w:lang w:val="de-DE" w:eastAsia="ko-KR"/>
              </w:rPr>
              <w:t xml:space="preserve"> essential.</w:t>
            </w:r>
          </w:p>
        </w:tc>
      </w:tr>
      <w:tr w:rsidR="004243D3" w14:paraId="727D4906" w14:textId="77777777" w:rsidTr="009A4EF8">
        <w:tc>
          <w:tcPr>
            <w:tcW w:w="2433" w:type="dxa"/>
          </w:tcPr>
          <w:p w14:paraId="32389642" w14:textId="77777777" w:rsidR="004243D3" w:rsidRDefault="0097444A">
            <w:pPr>
              <w:rPr>
                <w:rFonts w:eastAsia="Malgun Gothic"/>
                <w:szCs w:val="20"/>
                <w:lang w:val="de-DE" w:eastAsia="ko-KR"/>
              </w:rPr>
            </w:pPr>
            <w:r>
              <w:rPr>
                <w:rFonts w:eastAsia="Malgun Gothic"/>
                <w:szCs w:val="20"/>
                <w:lang w:val="de-DE" w:eastAsia="ko-KR"/>
              </w:rPr>
              <w:t>Ericsson</w:t>
            </w:r>
          </w:p>
        </w:tc>
        <w:tc>
          <w:tcPr>
            <w:tcW w:w="7195" w:type="dxa"/>
          </w:tcPr>
          <w:p w14:paraId="3FE9415C" w14:textId="77777777" w:rsidR="004243D3" w:rsidRPr="00B21F99" w:rsidRDefault="0097444A">
            <w:pPr>
              <w:rPr>
                <w:rFonts w:eastAsia="Malgun Gothic"/>
                <w:szCs w:val="20"/>
                <w:lang w:eastAsia="ko-KR"/>
              </w:rPr>
            </w:pPr>
            <w:r w:rsidRPr="00B21F99">
              <w:rPr>
                <w:rFonts w:eastAsia="Malgun Gothic"/>
                <w:szCs w:val="20"/>
                <w:lang w:eastAsia="ko-KR"/>
              </w:rPr>
              <w:t>We think that also scheduling of system information (both SIB1 and OSI) should be covered here, irrespective of capacity or coverage cell scenario. In NR, the scheduling of OSI in sequential, non-overlapping SI windows leads to spread transmissions. SIB1 repetitions are also spread in time in NR. For 6GR, we should study improvements in this area.</w:t>
            </w:r>
          </w:p>
        </w:tc>
      </w:tr>
      <w:tr w:rsidR="004243D3" w14:paraId="2EDD7D10" w14:textId="77777777" w:rsidTr="009A4EF8">
        <w:tc>
          <w:tcPr>
            <w:tcW w:w="2433" w:type="dxa"/>
          </w:tcPr>
          <w:p w14:paraId="4B676CE1" w14:textId="77777777" w:rsidR="004243D3" w:rsidRDefault="0097444A">
            <w:pPr>
              <w:rPr>
                <w:rFonts w:eastAsia="Malgun Gothic"/>
                <w:szCs w:val="20"/>
                <w:lang w:val="de-DE" w:eastAsia="ko-KR"/>
              </w:rPr>
            </w:pPr>
            <w:r>
              <w:rPr>
                <w:rFonts w:eastAsia="DengXian" w:hint="eastAsia"/>
                <w:sz w:val="20"/>
                <w:szCs w:val="20"/>
                <w:lang w:val="de-DE" w:eastAsia="zh-CN"/>
              </w:rPr>
              <w:t>vivo</w:t>
            </w:r>
          </w:p>
        </w:tc>
        <w:tc>
          <w:tcPr>
            <w:tcW w:w="7195" w:type="dxa"/>
          </w:tcPr>
          <w:p w14:paraId="59C8DDC3" w14:textId="77777777" w:rsidR="004243D3" w:rsidRPr="00B21F99" w:rsidRDefault="0097444A">
            <w:pPr>
              <w:rPr>
                <w:rFonts w:eastAsia="DengXian"/>
                <w:sz w:val="20"/>
                <w:szCs w:val="20"/>
                <w:lang w:eastAsia="zh-CN"/>
              </w:rPr>
            </w:pPr>
            <w:r w:rsidRPr="00B21F99">
              <w:rPr>
                <w:rFonts w:eastAsia="DengXian" w:hint="eastAsia"/>
                <w:sz w:val="20"/>
                <w:szCs w:val="20"/>
                <w:lang w:eastAsia="zh-CN"/>
              </w:rPr>
              <w:t xml:space="preserve">As far as we understand, cell DTX/DRX and UE DRX are connected mode procedure in 5G NR. The need </w:t>
            </w:r>
            <w:proofErr w:type="gramStart"/>
            <w:r w:rsidRPr="00B21F99">
              <w:rPr>
                <w:rFonts w:eastAsia="DengXian" w:hint="eastAsia"/>
                <w:sz w:val="20"/>
                <w:szCs w:val="20"/>
                <w:lang w:eastAsia="zh-CN"/>
              </w:rPr>
              <w:t>of</w:t>
            </w:r>
            <w:proofErr w:type="gramEnd"/>
            <w:r w:rsidRPr="00B21F99">
              <w:rPr>
                <w:rFonts w:eastAsia="DengXian" w:hint="eastAsia"/>
                <w:sz w:val="20"/>
                <w:szCs w:val="20"/>
                <w:lang w:eastAsia="zh-CN"/>
              </w:rPr>
              <w:t xml:space="preserve"> extension to idle mode should be first studied. </w:t>
            </w:r>
            <w:proofErr w:type="gramStart"/>
            <w:r w:rsidRPr="00B21F99">
              <w:rPr>
                <w:rFonts w:eastAsia="DengXian" w:hint="eastAsia"/>
                <w:sz w:val="20"/>
                <w:szCs w:val="20"/>
                <w:lang w:eastAsia="zh-CN"/>
              </w:rPr>
              <w:t>So</w:t>
            </w:r>
            <w:proofErr w:type="gramEnd"/>
            <w:r w:rsidRPr="00B21F99">
              <w:rPr>
                <w:rFonts w:eastAsia="DengXian" w:hint="eastAsia"/>
                <w:sz w:val="20"/>
                <w:szCs w:val="20"/>
                <w:lang w:eastAsia="zh-CN"/>
              </w:rPr>
              <w:t xml:space="preserve"> we suggest the following updates:</w:t>
            </w:r>
          </w:p>
          <w:p w14:paraId="09F05C82" w14:textId="77777777" w:rsidR="004243D3" w:rsidRPr="00B21F99" w:rsidRDefault="0097444A">
            <w:pPr>
              <w:rPr>
                <w:b/>
                <w:bCs/>
              </w:rPr>
            </w:pPr>
            <w:r w:rsidRPr="00B21F99">
              <w:rPr>
                <w:b/>
                <w:bCs/>
              </w:rPr>
              <w:t xml:space="preserve">Study </w:t>
            </w:r>
            <w:r w:rsidRPr="00B21F99">
              <w:rPr>
                <w:rFonts w:eastAsia="DengXian" w:hint="eastAsia"/>
                <w:b/>
                <w:bCs/>
                <w:color w:val="FF0000"/>
                <w:u w:val="single"/>
                <w:lang w:eastAsia="zh-CN"/>
              </w:rPr>
              <w:t xml:space="preserve">and </w:t>
            </w:r>
            <w:proofErr w:type="gramStart"/>
            <w:r w:rsidRPr="00B21F99">
              <w:rPr>
                <w:rFonts w:eastAsia="DengXian" w:hint="eastAsia"/>
                <w:b/>
                <w:bCs/>
                <w:color w:val="FF0000"/>
                <w:u w:val="single"/>
                <w:lang w:eastAsia="zh-CN"/>
              </w:rPr>
              <w:t xml:space="preserve">evaluate </w:t>
            </w:r>
            <w:r w:rsidRPr="00B21F99">
              <w:rPr>
                <w:b/>
                <w:bCs/>
              </w:rPr>
              <w:t xml:space="preserve"> Cell</w:t>
            </w:r>
            <w:proofErr w:type="gramEnd"/>
            <w:r w:rsidRPr="00B21F99">
              <w:rPr>
                <w:b/>
                <w:bCs/>
              </w:rPr>
              <w:t xml:space="preserve"> DTX/DRX and UE DRX in IDLE mode operation, regarding,</w:t>
            </w:r>
          </w:p>
          <w:p w14:paraId="65199275" w14:textId="77777777" w:rsidR="004243D3" w:rsidRDefault="0097444A">
            <w:pPr>
              <w:pStyle w:val="ListParagraph"/>
              <w:numPr>
                <w:ilvl w:val="0"/>
                <w:numId w:val="119"/>
              </w:numPr>
              <w:suppressAutoHyphens w:val="0"/>
              <w:rPr>
                <w:b/>
                <w:bCs/>
                <w:lang w:val="en-US"/>
              </w:rPr>
            </w:pPr>
            <w:r>
              <w:rPr>
                <w:b/>
                <w:bCs/>
                <w:lang w:val="en-US"/>
              </w:rPr>
              <w:t>Common (idle mode) signal adaptation and clustering,</w:t>
            </w:r>
          </w:p>
          <w:p w14:paraId="21148B4A" w14:textId="77777777" w:rsidR="004243D3" w:rsidRDefault="0097444A">
            <w:pPr>
              <w:pStyle w:val="ListParagraph"/>
              <w:numPr>
                <w:ilvl w:val="0"/>
                <w:numId w:val="119"/>
              </w:numPr>
              <w:suppressAutoHyphens w:val="0"/>
              <w:rPr>
                <w:b/>
                <w:bCs/>
                <w:lang w:val="en-US"/>
              </w:rPr>
            </w:pPr>
            <w:r>
              <w:rPr>
                <w:b/>
                <w:bCs/>
                <w:lang w:val="en-US"/>
              </w:rPr>
              <w:t>UE effects (latency and synchronization),</w:t>
            </w:r>
          </w:p>
          <w:p w14:paraId="2C30683B" w14:textId="77777777" w:rsidR="004243D3" w:rsidRDefault="0097444A">
            <w:pPr>
              <w:pStyle w:val="ListParagraph"/>
              <w:numPr>
                <w:ilvl w:val="0"/>
                <w:numId w:val="119"/>
              </w:numPr>
              <w:suppressAutoHyphens w:val="0"/>
              <w:rPr>
                <w:b/>
                <w:bCs/>
              </w:rPr>
            </w:pPr>
            <w:r>
              <w:rPr>
                <w:b/>
                <w:bCs/>
              </w:rPr>
              <w:t>Etc.</w:t>
            </w:r>
          </w:p>
          <w:p w14:paraId="581B6ACF" w14:textId="77777777" w:rsidR="004243D3" w:rsidRPr="00B21F99" w:rsidRDefault="0097444A">
            <w:pPr>
              <w:rPr>
                <w:rFonts w:eastAsia="Malgun Gothic"/>
                <w:szCs w:val="20"/>
                <w:lang w:eastAsia="ko-KR"/>
              </w:rPr>
            </w:pPr>
            <w:r w:rsidRPr="00B21F99">
              <w:rPr>
                <w:rFonts w:eastAsia="DengXian" w:hint="eastAsia"/>
                <w:sz w:val="20"/>
                <w:szCs w:val="20"/>
                <w:lang w:eastAsia="zh-CN"/>
              </w:rPr>
              <w:t xml:space="preserve">Further, the concept of UE DTX operation in IDLE mode is not clear to us. </w:t>
            </w:r>
          </w:p>
        </w:tc>
      </w:tr>
      <w:tr w:rsidR="004243D3" w14:paraId="7C5C22DB" w14:textId="77777777" w:rsidTr="009A4EF8">
        <w:tc>
          <w:tcPr>
            <w:tcW w:w="2433" w:type="dxa"/>
          </w:tcPr>
          <w:p w14:paraId="02139DF1" w14:textId="77777777" w:rsidR="004243D3" w:rsidRDefault="0097444A">
            <w:pPr>
              <w:rPr>
                <w:rFonts w:eastAsia="SimSun"/>
                <w:szCs w:val="20"/>
                <w:lang w:val="de-DE" w:eastAsia="zh-CN"/>
              </w:rPr>
            </w:pPr>
            <w:r>
              <w:rPr>
                <w:rFonts w:eastAsia="SimSun" w:hint="eastAsia"/>
                <w:szCs w:val="20"/>
                <w:lang w:val="de-DE" w:eastAsia="zh-CN"/>
              </w:rPr>
              <w:t xml:space="preserve">ZTE, </w:t>
            </w:r>
            <w:proofErr w:type="spellStart"/>
            <w:r>
              <w:rPr>
                <w:rFonts w:eastAsia="SimSun" w:hint="eastAsia"/>
                <w:szCs w:val="20"/>
                <w:lang w:val="de-DE" w:eastAsia="zh-CN"/>
              </w:rPr>
              <w:t>Sanechips</w:t>
            </w:r>
            <w:proofErr w:type="spellEnd"/>
          </w:p>
        </w:tc>
        <w:tc>
          <w:tcPr>
            <w:tcW w:w="7195" w:type="dxa"/>
          </w:tcPr>
          <w:p w14:paraId="459ED2D5" w14:textId="77777777" w:rsidR="004243D3" w:rsidRPr="00B21F99" w:rsidRDefault="0097444A">
            <w:pPr>
              <w:pStyle w:val="Proposal"/>
              <w:numPr>
                <w:ilvl w:val="0"/>
                <w:numId w:val="0"/>
              </w:numPr>
              <w:rPr>
                <w:rFonts w:eastAsia="SimSun"/>
                <w:b w:val="0"/>
                <w:bCs w:val="0"/>
              </w:rPr>
            </w:pPr>
            <w:r w:rsidRPr="00B21F99">
              <w:rPr>
                <w:rFonts w:eastAsia="SimSun" w:hint="eastAsia"/>
                <w:b w:val="0"/>
                <w:bCs w:val="0"/>
              </w:rPr>
              <w:t xml:space="preserve">Besides SSB such signal can be adapted, the PRACH channel also could be adapted. </w:t>
            </w:r>
          </w:p>
          <w:p w14:paraId="790B1CA1" w14:textId="77777777" w:rsidR="004243D3" w:rsidRPr="00B21F99" w:rsidRDefault="0097444A">
            <w:pPr>
              <w:pStyle w:val="Proposal"/>
              <w:numPr>
                <w:ilvl w:val="0"/>
                <w:numId w:val="0"/>
              </w:numPr>
              <w:rPr>
                <w:rFonts w:eastAsia="SimSun"/>
                <w:b w:val="0"/>
                <w:bCs w:val="0"/>
              </w:rPr>
            </w:pPr>
            <w:r w:rsidRPr="00B21F99">
              <w:rPr>
                <w:rFonts w:eastAsia="SimSun" w:hint="eastAsia"/>
                <w:b w:val="0"/>
                <w:bCs w:val="0"/>
              </w:rPr>
              <w:t>Besides latency and sync issue, UE effect also includes the impacts on measurement.</w:t>
            </w:r>
          </w:p>
          <w:p w14:paraId="3A5648DF" w14:textId="77777777" w:rsidR="004243D3" w:rsidRPr="00B21F99" w:rsidRDefault="0097444A">
            <w:pPr>
              <w:pStyle w:val="Proposal"/>
              <w:numPr>
                <w:ilvl w:val="0"/>
                <w:numId w:val="0"/>
              </w:numPr>
              <w:rPr>
                <w:rFonts w:eastAsia="SimSun"/>
                <w:b w:val="0"/>
                <w:bCs w:val="0"/>
              </w:rPr>
            </w:pPr>
            <w:r w:rsidRPr="00B21F99">
              <w:rPr>
                <w:rFonts w:eastAsia="SimSun" w:hint="eastAsia"/>
                <w:b w:val="0"/>
                <w:bCs w:val="0"/>
              </w:rPr>
              <w:t xml:space="preserve">Therefore, </w:t>
            </w:r>
            <w:proofErr w:type="gramStart"/>
            <w:r w:rsidRPr="00B21F99">
              <w:rPr>
                <w:rFonts w:eastAsia="SimSun" w:hint="eastAsia"/>
                <w:b w:val="0"/>
                <w:bCs w:val="0"/>
              </w:rPr>
              <w:t>following</w:t>
            </w:r>
            <w:proofErr w:type="gramEnd"/>
            <w:r w:rsidRPr="00B21F99">
              <w:rPr>
                <w:rFonts w:eastAsia="SimSun" w:hint="eastAsia"/>
                <w:b w:val="0"/>
                <w:bCs w:val="0"/>
              </w:rPr>
              <w:t xml:space="preserve"> updates </w:t>
            </w:r>
            <w:proofErr w:type="gramStart"/>
            <w:r w:rsidRPr="00B21F99">
              <w:rPr>
                <w:rFonts w:eastAsia="SimSun" w:hint="eastAsia"/>
                <w:b w:val="0"/>
                <w:bCs w:val="0"/>
              </w:rPr>
              <w:t>is</w:t>
            </w:r>
            <w:proofErr w:type="gramEnd"/>
            <w:r w:rsidRPr="00B21F99">
              <w:rPr>
                <w:rFonts w:eastAsia="SimSun" w:hint="eastAsia"/>
                <w:b w:val="0"/>
                <w:bCs w:val="0"/>
              </w:rPr>
              <w:t xml:space="preserve"> suggested</w:t>
            </w:r>
          </w:p>
          <w:p w14:paraId="1B365A92" w14:textId="77777777" w:rsidR="004243D3" w:rsidRPr="00B21F99" w:rsidRDefault="004243D3">
            <w:pPr>
              <w:pStyle w:val="Proposal"/>
              <w:numPr>
                <w:ilvl w:val="0"/>
                <w:numId w:val="0"/>
              </w:numPr>
            </w:pPr>
          </w:p>
          <w:p w14:paraId="0F3D586D" w14:textId="167DA4CA" w:rsidR="004243D3" w:rsidRPr="00B21F99" w:rsidRDefault="0097444A">
            <w:pPr>
              <w:pStyle w:val="Proposal"/>
              <w:numPr>
                <w:ilvl w:val="0"/>
                <w:numId w:val="0"/>
              </w:num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2.5</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35</w:t>
            </w:r>
            <w:r>
              <w:rPr>
                <w:lang w:val="de-DE"/>
              </w:rPr>
              <w:fldChar w:fldCharType="end"/>
            </w:r>
            <w:r w:rsidRPr="00B21F99">
              <w:t>:</w:t>
            </w:r>
          </w:p>
          <w:p w14:paraId="3F7608B7" w14:textId="77777777" w:rsidR="004243D3" w:rsidRPr="00B21F99" w:rsidRDefault="0097444A">
            <w:pPr>
              <w:rPr>
                <w:b/>
                <w:bCs/>
              </w:rPr>
            </w:pPr>
            <w:r w:rsidRPr="00B21F99">
              <w:rPr>
                <w:b/>
                <w:bCs/>
              </w:rPr>
              <w:t>Study joint Cell DTX/DRX and UE DTX</w:t>
            </w:r>
            <w:r w:rsidRPr="00B21F99">
              <w:rPr>
                <w:rFonts w:eastAsia="SimSun" w:hint="eastAsia"/>
                <w:b/>
                <w:bCs/>
                <w:lang w:eastAsia="zh-CN"/>
              </w:rPr>
              <w:t>/</w:t>
            </w:r>
            <w:r w:rsidRPr="00B21F99">
              <w:rPr>
                <w:b/>
                <w:bCs/>
              </w:rPr>
              <w:t>DRX regarding,</w:t>
            </w:r>
          </w:p>
          <w:p w14:paraId="2E393A62" w14:textId="77777777" w:rsidR="004243D3" w:rsidRDefault="0097444A">
            <w:pPr>
              <w:pStyle w:val="ListParagraph"/>
              <w:numPr>
                <w:ilvl w:val="0"/>
                <w:numId w:val="146"/>
              </w:numPr>
              <w:rPr>
                <w:b/>
                <w:bCs/>
                <w:lang w:val="en-US"/>
              </w:rPr>
            </w:pPr>
            <w:r>
              <w:rPr>
                <w:b/>
                <w:bCs/>
                <w:lang w:val="en-US"/>
              </w:rPr>
              <w:t>Common (idle mode) signal</w:t>
            </w:r>
            <w:r>
              <w:rPr>
                <w:rFonts w:eastAsia="SimSun" w:hint="eastAsia"/>
                <w:b/>
                <w:bCs/>
                <w:color w:val="FF0000"/>
                <w:lang w:val="en-US" w:eastAsia="zh-CN"/>
              </w:rPr>
              <w:t>/channel</w:t>
            </w:r>
            <w:r>
              <w:rPr>
                <w:b/>
                <w:bCs/>
                <w:lang w:val="en-US"/>
              </w:rPr>
              <w:t xml:space="preserve"> adaptation and clustering,</w:t>
            </w:r>
          </w:p>
          <w:p w14:paraId="64819CA3" w14:textId="77777777" w:rsidR="004243D3" w:rsidRDefault="0097444A">
            <w:pPr>
              <w:pStyle w:val="ListParagraph"/>
              <w:numPr>
                <w:ilvl w:val="0"/>
                <w:numId w:val="146"/>
              </w:numPr>
              <w:rPr>
                <w:b/>
                <w:bCs/>
                <w:lang w:val="en-US"/>
              </w:rPr>
            </w:pPr>
            <w:r>
              <w:rPr>
                <w:b/>
                <w:bCs/>
                <w:lang w:val="en-US"/>
              </w:rPr>
              <w:t>UE effects (</w:t>
            </w:r>
            <w:r>
              <w:rPr>
                <w:rFonts w:eastAsia="SimSun" w:hint="eastAsia"/>
                <w:b/>
                <w:bCs/>
                <w:color w:val="FF0000"/>
                <w:lang w:val="en-US" w:eastAsia="zh-CN"/>
              </w:rPr>
              <w:t>e.g., measurement,</w:t>
            </w:r>
            <w:r>
              <w:rPr>
                <w:rFonts w:eastAsia="SimSun" w:hint="eastAsia"/>
                <w:b/>
                <w:bCs/>
                <w:lang w:val="en-US" w:eastAsia="zh-CN"/>
              </w:rPr>
              <w:t xml:space="preserve"> </w:t>
            </w:r>
            <w:r>
              <w:rPr>
                <w:b/>
                <w:bCs/>
                <w:lang w:val="en-US"/>
              </w:rPr>
              <w:t>latency and synchronization),</w:t>
            </w:r>
          </w:p>
          <w:p w14:paraId="5B630DA7" w14:textId="77777777" w:rsidR="004243D3" w:rsidRDefault="0097444A">
            <w:pPr>
              <w:pStyle w:val="ListParagraph"/>
              <w:numPr>
                <w:ilvl w:val="0"/>
                <w:numId w:val="146"/>
              </w:numPr>
              <w:rPr>
                <w:b/>
                <w:bCs/>
              </w:rPr>
            </w:pPr>
            <w:r>
              <w:rPr>
                <w:b/>
                <w:bCs/>
              </w:rPr>
              <w:t>Etc.</w:t>
            </w:r>
          </w:p>
          <w:p w14:paraId="020FA3DA" w14:textId="77777777" w:rsidR="004243D3" w:rsidRDefault="004243D3">
            <w:pPr>
              <w:rPr>
                <w:b/>
                <w:bCs/>
                <w:lang w:val="de-DE"/>
              </w:rPr>
            </w:pPr>
          </w:p>
          <w:p w14:paraId="2D0D900E" w14:textId="77777777" w:rsidR="004243D3" w:rsidRDefault="004243D3">
            <w:pPr>
              <w:rPr>
                <w:b/>
                <w:bCs/>
                <w:lang w:val="de-DE" w:eastAsia="zh-CN"/>
              </w:rPr>
            </w:pPr>
          </w:p>
        </w:tc>
      </w:tr>
      <w:tr w:rsidR="004243D3" w14:paraId="0FEBBFCF" w14:textId="77777777" w:rsidTr="009A4EF8">
        <w:tc>
          <w:tcPr>
            <w:tcW w:w="2433" w:type="dxa"/>
          </w:tcPr>
          <w:p w14:paraId="75B21E1F" w14:textId="77777777" w:rsidR="004243D3" w:rsidRDefault="0097444A">
            <w:pPr>
              <w:rPr>
                <w:rFonts w:eastAsia="SimSun"/>
                <w:szCs w:val="20"/>
                <w:lang w:val="de-DE" w:eastAsia="zh-CN"/>
              </w:rPr>
            </w:pPr>
            <w:r>
              <w:rPr>
                <w:szCs w:val="20"/>
                <w:lang w:val="de-DE"/>
              </w:rPr>
              <w:lastRenderedPageBreak/>
              <w:t>Samsung</w:t>
            </w:r>
          </w:p>
        </w:tc>
        <w:tc>
          <w:tcPr>
            <w:tcW w:w="7195" w:type="dxa"/>
          </w:tcPr>
          <w:p w14:paraId="4D3A8120" w14:textId="77777777" w:rsidR="004243D3" w:rsidRPr="00B21F99" w:rsidRDefault="0097444A">
            <w:pPr>
              <w:rPr>
                <w:sz w:val="20"/>
                <w:szCs w:val="20"/>
              </w:rPr>
            </w:pPr>
            <w:r w:rsidRPr="00B21F99">
              <w:rPr>
                <w:sz w:val="20"/>
                <w:szCs w:val="20"/>
              </w:rPr>
              <w:t>This pertains to UE idle and inactive modes, UE DTX/DRX refers to when UE receives SI and paging message and can transmit RACH. We don’t have cell DTX/DRX in UE idle for NR, so the first step can be to study cell DTX/DRX for UEs in idle and inactive modes. We suggest the following wording:</w:t>
            </w:r>
          </w:p>
          <w:p w14:paraId="587877D3" w14:textId="77777777" w:rsidR="004243D3" w:rsidRPr="00B21F99" w:rsidRDefault="0097444A">
            <w:pPr>
              <w:rPr>
                <w:b/>
                <w:bCs/>
              </w:rPr>
            </w:pPr>
            <w:r w:rsidRPr="00B21F99">
              <w:rPr>
                <w:b/>
                <w:bCs/>
              </w:rPr>
              <w:t xml:space="preserve">Study </w:t>
            </w:r>
            <w:r w:rsidRPr="00B21F99">
              <w:rPr>
                <w:b/>
                <w:bCs/>
                <w:strike/>
                <w:color w:val="FF0000"/>
              </w:rPr>
              <w:t>joint</w:t>
            </w:r>
            <w:r w:rsidRPr="00B21F99">
              <w:rPr>
                <w:b/>
                <w:bCs/>
                <w:color w:val="FF0000"/>
              </w:rPr>
              <w:t xml:space="preserve"> </w:t>
            </w:r>
            <w:r w:rsidRPr="00B21F99">
              <w:rPr>
                <w:b/>
                <w:bCs/>
              </w:rPr>
              <w:t xml:space="preserve">Cell DTX/DRX </w:t>
            </w:r>
            <w:r w:rsidRPr="00B21F99">
              <w:rPr>
                <w:b/>
                <w:bCs/>
                <w:strike/>
                <w:color w:val="FF0000"/>
              </w:rPr>
              <w:t xml:space="preserve">and UE DTX/DRX </w:t>
            </w:r>
            <w:r w:rsidRPr="00B21F99">
              <w:rPr>
                <w:b/>
                <w:bCs/>
              </w:rPr>
              <w:t>in idle mode regarding,</w:t>
            </w:r>
          </w:p>
          <w:p w14:paraId="2099B345" w14:textId="77777777" w:rsidR="004243D3" w:rsidRPr="00315572" w:rsidRDefault="0097444A">
            <w:pPr>
              <w:pStyle w:val="ListParagraph"/>
              <w:numPr>
                <w:ilvl w:val="0"/>
                <w:numId w:val="119"/>
              </w:numPr>
              <w:suppressAutoHyphens w:val="0"/>
              <w:rPr>
                <w:b/>
                <w:bCs/>
                <w:lang w:val="en-US"/>
              </w:rPr>
            </w:pPr>
            <w:r w:rsidRPr="00315572">
              <w:rPr>
                <w:b/>
                <w:bCs/>
                <w:lang w:val="en-US"/>
              </w:rPr>
              <w:t xml:space="preserve">Common </w:t>
            </w:r>
            <w:r w:rsidRPr="00315572">
              <w:rPr>
                <w:b/>
                <w:bCs/>
                <w:strike/>
                <w:color w:val="FF0000"/>
                <w:lang w:val="en-US"/>
              </w:rPr>
              <w:t>(idle mode)</w:t>
            </w:r>
            <w:r w:rsidRPr="00315572">
              <w:rPr>
                <w:b/>
                <w:bCs/>
                <w:lang w:val="en-US"/>
              </w:rPr>
              <w:t xml:space="preserve"> signal </w:t>
            </w:r>
            <w:r w:rsidRPr="00315572">
              <w:rPr>
                <w:b/>
                <w:bCs/>
                <w:strike/>
                <w:color w:val="FF0000"/>
                <w:lang w:val="en-US"/>
              </w:rPr>
              <w:t>adaptation and clustering</w:t>
            </w:r>
            <w:r w:rsidRPr="00315572">
              <w:rPr>
                <w:b/>
                <w:bCs/>
                <w:color w:val="FF0000"/>
                <w:lang w:val="en-US"/>
              </w:rPr>
              <w:t xml:space="preserve"> (e.g., SSB, SIB, paging, RACH) transmission/reception</w:t>
            </w:r>
            <w:r w:rsidRPr="00315572">
              <w:rPr>
                <w:b/>
                <w:bCs/>
                <w:lang w:val="en-US"/>
              </w:rPr>
              <w:t>,</w:t>
            </w:r>
          </w:p>
          <w:p w14:paraId="437F1AD5" w14:textId="77777777" w:rsidR="004243D3" w:rsidRPr="00315572" w:rsidRDefault="0097444A">
            <w:pPr>
              <w:pStyle w:val="ListParagraph"/>
              <w:numPr>
                <w:ilvl w:val="0"/>
                <w:numId w:val="119"/>
              </w:numPr>
              <w:suppressAutoHyphens w:val="0"/>
              <w:rPr>
                <w:b/>
                <w:bCs/>
                <w:strike/>
                <w:color w:val="FF0000"/>
                <w:lang w:val="en-US"/>
              </w:rPr>
            </w:pPr>
            <w:r w:rsidRPr="00315572">
              <w:rPr>
                <w:b/>
                <w:bCs/>
                <w:strike/>
                <w:color w:val="FF0000"/>
                <w:lang w:val="en-US"/>
              </w:rPr>
              <w:t>UE effects (latency and synchronization),</w:t>
            </w:r>
          </w:p>
          <w:p w14:paraId="7E354321" w14:textId="77777777" w:rsidR="004243D3" w:rsidRDefault="0097444A">
            <w:pPr>
              <w:pStyle w:val="ListParagraph"/>
              <w:numPr>
                <w:ilvl w:val="0"/>
                <w:numId w:val="119"/>
              </w:numPr>
              <w:suppressAutoHyphens w:val="0"/>
              <w:rPr>
                <w:b/>
                <w:bCs/>
                <w:color w:val="FF0000"/>
              </w:rPr>
            </w:pPr>
            <w:r>
              <w:rPr>
                <w:rFonts w:eastAsia="Malgun Gothic" w:hint="eastAsia"/>
                <w:b/>
                <w:bCs/>
                <w:color w:val="FF0000"/>
                <w:lang w:eastAsia="ko-KR"/>
              </w:rPr>
              <w:t>J</w:t>
            </w:r>
            <w:r>
              <w:rPr>
                <w:rFonts w:eastAsia="Malgun Gothic"/>
                <w:b/>
                <w:bCs/>
                <w:color w:val="FF0000"/>
                <w:lang w:eastAsia="ko-KR"/>
              </w:rPr>
              <w:t>oint operation with UE DRX</w:t>
            </w:r>
          </w:p>
          <w:p w14:paraId="5C5D3C74" w14:textId="77777777" w:rsidR="004243D3" w:rsidRDefault="0097444A">
            <w:pPr>
              <w:pStyle w:val="ListParagraph"/>
              <w:numPr>
                <w:ilvl w:val="0"/>
                <w:numId w:val="119"/>
              </w:numPr>
              <w:suppressAutoHyphens w:val="0"/>
              <w:rPr>
                <w:b/>
                <w:bCs/>
              </w:rPr>
            </w:pPr>
            <w:r>
              <w:rPr>
                <w:b/>
                <w:bCs/>
              </w:rPr>
              <w:t>Etc.</w:t>
            </w:r>
          </w:p>
          <w:p w14:paraId="7FE50488" w14:textId="77777777" w:rsidR="004243D3" w:rsidRDefault="004243D3">
            <w:pPr>
              <w:pStyle w:val="Proposal"/>
              <w:numPr>
                <w:ilvl w:val="0"/>
                <w:numId w:val="0"/>
              </w:numPr>
              <w:rPr>
                <w:rFonts w:eastAsia="SimSun"/>
                <w:b w:val="0"/>
                <w:bCs w:val="0"/>
                <w:lang w:val="de-DE"/>
              </w:rPr>
            </w:pPr>
          </w:p>
        </w:tc>
      </w:tr>
      <w:tr w:rsidR="004243D3" w14:paraId="047F1CA5" w14:textId="77777777" w:rsidTr="009A4EF8">
        <w:tc>
          <w:tcPr>
            <w:tcW w:w="2433" w:type="dxa"/>
          </w:tcPr>
          <w:p w14:paraId="622A18FA" w14:textId="77777777" w:rsidR="004243D3" w:rsidRDefault="0097444A">
            <w:pPr>
              <w:rPr>
                <w:szCs w:val="20"/>
                <w:lang w:val="de-DE"/>
              </w:rPr>
            </w:pPr>
            <w:r>
              <w:rPr>
                <w:rFonts w:eastAsia="Malgun Gothic"/>
                <w:szCs w:val="20"/>
                <w:lang w:val="de-DE" w:eastAsia="ko-KR"/>
              </w:rPr>
              <w:t>IIT Kanpur</w:t>
            </w:r>
          </w:p>
        </w:tc>
        <w:tc>
          <w:tcPr>
            <w:tcW w:w="7195" w:type="dxa"/>
          </w:tcPr>
          <w:p w14:paraId="040D122E" w14:textId="77777777" w:rsidR="004243D3" w:rsidRPr="00B21F99" w:rsidRDefault="0097444A">
            <w:pPr>
              <w:rPr>
                <w:szCs w:val="20"/>
              </w:rPr>
            </w:pPr>
            <w:r w:rsidRPr="00B21F99">
              <w:rPr>
                <w:rFonts w:eastAsia="Malgun Gothic"/>
                <w:szCs w:val="20"/>
                <w:lang w:eastAsia="ko-KR"/>
              </w:rPr>
              <w:t xml:space="preserve">We are open to </w:t>
            </w:r>
            <w:proofErr w:type="gramStart"/>
            <w:r w:rsidRPr="00B21F99">
              <w:rPr>
                <w:rFonts w:eastAsia="Malgun Gothic"/>
                <w:szCs w:val="20"/>
                <w:lang w:eastAsia="ko-KR"/>
              </w:rPr>
              <w:t>discuss</w:t>
            </w:r>
            <w:proofErr w:type="gramEnd"/>
            <w:r w:rsidRPr="00B21F99">
              <w:rPr>
                <w:rFonts w:eastAsia="Malgun Gothic"/>
                <w:szCs w:val="20"/>
                <w:lang w:eastAsia="ko-KR"/>
              </w:rPr>
              <w:t xml:space="preserve"> these aspects.</w:t>
            </w:r>
          </w:p>
        </w:tc>
      </w:tr>
      <w:tr w:rsidR="004243D3" w14:paraId="29E42612" w14:textId="77777777" w:rsidTr="009A4EF8">
        <w:tc>
          <w:tcPr>
            <w:tcW w:w="2433" w:type="dxa"/>
          </w:tcPr>
          <w:p w14:paraId="1B7AA6AF" w14:textId="77777777" w:rsidR="004243D3" w:rsidRDefault="0097444A">
            <w:pPr>
              <w:rPr>
                <w:sz w:val="20"/>
                <w:szCs w:val="20"/>
              </w:rPr>
            </w:pPr>
            <w:r>
              <w:rPr>
                <w:sz w:val="20"/>
                <w:szCs w:val="20"/>
              </w:rPr>
              <w:t>Apple</w:t>
            </w:r>
          </w:p>
        </w:tc>
        <w:tc>
          <w:tcPr>
            <w:tcW w:w="7195" w:type="dxa"/>
          </w:tcPr>
          <w:p w14:paraId="4B5938A7" w14:textId="77777777" w:rsidR="004243D3" w:rsidRDefault="0097444A">
            <w:pPr>
              <w:rPr>
                <w:rFonts w:eastAsia="SimSun"/>
                <w:sz w:val="20"/>
                <w:szCs w:val="20"/>
                <w:lang w:eastAsia="zh-CN"/>
              </w:rPr>
            </w:pPr>
            <w:r>
              <w:rPr>
                <w:rFonts w:eastAsia="SimSun"/>
                <w:sz w:val="20"/>
                <w:szCs w:val="20"/>
                <w:lang w:eastAsia="zh-CN"/>
              </w:rPr>
              <w:t xml:space="preserve">We think cell DTX/DRX should be first discussed in CONNECTED mode. Whether/how cell DTX/DRX </w:t>
            </w:r>
            <w:proofErr w:type="gramStart"/>
            <w:r>
              <w:rPr>
                <w:rFonts w:eastAsia="SimSun"/>
                <w:sz w:val="20"/>
                <w:szCs w:val="20"/>
                <w:lang w:eastAsia="zh-CN"/>
              </w:rPr>
              <w:t>has to</w:t>
            </w:r>
            <w:proofErr w:type="gramEnd"/>
            <w:r>
              <w:rPr>
                <w:rFonts w:eastAsia="SimSun"/>
                <w:sz w:val="20"/>
                <w:szCs w:val="20"/>
                <w:lang w:eastAsia="zh-CN"/>
              </w:rPr>
              <w:t xml:space="preserve"> be supported for IDLE/INACTIVE mode needs further investigation. One possible way is that there is no cell DTX/DRX configuration in IDLE mode, but the common signal/channels, e.g. SSB, SIB1, PRACH and Paging are designed naturally to form a clustered pattern so that energy efficiency can be achieved. </w:t>
            </w:r>
          </w:p>
          <w:p w14:paraId="38DF3789" w14:textId="77777777" w:rsidR="004243D3" w:rsidRDefault="0097444A">
            <w:pPr>
              <w:rPr>
                <w:rFonts w:eastAsia="SimSun"/>
                <w:sz w:val="20"/>
                <w:szCs w:val="20"/>
                <w:lang w:eastAsia="zh-CN"/>
              </w:rPr>
            </w:pPr>
            <w:r>
              <w:rPr>
                <w:rFonts w:eastAsia="SimSun"/>
                <w:sz w:val="20"/>
                <w:szCs w:val="20"/>
                <w:lang w:eastAsia="zh-CN"/>
              </w:rPr>
              <w:t xml:space="preserve">We propose to update the proposal: </w:t>
            </w:r>
          </w:p>
          <w:p w14:paraId="66624694" w14:textId="23283084" w:rsidR="004243D3" w:rsidRPr="00B21F99" w:rsidRDefault="0097444A">
            <w:pPr>
              <w:pStyle w:val="Proposal"/>
              <w:numPr>
                <w:ilvl w:val="0"/>
                <w:numId w:val="0"/>
              </w:num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2.5</w:t>
            </w:r>
            <w:r>
              <w:rPr>
                <w:lang w:val="de-DE"/>
              </w:rPr>
              <w:fldChar w:fldCharType="end"/>
            </w:r>
            <w:r w:rsidRPr="00B21F99">
              <w:noBreakHyphen/>
            </w:r>
            <w:r>
              <w:t>xx</w:t>
            </w:r>
            <w:r w:rsidRPr="00B21F99">
              <w:t>:</w:t>
            </w:r>
          </w:p>
          <w:p w14:paraId="633A845D" w14:textId="77777777" w:rsidR="004243D3" w:rsidRDefault="0097444A">
            <w:pPr>
              <w:rPr>
                <w:b/>
                <w:bCs/>
              </w:rPr>
            </w:pPr>
            <w:r>
              <w:rPr>
                <w:b/>
                <w:bCs/>
              </w:rPr>
              <w:t xml:space="preserve">Study </w:t>
            </w:r>
            <w:r>
              <w:rPr>
                <w:b/>
                <w:bCs/>
                <w:strike/>
                <w:color w:val="FF0000"/>
              </w:rPr>
              <w:t xml:space="preserve">joint Cell </w:t>
            </w:r>
            <w:r>
              <w:rPr>
                <w:b/>
                <w:bCs/>
                <w:color w:val="FF0000"/>
                <w:lang w:eastAsia="zh-CN"/>
              </w:rPr>
              <w:t xml:space="preserve">schemes to achieve NW side </w:t>
            </w:r>
            <w:r>
              <w:rPr>
                <w:b/>
                <w:bCs/>
              </w:rPr>
              <w:t>DTX/DRX</w:t>
            </w:r>
            <w:r>
              <w:rPr>
                <w:b/>
                <w:bCs/>
                <w:strike/>
                <w:color w:val="FF0000"/>
              </w:rPr>
              <w:t xml:space="preserve"> and UE DTX/DRX regarding </w:t>
            </w:r>
            <w:r>
              <w:rPr>
                <w:b/>
                <w:bCs/>
                <w:color w:val="FF0000"/>
                <w:lang w:eastAsia="zh-CN"/>
              </w:rPr>
              <w:t>for common signals/channels used for IDLE UEs, including</w:t>
            </w:r>
            <w:r>
              <w:rPr>
                <w:b/>
                <w:bCs/>
              </w:rPr>
              <w:t>,</w:t>
            </w:r>
          </w:p>
          <w:p w14:paraId="56F4D381" w14:textId="77777777" w:rsidR="004243D3" w:rsidRPr="00315572" w:rsidRDefault="0097444A">
            <w:pPr>
              <w:pStyle w:val="ListParagraph"/>
              <w:numPr>
                <w:ilvl w:val="0"/>
                <w:numId w:val="119"/>
              </w:numPr>
              <w:rPr>
                <w:b/>
                <w:bCs/>
                <w:lang w:val="en-US"/>
              </w:rPr>
            </w:pPr>
            <w:r w:rsidRPr="00315572">
              <w:rPr>
                <w:b/>
                <w:bCs/>
                <w:lang w:val="en-US"/>
              </w:rPr>
              <w:t>Common</w:t>
            </w:r>
            <w:r w:rsidRPr="00315572">
              <w:rPr>
                <w:b/>
                <w:bCs/>
                <w:strike/>
                <w:color w:val="FF0000"/>
                <w:lang w:val="en-US"/>
              </w:rPr>
              <w:t xml:space="preserve"> (idle mode)</w:t>
            </w:r>
            <w:r w:rsidRPr="00315572">
              <w:rPr>
                <w:b/>
                <w:bCs/>
                <w:lang w:val="en-US"/>
              </w:rPr>
              <w:t xml:space="preserve"> signal</w:t>
            </w:r>
            <w:r>
              <w:rPr>
                <w:b/>
                <w:bCs/>
                <w:color w:val="FF0000"/>
                <w:lang w:val="en-US"/>
              </w:rPr>
              <w:t>/channel</w:t>
            </w:r>
            <w:r w:rsidRPr="00315572">
              <w:rPr>
                <w:b/>
                <w:bCs/>
                <w:lang w:val="en-US"/>
              </w:rPr>
              <w:t xml:space="preserve"> adaptation and</w:t>
            </w:r>
            <w:r>
              <w:rPr>
                <w:b/>
                <w:bCs/>
                <w:color w:val="FF0000"/>
                <w:lang w:val="en-US"/>
              </w:rPr>
              <w:t>/or</w:t>
            </w:r>
            <w:r w:rsidRPr="00315572">
              <w:rPr>
                <w:b/>
                <w:bCs/>
                <w:lang w:val="en-US"/>
              </w:rPr>
              <w:t xml:space="preserve"> clustering,</w:t>
            </w:r>
            <w:r>
              <w:rPr>
                <w:b/>
                <w:bCs/>
                <w:lang w:val="en-US"/>
              </w:rPr>
              <w:t xml:space="preserve"> </w:t>
            </w:r>
            <w:proofErr w:type="spellStart"/>
            <w:r>
              <w:rPr>
                <w:b/>
                <w:bCs/>
                <w:color w:val="FF0000"/>
                <w:lang w:val="en-US"/>
              </w:rPr>
              <w:t>etc</w:t>
            </w:r>
            <w:proofErr w:type="spellEnd"/>
          </w:p>
          <w:p w14:paraId="0962CF0A" w14:textId="77777777" w:rsidR="004243D3" w:rsidRPr="00315572" w:rsidRDefault="0097444A">
            <w:pPr>
              <w:pStyle w:val="ListParagraph"/>
              <w:numPr>
                <w:ilvl w:val="0"/>
                <w:numId w:val="119"/>
              </w:numPr>
              <w:rPr>
                <w:b/>
                <w:bCs/>
                <w:lang w:val="en-US"/>
              </w:rPr>
            </w:pPr>
            <w:r>
              <w:rPr>
                <w:b/>
                <w:bCs/>
                <w:color w:val="FF0000"/>
                <w:lang w:val="en-US"/>
              </w:rPr>
              <w:t>Impacts on</w:t>
            </w:r>
            <w:r>
              <w:rPr>
                <w:b/>
                <w:bCs/>
                <w:lang w:val="en-US"/>
              </w:rPr>
              <w:t xml:space="preserve"> </w:t>
            </w:r>
            <w:r w:rsidRPr="00315572">
              <w:rPr>
                <w:b/>
                <w:bCs/>
                <w:lang w:val="en-US"/>
              </w:rPr>
              <w:t xml:space="preserve">UE </w:t>
            </w:r>
            <w:r w:rsidRPr="00315572">
              <w:rPr>
                <w:b/>
                <w:bCs/>
                <w:strike/>
                <w:color w:val="FF0000"/>
                <w:lang w:val="en-US"/>
              </w:rPr>
              <w:t>effects (</w:t>
            </w:r>
            <w:r>
              <w:rPr>
                <w:b/>
                <w:bCs/>
                <w:color w:val="FF0000"/>
                <w:lang w:val="en-US"/>
              </w:rPr>
              <w:t xml:space="preserve">access </w:t>
            </w:r>
            <w:r w:rsidRPr="00315572">
              <w:rPr>
                <w:b/>
                <w:bCs/>
                <w:lang w:val="en-US"/>
              </w:rPr>
              <w:t>latency and synchronization</w:t>
            </w:r>
            <w:r w:rsidRPr="00315572">
              <w:rPr>
                <w:b/>
                <w:bCs/>
                <w:strike/>
                <w:color w:val="FF0000"/>
                <w:lang w:val="en-US"/>
              </w:rPr>
              <w:t>),</w:t>
            </w:r>
            <w:r>
              <w:rPr>
                <w:b/>
                <w:bCs/>
                <w:color w:val="FF0000"/>
                <w:lang w:val="en-US"/>
              </w:rPr>
              <w:t xml:space="preserve"> should be considered</w:t>
            </w:r>
          </w:p>
          <w:p w14:paraId="2EAD5793" w14:textId="77777777" w:rsidR="004243D3" w:rsidRDefault="0097444A">
            <w:pPr>
              <w:pStyle w:val="ListParagraph"/>
              <w:numPr>
                <w:ilvl w:val="0"/>
                <w:numId w:val="119"/>
              </w:numPr>
              <w:rPr>
                <w:b/>
                <w:bCs/>
                <w:strike/>
                <w:color w:val="FF0000"/>
              </w:rPr>
            </w:pPr>
            <w:r>
              <w:rPr>
                <w:b/>
                <w:bCs/>
                <w:strike/>
                <w:color w:val="FF0000"/>
              </w:rPr>
              <w:t>Etc.</w:t>
            </w:r>
          </w:p>
          <w:p w14:paraId="4B056AEF" w14:textId="77777777" w:rsidR="004243D3" w:rsidRDefault="004243D3">
            <w:pPr>
              <w:pStyle w:val="ListParagraph"/>
              <w:ind w:left="0"/>
              <w:rPr>
                <w:rFonts w:eastAsia="SimSun"/>
                <w:sz w:val="20"/>
                <w:szCs w:val="20"/>
                <w:lang w:val="en-US" w:eastAsia="zh-CN"/>
              </w:rPr>
            </w:pPr>
          </w:p>
        </w:tc>
      </w:tr>
      <w:tr w:rsidR="009A4EF8" w14:paraId="10695915" w14:textId="77777777" w:rsidTr="009A4EF8">
        <w:tc>
          <w:tcPr>
            <w:tcW w:w="2433" w:type="dxa"/>
          </w:tcPr>
          <w:p w14:paraId="309552D0" w14:textId="2AB12B4F" w:rsidR="009A4EF8" w:rsidRDefault="009A4EF8" w:rsidP="009A4EF8">
            <w:pPr>
              <w:rPr>
                <w:rFonts w:eastAsia="Malgun Gothic"/>
                <w:szCs w:val="20"/>
                <w:lang w:val="de-DE" w:eastAsia="ko-KR"/>
              </w:rPr>
            </w:pPr>
            <w:r>
              <w:rPr>
                <w:rFonts w:eastAsia="SimSun"/>
                <w:szCs w:val="20"/>
                <w:lang w:eastAsia="zh-CN"/>
              </w:rPr>
              <w:t>Lenovo</w:t>
            </w:r>
          </w:p>
        </w:tc>
        <w:tc>
          <w:tcPr>
            <w:tcW w:w="7195" w:type="dxa"/>
          </w:tcPr>
          <w:p w14:paraId="6B96B9F8" w14:textId="69D73829" w:rsidR="009A4EF8" w:rsidRDefault="009A4EF8" w:rsidP="009A4EF8">
            <w:pPr>
              <w:rPr>
                <w:rFonts w:eastAsia="Malgun Gothic"/>
                <w:szCs w:val="20"/>
                <w:lang w:val="de-DE" w:eastAsia="ko-KR"/>
              </w:rPr>
            </w:pPr>
            <w:r>
              <w:rPr>
                <w:rFonts w:eastAsia="SimSun"/>
                <w:b/>
                <w:bCs/>
              </w:rPr>
              <w:t xml:space="preserve">We can keep the main bullet at </w:t>
            </w:r>
            <w:proofErr w:type="gramStart"/>
            <w:r>
              <w:rPr>
                <w:rFonts w:eastAsia="SimSun"/>
                <w:b/>
                <w:bCs/>
              </w:rPr>
              <w:t>high</w:t>
            </w:r>
            <w:proofErr w:type="gramEnd"/>
            <w:r>
              <w:rPr>
                <w:rFonts w:eastAsia="SimSun"/>
                <w:b/>
                <w:bCs/>
              </w:rPr>
              <w:t xml:space="preserve"> </w:t>
            </w:r>
            <w:proofErr w:type="gramStart"/>
            <w:r>
              <w:rPr>
                <w:rFonts w:eastAsia="SimSun"/>
                <w:b/>
                <w:bCs/>
              </w:rPr>
              <w:t>level,</w:t>
            </w:r>
            <w:proofErr w:type="gramEnd"/>
            <w:r>
              <w:rPr>
                <w:rFonts w:eastAsia="SimSun"/>
                <w:b/>
                <w:bCs/>
              </w:rPr>
              <w:t xml:space="preserve"> sub-bullets can be discussed separately as they can be configured separately too. We are fine Qualcomm wording. </w:t>
            </w:r>
          </w:p>
        </w:tc>
      </w:tr>
      <w:tr w:rsidR="009A7F84" w14:paraId="6E34EF65" w14:textId="77777777" w:rsidTr="009A4EF8">
        <w:tc>
          <w:tcPr>
            <w:tcW w:w="2433" w:type="dxa"/>
          </w:tcPr>
          <w:p w14:paraId="7C29195D" w14:textId="2F8C4AEF" w:rsidR="009A7F84" w:rsidRDefault="009A7F84" w:rsidP="009A7F84">
            <w:pPr>
              <w:rPr>
                <w:rFonts w:eastAsia="SimSun"/>
                <w:szCs w:val="20"/>
                <w:lang w:eastAsia="zh-CN"/>
              </w:rPr>
            </w:pPr>
            <w:r>
              <w:rPr>
                <w:rFonts w:eastAsia="Malgun Gothic"/>
                <w:szCs w:val="20"/>
                <w:lang w:val="de-DE" w:eastAsia="ko-KR"/>
              </w:rPr>
              <w:t>Fraunhofer</w:t>
            </w:r>
          </w:p>
        </w:tc>
        <w:tc>
          <w:tcPr>
            <w:tcW w:w="7195" w:type="dxa"/>
          </w:tcPr>
          <w:p w14:paraId="4FBF0523" w14:textId="34237B0F" w:rsidR="009A7F84" w:rsidRDefault="009A7F84" w:rsidP="009A7F84">
            <w:pPr>
              <w:rPr>
                <w:rFonts w:eastAsia="SimSun"/>
                <w:b/>
                <w:bCs/>
              </w:rPr>
            </w:pPr>
            <w:r w:rsidRPr="00EC0546">
              <w:rPr>
                <w:rFonts w:eastAsia="Malgun Gothic"/>
                <w:szCs w:val="20"/>
                <w:lang w:val="en-GB" w:eastAsia="ko-KR"/>
              </w:rPr>
              <w:t xml:space="preserve">Support. </w:t>
            </w:r>
            <w:r>
              <w:rPr>
                <w:rFonts w:eastAsia="Malgun Gothic"/>
                <w:szCs w:val="20"/>
                <w:lang w:val="en-GB" w:eastAsia="ko-KR"/>
              </w:rPr>
              <w:t>We think m</w:t>
            </w:r>
            <w:r w:rsidRPr="00EC0546">
              <w:rPr>
                <w:rFonts w:eastAsia="Malgun Gothic"/>
                <w:szCs w:val="20"/>
                <w:lang w:val="en-GB" w:eastAsia="ko-KR"/>
              </w:rPr>
              <w:t>echanisms to achieve joint Cell DTX/DRX and UE DRX</w:t>
            </w:r>
            <w:r>
              <w:rPr>
                <w:rFonts w:eastAsia="Malgun Gothic"/>
                <w:szCs w:val="20"/>
                <w:lang w:val="en-GB" w:eastAsia="ko-KR"/>
              </w:rPr>
              <w:t xml:space="preserve"> is important in idle mode (concerning common signals/channels) and in connected mode. Both needs to be studied. </w:t>
            </w:r>
          </w:p>
        </w:tc>
      </w:tr>
      <w:tr w:rsidR="007B2464" w14:paraId="6CFDDBD1" w14:textId="77777777" w:rsidTr="009A4EF8">
        <w:tc>
          <w:tcPr>
            <w:tcW w:w="2433" w:type="dxa"/>
          </w:tcPr>
          <w:p w14:paraId="7AF03376" w14:textId="1E3CE235" w:rsidR="007B2464" w:rsidRDefault="007B2464" w:rsidP="009A7F84">
            <w:pPr>
              <w:rPr>
                <w:rFonts w:eastAsia="Malgun Gothic"/>
                <w:szCs w:val="20"/>
                <w:lang w:val="de-DE" w:eastAsia="ko-KR"/>
              </w:rPr>
            </w:pPr>
            <w:r>
              <w:rPr>
                <w:rFonts w:eastAsia="Malgun Gothic"/>
                <w:szCs w:val="20"/>
                <w:lang w:val="de-DE" w:eastAsia="ko-KR"/>
              </w:rPr>
              <w:t>Tejas</w:t>
            </w:r>
          </w:p>
        </w:tc>
        <w:tc>
          <w:tcPr>
            <w:tcW w:w="7195" w:type="dxa"/>
          </w:tcPr>
          <w:p w14:paraId="6BF339D0" w14:textId="4AE077B6" w:rsidR="007B2464" w:rsidRPr="00EC0546" w:rsidRDefault="007B2464" w:rsidP="009A7F84">
            <w:pPr>
              <w:rPr>
                <w:rFonts w:eastAsia="Malgun Gothic"/>
                <w:szCs w:val="20"/>
                <w:lang w:val="en-GB" w:eastAsia="ko-KR"/>
              </w:rPr>
            </w:pPr>
            <w:r>
              <w:rPr>
                <w:rFonts w:eastAsia="Malgun Gothic"/>
                <w:szCs w:val="20"/>
                <w:lang w:val="en-GB" w:eastAsia="ko-KR"/>
              </w:rPr>
              <w:t>Same view as Huawei.</w:t>
            </w:r>
          </w:p>
        </w:tc>
      </w:tr>
      <w:tr w:rsidR="00315572" w14:paraId="780B02AB" w14:textId="77777777" w:rsidTr="00315572">
        <w:tc>
          <w:tcPr>
            <w:tcW w:w="2433" w:type="dxa"/>
          </w:tcPr>
          <w:p w14:paraId="138235C3" w14:textId="77777777" w:rsidR="00315572" w:rsidRPr="002926EF" w:rsidRDefault="00315572" w:rsidP="00150F99">
            <w:pPr>
              <w:rPr>
                <w:rFonts w:eastAsia="DengXian"/>
                <w:szCs w:val="20"/>
                <w:lang w:eastAsia="zh-CN"/>
              </w:rPr>
            </w:pPr>
            <w:r>
              <w:rPr>
                <w:rFonts w:eastAsia="DengXian" w:hint="eastAsia"/>
                <w:szCs w:val="20"/>
                <w:lang w:eastAsia="zh-CN"/>
              </w:rPr>
              <w:t>OPPO</w:t>
            </w:r>
          </w:p>
        </w:tc>
        <w:tc>
          <w:tcPr>
            <w:tcW w:w="7195" w:type="dxa"/>
          </w:tcPr>
          <w:p w14:paraId="055537BC" w14:textId="77777777" w:rsidR="00315572" w:rsidRDefault="00315572" w:rsidP="00150F99">
            <w:pPr>
              <w:rPr>
                <w:rFonts w:eastAsia="DengXian" w:cs="Arial"/>
                <w:sz w:val="20"/>
                <w:szCs w:val="20"/>
              </w:rPr>
            </w:pPr>
            <w:r>
              <w:rPr>
                <w:rFonts w:eastAsia="DengXian" w:hint="eastAsia"/>
                <w:sz w:val="20"/>
                <w:szCs w:val="20"/>
              </w:rPr>
              <w:t xml:space="preserve">First, the proposal 2 under the company name OPPO captured in FL summary section 2.5.1 is not from our contribution. </w:t>
            </w:r>
            <w:proofErr w:type="gramStart"/>
            <w:r>
              <w:rPr>
                <w:rFonts w:eastAsia="DengXian" w:hint="eastAsia"/>
                <w:sz w:val="20"/>
                <w:szCs w:val="20"/>
              </w:rPr>
              <w:t>So</w:t>
            </w:r>
            <w:proofErr w:type="gramEnd"/>
            <w:r>
              <w:rPr>
                <w:rFonts w:eastAsia="DengXian" w:hint="eastAsia"/>
                <w:sz w:val="20"/>
                <w:szCs w:val="20"/>
              </w:rPr>
              <w:t xml:space="preserve"> this proposal may need to be re-allocated to </w:t>
            </w:r>
            <w:proofErr w:type="gramStart"/>
            <w:r>
              <w:rPr>
                <w:rFonts w:eastAsia="DengXian" w:hint="eastAsia"/>
                <w:sz w:val="20"/>
                <w:szCs w:val="20"/>
              </w:rPr>
              <w:t>a right</w:t>
            </w:r>
            <w:proofErr w:type="gramEnd"/>
            <w:r>
              <w:rPr>
                <w:rFonts w:eastAsia="DengXian" w:hint="eastAsia"/>
                <w:sz w:val="20"/>
                <w:szCs w:val="20"/>
              </w:rPr>
              <w:t xml:space="preserve"> place. Second, our proposal 13 captured in FL summary section 2.5.1 is related to SIB1 design thus should be moved to FL summary in section 2.3.1. Moreover, our proposal 17 in R1-2505761 is about our views on 6GR Cell DTX/DRX and is missing from the FL summary. We would </w:t>
            </w:r>
            <w:proofErr w:type="gramStart"/>
            <w:r>
              <w:rPr>
                <w:rFonts w:eastAsia="DengXian" w:hint="eastAsia"/>
                <w:sz w:val="20"/>
                <w:szCs w:val="20"/>
              </w:rPr>
              <w:t>appreciate</w:t>
            </w:r>
            <w:proofErr w:type="gramEnd"/>
            <w:r>
              <w:rPr>
                <w:rFonts w:eastAsia="DengXian" w:hint="eastAsia"/>
                <w:sz w:val="20"/>
                <w:szCs w:val="20"/>
              </w:rPr>
              <w:t xml:space="preserve"> if this proposal </w:t>
            </w:r>
            <w:proofErr w:type="gramStart"/>
            <w:r>
              <w:rPr>
                <w:rFonts w:eastAsia="DengXian" w:hint="eastAsia"/>
                <w:sz w:val="20"/>
                <w:szCs w:val="20"/>
              </w:rPr>
              <w:t>can</w:t>
            </w:r>
            <w:proofErr w:type="gramEnd"/>
            <w:r>
              <w:rPr>
                <w:rFonts w:eastAsia="DengXian" w:hint="eastAsia"/>
                <w:sz w:val="20"/>
                <w:szCs w:val="20"/>
              </w:rPr>
              <w:t xml:space="preserve"> be captured to reflect our views. </w:t>
            </w:r>
          </w:p>
          <w:p w14:paraId="3147DC1F" w14:textId="77777777" w:rsidR="00315572" w:rsidRDefault="00315572" w:rsidP="00150F99">
            <w:pPr>
              <w:rPr>
                <w:rFonts w:eastAsia="DengXian"/>
                <w:sz w:val="20"/>
                <w:szCs w:val="20"/>
              </w:rPr>
            </w:pPr>
          </w:p>
          <w:p w14:paraId="2CD46D46" w14:textId="77777777" w:rsidR="00315572" w:rsidRDefault="00315572" w:rsidP="00150F99">
            <w:pPr>
              <w:rPr>
                <w:rFonts w:eastAsia="DengXian"/>
                <w:sz w:val="20"/>
                <w:szCs w:val="20"/>
              </w:rPr>
            </w:pPr>
            <w:r>
              <w:rPr>
                <w:rFonts w:eastAsia="DengXian" w:hint="eastAsia"/>
                <w:sz w:val="20"/>
                <w:szCs w:val="20"/>
              </w:rPr>
              <w:t xml:space="preserve">Regarding the proposal, we think that </w:t>
            </w:r>
            <w:r>
              <w:rPr>
                <w:rFonts w:eastAsia="DengXian"/>
                <w:sz w:val="20"/>
                <w:szCs w:val="20"/>
              </w:rPr>
              <w:t>‘</w:t>
            </w:r>
            <w:r>
              <w:rPr>
                <w:rFonts w:eastAsia="DengXian" w:hint="eastAsia"/>
                <w:sz w:val="20"/>
                <w:szCs w:val="20"/>
              </w:rPr>
              <w:t>UE DTX/DRX</w:t>
            </w:r>
            <w:r>
              <w:rPr>
                <w:rFonts w:eastAsia="DengXian"/>
                <w:sz w:val="20"/>
                <w:szCs w:val="20"/>
              </w:rPr>
              <w:t xml:space="preserve">’ </w:t>
            </w:r>
            <w:r>
              <w:rPr>
                <w:rFonts w:eastAsia="DengXian" w:hint="eastAsia"/>
                <w:sz w:val="20"/>
                <w:szCs w:val="20"/>
              </w:rPr>
              <w:t xml:space="preserve">and </w:t>
            </w:r>
            <w:r>
              <w:rPr>
                <w:rFonts w:eastAsia="DengXian"/>
                <w:sz w:val="20"/>
                <w:szCs w:val="20"/>
              </w:rPr>
              <w:t>‘</w:t>
            </w:r>
            <w:r>
              <w:rPr>
                <w:rFonts w:eastAsia="DengXian" w:hint="eastAsia"/>
                <w:sz w:val="20"/>
                <w:szCs w:val="20"/>
              </w:rPr>
              <w:t>joint</w:t>
            </w:r>
            <w:r>
              <w:rPr>
                <w:rFonts w:eastAsia="DengXian"/>
                <w:sz w:val="20"/>
                <w:szCs w:val="20"/>
              </w:rPr>
              <w:t xml:space="preserve">’ </w:t>
            </w:r>
            <w:r>
              <w:rPr>
                <w:rFonts w:eastAsia="DengXian" w:hint="eastAsia"/>
                <w:sz w:val="20"/>
                <w:szCs w:val="20"/>
              </w:rPr>
              <w:t xml:space="preserve">are </w:t>
            </w:r>
            <w:proofErr w:type="gramStart"/>
            <w:r>
              <w:rPr>
                <w:rFonts w:eastAsia="DengXian" w:hint="eastAsia"/>
                <w:sz w:val="20"/>
                <w:szCs w:val="20"/>
              </w:rPr>
              <w:t>bit</w:t>
            </w:r>
            <w:proofErr w:type="gramEnd"/>
            <w:r>
              <w:rPr>
                <w:rFonts w:eastAsia="DengXian" w:hint="eastAsia"/>
                <w:sz w:val="20"/>
                <w:szCs w:val="20"/>
              </w:rPr>
              <w:t xml:space="preserve"> confusing. We don</w:t>
            </w:r>
            <w:r>
              <w:rPr>
                <w:rFonts w:eastAsia="DengXian"/>
                <w:sz w:val="20"/>
                <w:szCs w:val="20"/>
              </w:rPr>
              <w:t>’</w:t>
            </w:r>
            <w:r>
              <w:rPr>
                <w:rFonts w:eastAsia="DengXian" w:hint="eastAsia"/>
                <w:sz w:val="20"/>
                <w:szCs w:val="20"/>
              </w:rPr>
              <w:t xml:space="preserve">t understand what it means. If </w:t>
            </w:r>
            <w:proofErr w:type="gramStart"/>
            <w:r>
              <w:rPr>
                <w:rFonts w:eastAsia="DengXian" w:hint="eastAsia"/>
                <w:sz w:val="20"/>
                <w:szCs w:val="20"/>
              </w:rPr>
              <w:t>the joint</w:t>
            </w:r>
            <w:proofErr w:type="gramEnd"/>
            <w:r>
              <w:rPr>
                <w:rFonts w:eastAsia="DengXian" w:hint="eastAsia"/>
                <w:sz w:val="20"/>
                <w:szCs w:val="20"/>
              </w:rPr>
              <w:t xml:space="preserve"> means joint energy saving, we should just say it. </w:t>
            </w:r>
          </w:p>
          <w:p w14:paraId="6C70F25D" w14:textId="77777777" w:rsidR="00315572" w:rsidRDefault="00315572" w:rsidP="00150F99">
            <w:pPr>
              <w:rPr>
                <w:rFonts w:eastAsia="Calibri"/>
                <w:b/>
                <w:bCs/>
              </w:rPr>
            </w:pPr>
            <w:r>
              <w:rPr>
                <w:b/>
                <w:bCs/>
              </w:rPr>
              <w:t>Study</w:t>
            </w:r>
            <w:r>
              <w:rPr>
                <w:b/>
                <w:bCs/>
                <w:strike/>
                <w:color w:val="FF0000"/>
              </w:rPr>
              <w:t xml:space="preserve"> joint </w:t>
            </w:r>
            <w:r>
              <w:rPr>
                <w:b/>
                <w:bCs/>
              </w:rPr>
              <w:t xml:space="preserve">Cell DTX/DRX </w:t>
            </w:r>
            <w:r>
              <w:rPr>
                <w:rFonts w:eastAsia="SimSun" w:hint="eastAsia"/>
                <w:b/>
                <w:bCs/>
                <w:color w:val="FF0000"/>
              </w:rPr>
              <w:t>for joint network and UE energy saving</w:t>
            </w:r>
            <w:r>
              <w:rPr>
                <w:rFonts w:eastAsia="SimSun"/>
                <w:b/>
                <w:bCs/>
              </w:rPr>
              <w:t xml:space="preserve"> </w:t>
            </w:r>
            <w:r>
              <w:rPr>
                <w:b/>
                <w:bCs/>
                <w:strike/>
                <w:color w:val="FF0000"/>
              </w:rPr>
              <w:t>and UE DTX/DRX</w:t>
            </w:r>
            <w:r>
              <w:rPr>
                <w:b/>
                <w:bCs/>
              </w:rPr>
              <w:t xml:space="preserve"> regarding,</w:t>
            </w:r>
          </w:p>
          <w:p w14:paraId="440ED51E" w14:textId="77777777" w:rsidR="00315572" w:rsidRPr="002926EF" w:rsidRDefault="00315572" w:rsidP="00315572">
            <w:pPr>
              <w:pStyle w:val="ListParagraph"/>
              <w:numPr>
                <w:ilvl w:val="0"/>
                <w:numId w:val="170"/>
              </w:numPr>
              <w:tabs>
                <w:tab w:val="left" w:pos="720"/>
              </w:tabs>
              <w:suppressAutoHyphens w:val="0"/>
              <w:spacing w:before="100" w:beforeAutospacing="1" w:line="256" w:lineRule="auto"/>
              <w:rPr>
                <w:b/>
                <w:bCs/>
                <w:lang w:val="en-US"/>
              </w:rPr>
            </w:pPr>
            <w:r w:rsidRPr="002926EF">
              <w:rPr>
                <w:b/>
                <w:bCs/>
                <w:lang w:val="en-US"/>
              </w:rPr>
              <w:t>Common (idle mode) signal adaptation and clustering,</w:t>
            </w:r>
          </w:p>
          <w:p w14:paraId="0812B924" w14:textId="77777777" w:rsidR="00315572" w:rsidRPr="002926EF" w:rsidRDefault="00315572" w:rsidP="00315572">
            <w:pPr>
              <w:pStyle w:val="ListParagraph"/>
              <w:numPr>
                <w:ilvl w:val="0"/>
                <w:numId w:val="170"/>
              </w:numPr>
              <w:tabs>
                <w:tab w:val="left" w:pos="720"/>
              </w:tabs>
              <w:suppressAutoHyphens w:val="0"/>
              <w:spacing w:before="100" w:beforeAutospacing="1" w:line="256" w:lineRule="auto"/>
              <w:rPr>
                <w:b/>
                <w:bCs/>
                <w:lang w:val="en-US"/>
              </w:rPr>
            </w:pPr>
            <w:r w:rsidRPr="002926EF">
              <w:rPr>
                <w:b/>
                <w:bCs/>
                <w:lang w:val="en-US"/>
              </w:rPr>
              <w:t>UE effects (latency and synchronization),</w:t>
            </w:r>
          </w:p>
          <w:p w14:paraId="51555A5E" w14:textId="77777777" w:rsidR="00315572" w:rsidRDefault="00315572" w:rsidP="00315572">
            <w:pPr>
              <w:pStyle w:val="ListParagraph"/>
              <w:numPr>
                <w:ilvl w:val="0"/>
                <w:numId w:val="170"/>
              </w:numPr>
              <w:tabs>
                <w:tab w:val="left" w:pos="720"/>
              </w:tabs>
              <w:suppressAutoHyphens w:val="0"/>
              <w:spacing w:before="100" w:beforeAutospacing="1" w:line="256" w:lineRule="auto"/>
              <w:rPr>
                <w:b/>
                <w:bCs/>
              </w:rPr>
            </w:pPr>
            <w:r>
              <w:rPr>
                <w:b/>
                <w:bCs/>
              </w:rPr>
              <w:t>Etc.</w:t>
            </w:r>
          </w:p>
          <w:p w14:paraId="52789C24" w14:textId="77777777" w:rsidR="00315572" w:rsidRDefault="00315572" w:rsidP="00150F99">
            <w:pPr>
              <w:rPr>
                <w:rFonts w:eastAsia="DengXian"/>
                <w:szCs w:val="20"/>
                <w:lang w:eastAsia="zh-CN"/>
              </w:rPr>
            </w:pPr>
          </w:p>
        </w:tc>
      </w:tr>
    </w:tbl>
    <w:tbl>
      <w:tblPr>
        <w:tblStyle w:val="TableGrid"/>
        <w:tblW w:w="5001" w:type="pct"/>
        <w:tblLook w:val="04A0" w:firstRow="1" w:lastRow="0" w:firstColumn="1" w:lastColumn="0" w:noHBand="0" w:noVBand="1"/>
      </w:tblPr>
      <w:tblGrid>
        <w:gridCol w:w="2421"/>
        <w:gridCol w:w="7209"/>
      </w:tblGrid>
      <w:tr w:rsidR="00F43C3D" w:rsidRPr="00E312C1" w14:paraId="2D39234E" w14:textId="77777777" w:rsidTr="00F43C3D">
        <w:tc>
          <w:tcPr>
            <w:tcW w:w="1257" w:type="pct"/>
          </w:tcPr>
          <w:p w14:paraId="5C4BD946" w14:textId="77777777" w:rsidR="00F43C3D" w:rsidRPr="002936C5" w:rsidRDefault="00F43C3D" w:rsidP="002F1170">
            <w:pPr>
              <w:rPr>
                <w:sz w:val="20"/>
                <w:szCs w:val="20"/>
              </w:rPr>
            </w:pPr>
            <w:proofErr w:type="spellStart"/>
            <w:r>
              <w:rPr>
                <w:sz w:val="20"/>
                <w:szCs w:val="20"/>
              </w:rPr>
              <w:lastRenderedPageBreak/>
              <w:t>Futurewei</w:t>
            </w:r>
            <w:proofErr w:type="spellEnd"/>
          </w:p>
        </w:tc>
        <w:tc>
          <w:tcPr>
            <w:tcW w:w="3743" w:type="pct"/>
          </w:tcPr>
          <w:p w14:paraId="64DB3D93" w14:textId="77777777" w:rsidR="00F43C3D" w:rsidRDefault="00F43C3D" w:rsidP="002F1170">
            <w:pPr>
              <w:rPr>
                <w:sz w:val="20"/>
                <w:szCs w:val="20"/>
              </w:rPr>
            </w:pPr>
            <w:r>
              <w:rPr>
                <w:sz w:val="20"/>
                <w:szCs w:val="20"/>
              </w:rPr>
              <w:t>OK in principle, not clear what does mean “latency” for the idle mode. Is it the initial access latency?  If so, it should be clarified in the proposal.</w:t>
            </w:r>
          </w:p>
          <w:p w14:paraId="49D626DD" w14:textId="77777777" w:rsidR="00F43C3D" w:rsidRDefault="00F43C3D" w:rsidP="002F1170">
            <w:pPr>
              <w:rPr>
                <w:sz w:val="20"/>
                <w:szCs w:val="20"/>
              </w:rPr>
            </w:pPr>
            <w:r>
              <w:rPr>
                <w:sz w:val="20"/>
                <w:szCs w:val="20"/>
              </w:rPr>
              <w:t>Suggested Change:</w:t>
            </w:r>
          </w:p>
          <w:p w14:paraId="379DCCCB" w14:textId="77777777" w:rsidR="00F43C3D" w:rsidRPr="001E28E6" w:rsidRDefault="00F43C3D" w:rsidP="002F1170">
            <w:pPr>
              <w:rPr>
                <w:b/>
                <w:bCs/>
              </w:rPr>
            </w:pPr>
            <w:r w:rsidRPr="001E28E6">
              <w:rPr>
                <w:b/>
                <w:bCs/>
              </w:rPr>
              <w:t>Study joint Cell DTX/DRX and UE DTX/DRX regarding,</w:t>
            </w:r>
          </w:p>
          <w:p w14:paraId="3BC65FCA" w14:textId="77777777" w:rsidR="00F43C3D" w:rsidRPr="001E28E6" w:rsidRDefault="00F43C3D" w:rsidP="00F43C3D">
            <w:pPr>
              <w:pStyle w:val="ListParagraph"/>
              <w:numPr>
                <w:ilvl w:val="0"/>
                <w:numId w:val="119"/>
              </w:numPr>
              <w:tabs>
                <w:tab w:val="num" w:pos="720"/>
              </w:tabs>
              <w:suppressAutoHyphens w:val="0"/>
              <w:rPr>
                <w:b/>
                <w:bCs/>
              </w:rPr>
            </w:pPr>
            <w:r w:rsidRPr="001E28E6">
              <w:rPr>
                <w:b/>
                <w:bCs/>
              </w:rPr>
              <w:t>Common (idle mode) signal adaptation and clustering,</w:t>
            </w:r>
          </w:p>
          <w:p w14:paraId="44558C45" w14:textId="77777777" w:rsidR="00F43C3D" w:rsidRPr="001E28E6" w:rsidRDefault="00F43C3D" w:rsidP="00F43C3D">
            <w:pPr>
              <w:pStyle w:val="ListParagraph"/>
              <w:numPr>
                <w:ilvl w:val="0"/>
                <w:numId w:val="119"/>
              </w:numPr>
              <w:tabs>
                <w:tab w:val="num" w:pos="720"/>
              </w:tabs>
              <w:suppressAutoHyphens w:val="0"/>
              <w:rPr>
                <w:b/>
                <w:bCs/>
              </w:rPr>
            </w:pPr>
            <w:r w:rsidRPr="001E28E6">
              <w:rPr>
                <w:b/>
                <w:bCs/>
              </w:rPr>
              <w:t>UE effects (</w:t>
            </w:r>
            <w:r w:rsidRPr="00D8616A">
              <w:rPr>
                <w:b/>
                <w:bCs/>
                <w:color w:val="EE0000"/>
              </w:rPr>
              <w:t xml:space="preserve">paging/initial access </w:t>
            </w:r>
            <w:r w:rsidRPr="001E28E6">
              <w:rPr>
                <w:b/>
                <w:bCs/>
              </w:rPr>
              <w:t>latency and synchronization),</w:t>
            </w:r>
          </w:p>
          <w:p w14:paraId="20F2FC46" w14:textId="77777777" w:rsidR="00F43C3D" w:rsidRPr="001E28E6" w:rsidRDefault="00F43C3D" w:rsidP="00F43C3D">
            <w:pPr>
              <w:pStyle w:val="ListParagraph"/>
              <w:numPr>
                <w:ilvl w:val="0"/>
                <w:numId w:val="119"/>
              </w:numPr>
              <w:tabs>
                <w:tab w:val="num" w:pos="720"/>
              </w:tabs>
              <w:suppressAutoHyphens w:val="0"/>
              <w:rPr>
                <w:b/>
                <w:bCs/>
              </w:rPr>
            </w:pPr>
            <w:r w:rsidRPr="001E28E6">
              <w:rPr>
                <w:b/>
                <w:bCs/>
              </w:rPr>
              <w:t>Etc.</w:t>
            </w:r>
          </w:p>
          <w:p w14:paraId="24C4CEAA" w14:textId="77777777" w:rsidR="00F43C3D" w:rsidRPr="00C046C9" w:rsidRDefault="00F43C3D" w:rsidP="002F1170">
            <w:pPr>
              <w:rPr>
                <w:szCs w:val="20"/>
              </w:rPr>
            </w:pPr>
          </w:p>
        </w:tc>
      </w:tr>
    </w:tbl>
    <w:tbl>
      <w:tblPr>
        <w:tblStyle w:val="TableGrid"/>
        <w:tblW w:w="5000" w:type="pct"/>
        <w:tblLayout w:type="fixed"/>
        <w:tblLook w:val="04A0" w:firstRow="1" w:lastRow="0" w:firstColumn="1" w:lastColumn="0" w:noHBand="0" w:noVBand="1"/>
      </w:tblPr>
      <w:tblGrid>
        <w:gridCol w:w="2433"/>
        <w:gridCol w:w="7195"/>
      </w:tblGrid>
      <w:tr w:rsidR="00F43C3D" w14:paraId="051045A1" w14:textId="77777777" w:rsidTr="00315572">
        <w:tc>
          <w:tcPr>
            <w:tcW w:w="2433" w:type="dxa"/>
          </w:tcPr>
          <w:p w14:paraId="4CA7C549" w14:textId="77777777" w:rsidR="00F43C3D" w:rsidRDefault="00F43C3D" w:rsidP="00150F99">
            <w:pPr>
              <w:rPr>
                <w:rFonts w:eastAsia="DengXian"/>
                <w:szCs w:val="20"/>
                <w:lang w:eastAsia="zh-CN"/>
              </w:rPr>
            </w:pPr>
          </w:p>
        </w:tc>
        <w:tc>
          <w:tcPr>
            <w:tcW w:w="7195" w:type="dxa"/>
          </w:tcPr>
          <w:p w14:paraId="5B48707D" w14:textId="77777777" w:rsidR="00F43C3D" w:rsidRDefault="00F43C3D" w:rsidP="00150F99">
            <w:pPr>
              <w:rPr>
                <w:rFonts w:eastAsia="DengXian"/>
                <w:szCs w:val="20"/>
              </w:rPr>
            </w:pPr>
          </w:p>
        </w:tc>
      </w:tr>
    </w:tbl>
    <w:p w14:paraId="348B2304" w14:textId="77777777" w:rsidR="004243D3" w:rsidRDefault="004243D3">
      <w:pPr>
        <w:pStyle w:val="Proposal"/>
        <w:numPr>
          <w:ilvl w:val="0"/>
          <w:numId w:val="0"/>
        </w:numPr>
      </w:pPr>
    </w:p>
    <w:p w14:paraId="58CB269F" w14:textId="77777777" w:rsidR="004243D3" w:rsidRDefault="0097444A">
      <w:pPr>
        <w:jc w:val="both"/>
      </w:pPr>
      <w:r>
        <w:t xml:space="preserve">Moreover, an LP radio has been proposed by companies, e.g., for transmitting SSB or SIB1 or receiving UL WUS or requests for OD-SSB or OD-SIB1. It is the FL’s view that the RAN1 spec does not concern implementation matters like </w:t>
      </w:r>
      <w:proofErr w:type="gramStart"/>
      <w:r>
        <w:t>particular radio</w:t>
      </w:r>
      <w:proofErr w:type="gramEnd"/>
      <w:r>
        <w:t xml:space="preserve"> implementations. For that reason, FL proposes as a first step to study the spec impact, if any, with such a radio.</w:t>
      </w:r>
    </w:p>
    <w:p w14:paraId="04957742" w14:textId="400DBC91" w:rsidR="004243D3" w:rsidRDefault="0097444A">
      <w:pPr>
        <w:pStyle w:val="Proposal"/>
        <w:numPr>
          <w:ilvl w:val="0"/>
          <w:numId w:val="0"/>
        </w:numPr>
        <w:ind w:left="1304" w:hanging="1304"/>
      </w:pPr>
      <w:r>
        <w:t xml:space="preserve">FL Proposal </w:t>
      </w:r>
      <w:r>
        <w:fldChar w:fldCharType="begin"/>
      </w:r>
      <w:r>
        <w:instrText>STYLEREF 2 \s</w:instrText>
      </w:r>
      <w:r>
        <w:fldChar w:fldCharType="separate"/>
      </w:r>
      <w:r w:rsidR="00D73447">
        <w:rPr>
          <w:noProof/>
        </w:rPr>
        <w:t>2.5</w:t>
      </w:r>
      <w:r>
        <w:fldChar w:fldCharType="end"/>
      </w:r>
      <w:r>
        <w:noBreakHyphen/>
      </w:r>
      <w:r>
        <w:fldChar w:fldCharType="begin"/>
      </w:r>
      <w:r>
        <w:instrText xml:space="preserve"> SEQ FL_Proposal \* ARABIC </w:instrText>
      </w:r>
      <w:r>
        <w:fldChar w:fldCharType="separate"/>
      </w:r>
      <w:r w:rsidR="00D73447">
        <w:rPr>
          <w:noProof/>
        </w:rPr>
        <w:t>36</w:t>
      </w:r>
      <w:r>
        <w:fldChar w:fldCharType="end"/>
      </w:r>
      <w:r>
        <w:t>:</w:t>
      </w:r>
    </w:p>
    <w:p w14:paraId="750CDC1D" w14:textId="77777777" w:rsidR="004243D3" w:rsidRDefault="0097444A">
      <w:pPr>
        <w:rPr>
          <w:b/>
          <w:bCs/>
        </w:rPr>
      </w:pPr>
      <w:r>
        <w:rPr>
          <w:b/>
          <w:bCs/>
        </w:rPr>
        <w:t>Study the spec impact, if any, of a gNB implementation with an LP stage for idle mode signal support.</w:t>
      </w:r>
    </w:p>
    <w:p w14:paraId="09654D22" w14:textId="77777777" w:rsidR="004243D3" w:rsidRDefault="004243D3">
      <w:pPr>
        <w:pStyle w:val="Proposal"/>
        <w:numPr>
          <w:ilvl w:val="0"/>
          <w:numId w:val="0"/>
        </w:numPr>
        <w:ind w:left="1304" w:hanging="1304"/>
        <w:rPr>
          <w:lang w:val="en-GB"/>
        </w:rPr>
      </w:pPr>
    </w:p>
    <w:p w14:paraId="0E4CC9ED"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26"/>
        <w:gridCol w:w="7202"/>
      </w:tblGrid>
      <w:tr w:rsidR="004243D3" w14:paraId="22740188" w14:textId="77777777" w:rsidTr="009A4EF8">
        <w:tc>
          <w:tcPr>
            <w:tcW w:w="2426" w:type="dxa"/>
            <w:shd w:val="clear" w:color="auto" w:fill="FFC000" w:themeFill="accent4"/>
          </w:tcPr>
          <w:p w14:paraId="32EB41E5"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064BBBE5" w14:textId="77777777" w:rsidR="004243D3" w:rsidRDefault="0097444A">
            <w:pPr>
              <w:jc w:val="center"/>
              <w:rPr>
                <w:b/>
                <w:bCs/>
                <w:szCs w:val="20"/>
                <w:lang w:val="de-DE"/>
              </w:rPr>
            </w:pPr>
            <w:r>
              <w:rPr>
                <w:b/>
                <w:bCs/>
                <w:szCs w:val="20"/>
                <w:lang w:val="de-DE"/>
              </w:rPr>
              <w:t>View</w:t>
            </w:r>
          </w:p>
        </w:tc>
      </w:tr>
      <w:tr w:rsidR="004243D3" w14:paraId="0523AD92" w14:textId="77777777" w:rsidTr="009A4EF8">
        <w:tc>
          <w:tcPr>
            <w:tcW w:w="2426" w:type="dxa"/>
          </w:tcPr>
          <w:p w14:paraId="576B80DE" w14:textId="77777777" w:rsidR="004243D3" w:rsidRDefault="0097444A">
            <w:pPr>
              <w:rPr>
                <w:szCs w:val="20"/>
                <w:lang w:val="de-DE"/>
              </w:rPr>
            </w:pPr>
            <w:r>
              <w:rPr>
                <w:rFonts w:eastAsia="Malgun Gothic"/>
                <w:szCs w:val="20"/>
                <w:lang w:val="de-DE" w:eastAsia="ko-KR"/>
              </w:rPr>
              <w:t>InterDigital</w:t>
            </w:r>
          </w:p>
        </w:tc>
        <w:tc>
          <w:tcPr>
            <w:tcW w:w="7202" w:type="dxa"/>
          </w:tcPr>
          <w:p w14:paraId="523BA2E8" w14:textId="77777777" w:rsidR="004243D3" w:rsidRPr="00B21F99" w:rsidRDefault="0097444A">
            <w:pPr>
              <w:rPr>
                <w:rFonts w:eastAsia="Malgun Gothic"/>
                <w:szCs w:val="20"/>
                <w:lang w:eastAsia="ko-KR"/>
              </w:rPr>
            </w:pPr>
            <w:r w:rsidRPr="00B21F99">
              <w:rPr>
                <w:rFonts w:eastAsia="Malgun Gothic"/>
                <w:szCs w:val="20"/>
                <w:lang w:eastAsia="ko-KR"/>
              </w:rPr>
              <w:t xml:space="preserve">In our view, we prefer to have the proposal </w:t>
            </w:r>
            <w:proofErr w:type="gramStart"/>
            <w:r w:rsidRPr="00B21F99">
              <w:rPr>
                <w:rFonts w:eastAsia="Malgun Gothic"/>
                <w:szCs w:val="20"/>
                <w:lang w:eastAsia="ko-KR"/>
              </w:rPr>
              <w:t>in</w:t>
            </w:r>
            <w:proofErr w:type="gramEnd"/>
            <w:r w:rsidRPr="00B21F99">
              <w:rPr>
                <w:rFonts w:eastAsia="Malgun Gothic"/>
                <w:szCs w:val="20"/>
                <w:lang w:eastAsia="ko-KR"/>
              </w:rPr>
              <w:t xml:space="preserve"> the same level </w:t>
            </w:r>
            <w:proofErr w:type="gramStart"/>
            <w:r w:rsidRPr="00B21F99">
              <w:rPr>
                <w:rFonts w:eastAsia="Malgun Gothic"/>
                <w:szCs w:val="20"/>
                <w:lang w:eastAsia="ko-KR"/>
              </w:rPr>
              <w:t>with</w:t>
            </w:r>
            <w:proofErr w:type="gramEnd"/>
            <w:r w:rsidRPr="00B21F99">
              <w:rPr>
                <w:rFonts w:eastAsia="Malgun Gothic"/>
                <w:szCs w:val="20"/>
                <w:lang w:eastAsia="ko-KR"/>
              </w:rPr>
              <w:t xml:space="preserve"> proposal 2.5-1. Given the situation, we suggest the following proposal. </w:t>
            </w:r>
          </w:p>
          <w:p w14:paraId="54E58B73" w14:textId="77777777" w:rsidR="004243D3" w:rsidRPr="00B21F99" w:rsidRDefault="0097444A">
            <w:pPr>
              <w:rPr>
                <w:szCs w:val="20"/>
              </w:rPr>
            </w:pPr>
            <w:r w:rsidRPr="00B21F99">
              <w:rPr>
                <w:rFonts w:eastAsia="Malgun Gothic"/>
                <w:szCs w:val="20"/>
                <w:lang w:eastAsia="ko-KR"/>
              </w:rPr>
              <w:t xml:space="preserve">Study utilization of low power transmitter/receiver at gNB in IDLE mode. </w:t>
            </w:r>
          </w:p>
        </w:tc>
      </w:tr>
      <w:tr w:rsidR="004243D3" w14:paraId="6C78E634" w14:textId="77777777" w:rsidTr="009A4EF8">
        <w:tc>
          <w:tcPr>
            <w:tcW w:w="2426" w:type="dxa"/>
          </w:tcPr>
          <w:p w14:paraId="44C67801" w14:textId="77777777" w:rsidR="004243D3" w:rsidRDefault="0097444A">
            <w:pPr>
              <w:rPr>
                <w:rFonts w:eastAsia="Malgun Gothic"/>
                <w:szCs w:val="20"/>
                <w:lang w:val="de-DE" w:eastAsia="ko-KR"/>
              </w:rPr>
            </w:pPr>
            <w:r>
              <w:rPr>
                <w:rFonts w:eastAsia="Malgun Gothic"/>
                <w:szCs w:val="20"/>
                <w:lang w:val="de-DE" w:eastAsia="ko-KR"/>
              </w:rPr>
              <w:t>TCL</w:t>
            </w:r>
          </w:p>
        </w:tc>
        <w:tc>
          <w:tcPr>
            <w:tcW w:w="7202" w:type="dxa"/>
          </w:tcPr>
          <w:p w14:paraId="0CF6A086" w14:textId="77777777" w:rsidR="004243D3" w:rsidRPr="00B21F99" w:rsidRDefault="0097444A">
            <w:pPr>
              <w:rPr>
                <w:rFonts w:eastAsia="Malgun Gothic"/>
                <w:szCs w:val="20"/>
                <w:lang w:eastAsia="ko-KR"/>
              </w:rPr>
            </w:pPr>
            <w:r w:rsidRPr="00B21F99">
              <w:rPr>
                <w:szCs w:val="20"/>
              </w:rPr>
              <w:t xml:space="preserve">While implementing a low-power radio stage for idle-mode signals is a promising hardware approach, we agree with the FL that RAN1 should remain agnostic to specific gNB implementations. We are cautious about dedicating standardization effort here – ideally, if a separate “LP” receiver/transmitter chain is used for SSB, SIB1 or WUS, it should function under existing spec assumptions. We support clarifying whether any spec changes are needed to enable such designs. If so, </w:t>
            </w:r>
            <w:r w:rsidRPr="00B21F99">
              <w:rPr>
                <w:szCs w:val="20"/>
              </w:rPr>
              <w:lastRenderedPageBreak/>
              <w:t>they must be minimal and justified, since introducing hardware-specific hooks could increase complexity without clear broad benefit.</w:t>
            </w:r>
          </w:p>
        </w:tc>
      </w:tr>
      <w:tr w:rsidR="004243D3" w14:paraId="4D20DF2F" w14:textId="77777777" w:rsidTr="009A4EF8">
        <w:tc>
          <w:tcPr>
            <w:tcW w:w="2426" w:type="dxa"/>
          </w:tcPr>
          <w:p w14:paraId="75245B90" w14:textId="77777777" w:rsidR="004243D3" w:rsidRDefault="0097444A">
            <w:pPr>
              <w:rPr>
                <w:rFonts w:eastAsia="Malgun Gothic"/>
                <w:szCs w:val="20"/>
                <w:lang w:val="de-DE" w:eastAsia="ko-KR"/>
              </w:rPr>
            </w:pPr>
            <w:r>
              <w:rPr>
                <w:szCs w:val="20"/>
                <w:lang w:val="de-DE"/>
              </w:rPr>
              <w:lastRenderedPageBreak/>
              <w:t>Panasonic</w:t>
            </w:r>
          </w:p>
        </w:tc>
        <w:tc>
          <w:tcPr>
            <w:tcW w:w="7202" w:type="dxa"/>
          </w:tcPr>
          <w:p w14:paraId="0ED99B20" w14:textId="77777777" w:rsidR="004243D3" w:rsidRPr="00B21F99" w:rsidRDefault="0097444A">
            <w:pPr>
              <w:rPr>
                <w:szCs w:val="20"/>
              </w:rPr>
            </w:pPr>
            <w:r w:rsidRPr="00B21F99">
              <w:rPr>
                <w:szCs w:val="20"/>
              </w:rPr>
              <w:t>We are open to discuss.</w:t>
            </w:r>
          </w:p>
        </w:tc>
      </w:tr>
      <w:tr w:rsidR="004243D3" w14:paraId="02BCBFC7" w14:textId="77777777" w:rsidTr="009A4EF8">
        <w:tc>
          <w:tcPr>
            <w:tcW w:w="2426" w:type="dxa"/>
          </w:tcPr>
          <w:p w14:paraId="011EEFA3" w14:textId="77777777" w:rsidR="004243D3" w:rsidRDefault="0097444A">
            <w:pPr>
              <w:rPr>
                <w:szCs w:val="20"/>
                <w:lang w:val="de-DE"/>
              </w:rPr>
            </w:pPr>
            <w:r>
              <w:rPr>
                <w:szCs w:val="20"/>
                <w:lang w:val="de-DE"/>
              </w:rPr>
              <w:t>Qualcomm</w:t>
            </w:r>
          </w:p>
        </w:tc>
        <w:tc>
          <w:tcPr>
            <w:tcW w:w="7202" w:type="dxa"/>
          </w:tcPr>
          <w:p w14:paraId="1ADBE05D" w14:textId="77777777" w:rsidR="004243D3" w:rsidRPr="00B21F99" w:rsidRDefault="0097444A">
            <w:pPr>
              <w:rPr>
                <w:szCs w:val="20"/>
              </w:rPr>
            </w:pPr>
            <w:r w:rsidRPr="00B21F99">
              <w:rPr>
                <w:szCs w:val="20"/>
              </w:rPr>
              <w:t>As we discuss for the UE side, we’d rather avoid implying any implementation architecture choice here. We also do not think that the focus should be on spec impact yet, but the utility of a proposal.</w:t>
            </w:r>
          </w:p>
          <w:p w14:paraId="003B0058" w14:textId="77777777" w:rsidR="004243D3" w:rsidRPr="00B21F99" w:rsidRDefault="004243D3">
            <w:pPr>
              <w:rPr>
                <w:szCs w:val="20"/>
              </w:rPr>
            </w:pPr>
          </w:p>
          <w:p w14:paraId="7288E38E" w14:textId="19412225" w:rsidR="004243D3" w:rsidRPr="00B21F99" w:rsidRDefault="0097444A">
            <w:pPr>
              <w:pStyle w:val="Proposal"/>
              <w:numPr>
                <w:ilvl w:val="0"/>
                <w:numId w:val="0"/>
              </w:numPr>
              <w:ind w:left="1304" w:hanging="1304"/>
            </w:pPr>
            <w:r w:rsidRPr="00B21F99">
              <w:t xml:space="preserve">FL Proposal </w:t>
            </w:r>
            <w:r>
              <w:rPr>
                <w:lang w:val="de-DE"/>
              </w:rPr>
              <w:fldChar w:fldCharType="begin"/>
            </w:r>
            <w:r w:rsidRPr="00B21F99">
              <w:instrText>STYLEREF 2 \s</w:instrText>
            </w:r>
            <w:r>
              <w:rPr>
                <w:lang w:val="de-DE"/>
              </w:rPr>
              <w:fldChar w:fldCharType="separate"/>
            </w:r>
            <w:r w:rsidR="00D73447">
              <w:rPr>
                <w:noProof/>
              </w:rPr>
              <w:t>2.5</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37</w:t>
            </w:r>
            <w:r>
              <w:rPr>
                <w:lang w:val="de-DE"/>
              </w:rPr>
              <w:fldChar w:fldCharType="end"/>
            </w:r>
            <w:r w:rsidRPr="00B21F99">
              <w:t>:</w:t>
            </w:r>
          </w:p>
          <w:p w14:paraId="088EADE6" w14:textId="77777777" w:rsidR="004243D3" w:rsidRPr="00B21F99" w:rsidRDefault="0097444A">
            <w:pPr>
              <w:rPr>
                <w:b/>
                <w:bCs/>
                <w:strike/>
                <w:color w:val="FF0000"/>
              </w:rPr>
            </w:pPr>
            <w:r w:rsidRPr="00B21F99">
              <w:rPr>
                <w:b/>
                <w:bCs/>
                <w:strike/>
                <w:color w:val="FF0000"/>
              </w:rPr>
              <w:t>Study the spec impact, if any, of a gNB implementation with an LP stage for idle mode signal support.</w:t>
            </w:r>
          </w:p>
          <w:p w14:paraId="64B1F8A4" w14:textId="77777777" w:rsidR="004243D3" w:rsidRPr="00B21F99" w:rsidRDefault="0097444A">
            <w:pPr>
              <w:rPr>
                <w:b/>
                <w:bCs/>
                <w:color w:val="FF0000"/>
              </w:rPr>
            </w:pPr>
            <w:r w:rsidRPr="00B21F99">
              <w:rPr>
                <w:b/>
                <w:bCs/>
                <w:color w:val="FF0000"/>
              </w:rPr>
              <w:t>Study a base station low-power state for idle mode signal support</w:t>
            </w:r>
          </w:p>
          <w:p w14:paraId="1A9C8C3D" w14:textId="77777777" w:rsidR="004243D3" w:rsidRPr="00B21F99" w:rsidRDefault="004243D3">
            <w:pPr>
              <w:rPr>
                <w:szCs w:val="20"/>
              </w:rPr>
            </w:pPr>
          </w:p>
        </w:tc>
      </w:tr>
      <w:tr w:rsidR="004243D3" w14:paraId="19D7EDA3" w14:textId="77777777" w:rsidTr="009A4EF8">
        <w:tc>
          <w:tcPr>
            <w:tcW w:w="2426" w:type="dxa"/>
          </w:tcPr>
          <w:p w14:paraId="1E15F0F0" w14:textId="77777777" w:rsidR="004243D3" w:rsidRDefault="0097444A">
            <w:pPr>
              <w:rPr>
                <w:szCs w:val="20"/>
                <w:lang w:val="de-DE"/>
              </w:rPr>
            </w:pPr>
            <w:r>
              <w:rPr>
                <w:rFonts w:eastAsiaTheme="minorEastAsia"/>
                <w:szCs w:val="20"/>
                <w:lang w:val="de-DE" w:eastAsia="ja-JP"/>
              </w:rPr>
              <w:t>Fujitsu</w:t>
            </w:r>
          </w:p>
        </w:tc>
        <w:tc>
          <w:tcPr>
            <w:tcW w:w="7202" w:type="dxa"/>
          </w:tcPr>
          <w:p w14:paraId="4AC8F125" w14:textId="77777777" w:rsidR="004243D3" w:rsidRPr="00B21F99" w:rsidRDefault="0097444A">
            <w:pPr>
              <w:rPr>
                <w:szCs w:val="20"/>
              </w:rPr>
            </w:pPr>
            <w:r w:rsidRPr="00B21F99">
              <w:rPr>
                <w:rFonts w:eastAsia="Malgun Gothic"/>
                <w:szCs w:val="20"/>
                <w:lang w:eastAsia="ko-KR"/>
              </w:rPr>
              <w:t>If</w:t>
            </w:r>
            <w:r w:rsidRPr="00B21F99">
              <w:rPr>
                <w:rFonts w:eastAsiaTheme="minorEastAsia"/>
                <w:szCs w:val="20"/>
                <w:lang w:eastAsia="ja-JP"/>
              </w:rPr>
              <w:t xml:space="preserve"> LP radio requires special design such as the waveform and target performance, then there will be spec impact. Otherwise, we think it can be left to gNB implementation.</w:t>
            </w:r>
          </w:p>
        </w:tc>
      </w:tr>
      <w:tr w:rsidR="004243D3" w14:paraId="5189CA6F" w14:textId="77777777" w:rsidTr="009A4EF8">
        <w:tc>
          <w:tcPr>
            <w:tcW w:w="2426" w:type="dxa"/>
          </w:tcPr>
          <w:p w14:paraId="0BC44DDA" w14:textId="77777777" w:rsidR="004243D3" w:rsidRDefault="0097444A">
            <w:pPr>
              <w:rPr>
                <w:rFonts w:eastAsiaTheme="minorEastAsia"/>
                <w:szCs w:val="20"/>
                <w:lang w:val="de-DE" w:eastAsia="ja-JP"/>
              </w:rPr>
            </w:pPr>
            <w:r>
              <w:rPr>
                <w:szCs w:val="20"/>
                <w:lang w:val="de-DE"/>
              </w:rPr>
              <w:t>Ofinno</w:t>
            </w:r>
          </w:p>
        </w:tc>
        <w:tc>
          <w:tcPr>
            <w:tcW w:w="7202" w:type="dxa"/>
          </w:tcPr>
          <w:p w14:paraId="04EB4A30" w14:textId="77777777" w:rsidR="004243D3" w:rsidRDefault="0097444A">
            <w:pPr>
              <w:rPr>
                <w:rFonts w:eastAsia="Malgun Gothic"/>
                <w:szCs w:val="20"/>
                <w:lang w:val="de-DE" w:eastAsia="ko-KR"/>
              </w:rPr>
            </w:pPr>
            <w:r>
              <w:rPr>
                <w:szCs w:val="20"/>
                <w:lang w:val="de-DE"/>
              </w:rPr>
              <w:t xml:space="preserve">Okay </w:t>
            </w:r>
            <w:proofErr w:type="spellStart"/>
            <w:r>
              <w:rPr>
                <w:szCs w:val="20"/>
                <w:lang w:val="de-DE"/>
              </w:rPr>
              <w:t>to</w:t>
            </w:r>
            <w:proofErr w:type="spellEnd"/>
            <w:r>
              <w:rPr>
                <w:szCs w:val="20"/>
                <w:lang w:val="de-DE"/>
              </w:rPr>
              <w:t xml:space="preserve"> </w:t>
            </w:r>
            <w:proofErr w:type="spellStart"/>
            <w:r>
              <w:rPr>
                <w:szCs w:val="20"/>
                <w:lang w:val="de-DE"/>
              </w:rPr>
              <w:t>study</w:t>
            </w:r>
            <w:proofErr w:type="spellEnd"/>
            <w:r>
              <w:rPr>
                <w:szCs w:val="20"/>
                <w:lang w:val="de-DE"/>
              </w:rPr>
              <w:t>.</w:t>
            </w:r>
          </w:p>
        </w:tc>
      </w:tr>
      <w:tr w:rsidR="004243D3" w14:paraId="1725A7B4" w14:textId="77777777" w:rsidTr="009A4EF8">
        <w:tc>
          <w:tcPr>
            <w:tcW w:w="2426" w:type="dxa"/>
            <w:tcBorders>
              <w:top w:val="nil"/>
              <w:bottom w:val="single" w:sz="4" w:space="0" w:color="auto"/>
            </w:tcBorders>
          </w:tcPr>
          <w:p w14:paraId="2E27EA9A" w14:textId="77777777" w:rsidR="004243D3" w:rsidRDefault="0097444A">
            <w:pPr>
              <w:rPr>
                <w:rFonts w:eastAsia="Malgun Gothic"/>
                <w:szCs w:val="20"/>
                <w:lang w:val="de-DE" w:eastAsia="ko-KR"/>
              </w:rPr>
            </w:pPr>
            <w:r>
              <w:rPr>
                <w:rFonts w:eastAsia="Malgun Gothic"/>
                <w:szCs w:val="20"/>
                <w:lang w:val="de-DE" w:eastAsia="ko-KR"/>
              </w:rPr>
              <w:t>CEWiT</w:t>
            </w:r>
          </w:p>
        </w:tc>
        <w:tc>
          <w:tcPr>
            <w:tcW w:w="7202" w:type="dxa"/>
            <w:tcBorders>
              <w:top w:val="nil"/>
              <w:bottom w:val="single" w:sz="4" w:space="0" w:color="auto"/>
            </w:tcBorders>
          </w:tcPr>
          <w:p w14:paraId="4C5FED76" w14:textId="77777777" w:rsidR="004243D3" w:rsidRPr="00B21F99" w:rsidRDefault="0097444A">
            <w:pPr>
              <w:rPr>
                <w:szCs w:val="20"/>
              </w:rPr>
            </w:pPr>
            <w:r w:rsidRPr="00B21F99">
              <w:rPr>
                <w:szCs w:val="20"/>
              </w:rPr>
              <w:t>We are open to discuss.</w:t>
            </w:r>
          </w:p>
        </w:tc>
      </w:tr>
      <w:tr w:rsidR="004243D3" w14:paraId="7C46DC5A" w14:textId="77777777" w:rsidTr="009A4EF8">
        <w:tc>
          <w:tcPr>
            <w:tcW w:w="2426" w:type="dxa"/>
            <w:tcBorders>
              <w:top w:val="single" w:sz="4" w:space="0" w:color="auto"/>
              <w:bottom w:val="single" w:sz="4" w:space="0" w:color="auto"/>
            </w:tcBorders>
          </w:tcPr>
          <w:p w14:paraId="1A9F6415" w14:textId="77777777" w:rsidR="004243D3" w:rsidRDefault="0097444A">
            <w:pPr>
              <w:rPr>
                <w:rFonts w:eastAsia="Malgun Gothic"/>
                <w:szCs w:val="20"/>
                <w:lang w:val="de-DE" w:eastAsia="ko-KR"/>
              </w:rPr>
            </w:pPr>
            <w:r>
              <w:rPr>
                <w:szCs w:val="20"/>
                <w:lang w:val="de-DE"/>
              </w:rPr>
              <w:t>Nokia</w:t>
            </w:r>
          </w:p>
        </w:tc>
        <w:tc>
          <w:tcPr>
            <w:tcW w:w="7202" w:type="dxa"/>
            <w:tcBorders>
              <w:top w:val="single" w:sz="4" w:space="0" w:color="auto"/>
              <w:bottom w:val="single" w:sz="4" w:space="0" w:color="auto"/>
            </w:tcBorders>
          </w:tcPr>
          <w:p w14:paraId="6FCF3C3D" w14:textId="77777777" w:rsidR="004243D3" w:rsidRDefault="0097444A">
            <w:pPr>
              <w:rPr>
                <w:szCs w:val="20"/>
                <w:lang w:val="de-DE"/>
              </w:rPr>
            </w:pPr>
            <w:r w:rsidRPr="00B21F99">
              <w:rPr>
                <w:szCs w:val="20"/>
              </w:rPr>
              <w:t xml:space="preserve">Do not support. This proposal is unclear, we should not be discussing gNB implementation aspects, but potential spec impacts to support </w:t>
            </w:r>
            <w:proofErr w:type="gramStart"/>
            <w:r w:rsidRPr="00B21F99">
              <w:rPr>
                <w:szCs w:val="20"/>
              </w:rPr>
              <w:t>particular features</w:t>
            </w:r>
            <w:proofErr w:type="gramEnd"/>
            <w:r w:rsidRPr="00B21F99">
              <w:rPr>
                <w:szCs w:val="20"/>
              </w:rPr>
              <w:t xml:space="preserve">. </w:t>
            </w:r>
            <w:proofErr w:type="spellStart"/>
            <w:r>
              <w:rPr>
                <w:szCs w:val="20"/>
                <w:lang w:val="de-DE"/>
              </w:rPr>
              <w:t>Moreover</w:t>
            </w:r>
            <w:proofErr w:type="spellEnd"/>
            <w:r>
              <w:rPr>
                <w:szCs w:val="20"/>
                <w:lang w:val="de-DE"/>
              </w:rPr>
              <w:t xml:space="preserve">, </w:t>
            </w:r>
            <w:proofErr w:type="spellStart"/>
            <w:r>
              <w:rPr>
                <w:szCs w:val="20"/>
                <w:lang w:val="de-DE"/>
              </w:rPr>
              <w:t>the</w:t>
            </w:r>
            <w:proofErr w:type="spellEnd"/>
            <w:r>
              <w:rPr>
                <w:szCs w:val="20"/>
                <w:lang w:val="de-DE"/>
              </w:rPr>
              <w:t xml:space="preserve"> </w:t>
            </w:r>
            <w:proofErr w:type="spellStart"/>
            <w:r>
              <w:rPr>
                <w:szCs w:val="20"/>
                <w:lang w:val="de-DE"/>
              </w:rPr>
              <w:t>definition</w:t>
            </w:r>
            <w:proofErr w:type="spellEnd"/>
            <w:r>
              <w:rPr>
                <w:szCs w:val="20"/>
                <w:lang w:val="de-DE"/>
              </w:rPr>
              <w:t xml:space="preserve"> </w:t>
            </w:r>
            <w:proofErr w:type="spellStart"/>
            <w:r>
              <w:rPr>
                <w:szCs w:val="20"/>
                <w:lang w:val="de-DE"/>
              </w:rPr>
              <w:t>of</w:t>
            </w:r>
            <w:proofErr w:type="spellEnd"/>
            <w:r>
              <w:rPr>
                <w:szCs w:val="20"/>
                <w:lang w:val="de-DE"/>
              </w:rPr>
              <w:t xml:space="preserve"> “LP </w:t>
            </w:r>
            <w:proofErr w:type="spellStart"/>
            <w:r>
              <w:rPr>
                <w:szCs w:val="20"/>
                <w:lang w:val="de-DE"/>
              </w:rPr>
              <w:t>stage</w:t>
            </w:r>
            <w:proofErr w:type="spellEnd"/>
            <w:r>
              <w:rPr>
                <w:szCs w:val="20"/>
                <w:lang w:val="de-DE"/>
              </w:rPr>
              <w:t xml:space="preserve">” </w:t>
            </w:r>
            <w:proofErr w:type="spellStart"/>
            <w:r>
              <w:rPr>
                <w:szCs w:val="20"/>
                <w:lang w:val="de-DE"/>
              </w:rPr>
              <w:t>is</w:t>
            </w:r>
            <w:proofErr w:type="spellEnd"/>
            <w:r>
              <w:rPr>
                <w:szCs w:val="20"/>
                <w:lang w:val="de-DE"/>
              </w:rPr>
              <w:t xml:space="preserve"> </w:t>
            </w:r>
            <w:proofErr w:type="spellStart"/>
            <w:r>
              <w:rPr>
                <w:szCs w:val="20"/>
                <w:lang w:val="de-DE"/>
              </w:rPr>
              <w:t>unclear</w:t>
            </w:r>
            <w:proofErr w:type="spellEnd"/>
            <w:r>
              <w:rPr>
                <w:szCs w:val="20"/>
                <w:lang w:val="de-DE"/>
              </w:rPr>
              <w:t>.</w:t>
            </w:r>
          </w:p>
        </w:tc>
      </w:tr>
      <w:tr w:rsidR="004243D3" w14:paraId="376ACF26" w14:textId="77777777" w:rsidTr="009A4EF8">
        <w:tc>
          <w:tcPr>
            <w:tcW w:w="2426" w:type="dxa"/>
            <w:tcBorders>
              <w:top w:val="single" w:sz="4" w:space="0" w:color="auto"/>
              <w:bottom w:val="single" w:sz="4" w:space="0" w:color="auto"/>
            </w:tcBorders>
          </w:tcPr>
          <w:p w14:paraId="458073FD" w14:textId="77777777" w:rsidR="004243D3" w:rsidRDefault="0097444A">
            <w:pPr>
              <w:rPr>
                <w:szCs w:val="20"/>
                <w:lang w:val="de-DE"/>
              </w:rPr>
            </w:pPr>
            <w:r>
              <w:rPr>
                <w:rFonts w:eastAsia="DengXian" w:hint="eastAsia"/>
                <w:sz w:val="20"/>
                <w:szCs w:val="20"/>
                <w:lang w:val="de-DE" w:eastAsia="zh-CN"/>
              </w:rPr>
              <w:t>C</w:t>
            </w:r>
            <w:r>
              <w:rPr>
                <w:rFonts w:eastAsia="DengXian"/>
                <w:sz w:val="20"/>
                <w:szCs w:val="20"/>
                <w:lang w:val="de-DE" w:eastAsia="zh-CN"/>
              </w:rPr>
              <w:t>MCC</w:t>
            </w:r>
          </w:p>
        </w:tc>
        <w:tc>
          <w:tcPr>
            <w:tcW w:w="7202" w:type="dxa"/>
            <w:tcBorders>
              <w:top w:val="single" w:sz="4" w:space="0" w:color="auto"/>
              <w:bottom w:val="single" w:sz="4" w:space="0" w:color="auto"/>
            </w:tcBorders>
          </w:tcPr>
          <w:p w14:paraId="6BEE7E29" w14:textId="77777777" w:rsidR="004243D3" w:rsidRDefault="0097444A">
            <w:pPr>
              <w:rPr>
                <w:szCs w:val="20"/>
                <w:lang w:val="de-DE"/>
              </w:rPr>
            </w:pPr>
            <w:r>
              <w:rPr>
                <w:rFonts w:eastAsia="DengXian" w:hint="eastAsia"/>
                <w:sz w:val="20"/>
                <w:szCs w:val="20"/>
                <w:lang w:val="de-DE" w:eastAsia="zh-CN"/>
              </w:rPr>
              <w:t>C</w:t>
            </w:r>
            <w:r>
              <w:rPr>
                <w:rFonts w:eastAsia="DengXian"/>
                <w:sz w:val="20"/>
                <w:szCs w:val="20"/>
                <w:lang w:val="de-DE" w:eastAsia="zh-CN"/>
              </w:rPr>
              <w:t xml:space="preserve">an </w:t>
            </w:r>
            <w:proofErr w:type="spellStart"/>
            <w:r>
              <w:rPr>
                <w:rFonts w:eastAsia="DengXian"/>
                <w:sz w:val="20"/>
                <w:szCs w:val="20"/>
                <w:lang w:val="de-DE" w:eastAsia="zh-CN"/>
              </w:rPr>
              <w:t>be</w:t>
            </w:r>
            <w:proofErr w:type="spellEnd"/>
            <w:r>
              <w:rPr>
                <w:rFonts w:eastAsia="DengXian"/>
                <w:sz w:val="20"/>
                <w:szCs w:val="20"/>
                <w:lang w:val="de-DE" w:eastAsia="zh-CN"/>
              </w:rPr>
              <w:t xml:space="preserve"> </w:t>
            </w:r>
            <w:proofErr w:type="spellStart"/>
            <w:r>
              <w:rPr>
                <w:rFonts w:eastAsia="DengXian"/>
                <w:sz w:val="20"/>
                <w:szCs w:val="20"/>
                <w:lang w:val="de-DE" w:eastAsia="zh-CN"/>
              </w:rPr>
              <w:t>further</w:t>
            </w:r>
            <w:proofErr w:type="spellEnd"/>
            <w:r>
              <w:rPr>
                <w:rFonts w:eastAsia="DengXian"/>
                <w:sz w:val="20"/>
                <w:szCs w:val="20"/>
                <w:lang w:val="de-DE" w:eastAsia="zh-CN"/>
              </w:rPr>
              <w:t xml:space="preserve"> </w:t>
            </w:r>
            <w:proofErr w:type="spellStart"/>
            <w:r>
              <w:rPr>
                <w:rFonts w:eastAsia="DengXian"/>
                <w:sz w:val="20"/>
                <w:szCs w:val="20"/>
                <w:lang w:val="de-DE" w:eastAsia="zh-CN"/>
              </w:rPr>
              <w:t>discussed</w:t>
            </w:r>
            <w:proofErr w:type="spellEnd"/>
            <w:r>
              <w:rPr>
                <w:rFonts w:eastAsia="DengXian"/>
                <w:sz w:val="20"/>
                <w:szCs w:val="20"/>
                <w:lang w:val="de-DE" w:eastAsia="zh-CN"/>
              </w:rPr>
              <w:t>.</w:t>
            </w:r>
          </w:p>
        </w:tc>
      </w:tr>
      <w:tr w:rsidR="004243D3" w14:paraId="72E6533C" w14:textId="77777777" w:rsidTr="009A4EF8">
        <w:tc>
          <w:tcPr>
            <w:tcW w:w="2426" w:type="dxa"/>
            <w:tcBorders>
              <w:top w:val="single" w:sz="4" w:space="0" w:color="auto"/>
              <w:bottom w:val="single" w:sz="4" w:space="0" w:color="auto"/>
            </w:tcBorders>
          </w:tcPr>
          <w:p w14:paraId="1799C025" w14:textId="77777777" w:rsidR="004243D3" w:rsidRDefault="0097444A">
            <w:pPr>
              <w:rPr>
                <w:rFonts w:eastAsia="DengXian"/>
                <w:szCs w:val="20"/>
                <w:lang w:val="de-DE" w:eastAsia="zh-CN"/>
              </w:rPr>
            </w:pPr>
            <w:r>
              <w:rPr>
                <w:rFonts w:eastAsia="DengXian" w:hint="eastAsia"/>
                <w:szCs w:val="20"/>
                <w:lang w:val="de-DE" w:eastAsia="zh-CN"/>
              </w:rPr>
              <w:t>CATT</w:t>
            </w:r>
          </w:p>
        </w:tc>
        <w:tc>
          <w:tcPr>
            <w:tcW w:w="7202" w:type="dxa"/>
            <w:tcBorders>
              <w:top w:val="single" w:sz="4" w:space="0" w:color="auto"/>
              <w:bottom w:val="single" w:sz="4" w:space="0" w:color="auto"/>
            </w:tcBorders>
          </w:tcPr>
          <w:p w14:paraId="006D0F08" w14:textId="77777777" w:rsidR="004243D3" w:rsidRPr="00B21F99" w:rsidRDefault="0097444A">
            <w:pPr>
              <w:rPr>
                <w:rFonts w:eastAsia="DengXian"/>
                <w:szCs w:val="20"/>
                <w:lang w:eastAsia="zh-CN"/>
              </w:rPr>
            </w:pPr>
            <w:r w:rsidRPr="00B21F99">
              <w:rPr>
                <w:rFonts w:eastAsia="DengXian" w:hint="eastAsia"/>
                <w:szCs w:val="20"/>
                <w:lang w:eastAsia="zh-CN"/>
              </w:rPr>
              <w:t xml:space="preserve">Agree with </w:t>
            </w:r>
            <w:r w:rsidRPr="00B21F99">
              <w:rPr>
                <w:szCs w:val="20"/>
              </w:rPr>
              <w:t>Qualcomm</w:t>
            </w:r>
            <w:r w:rsidRPr="00B21F99">
              <w:rPr>
                <w:rFonts w:eastAsia="DengXian"/>
                <w:szCs w:val="20"/>
                <w:lang w:eastAsia="zh-CN"/>
              </w:rPr>
              <w:t>’</w:t>
            </w:r>
            <w:r w:rsidRPr="00B21F99">
              <w:rPr>
                <w:rFonts w:eastAsia="DengXian" w:hint="eastAsia"/>
                <w:szCs w:val="20"/>
                <w:lang w:eastAsia="zh-CN"/>
              </w:rPr>
              <w:t xml:space="preserve">s proposal. The low-power state for base station can be first studied before </w:t>
            </w:r>
            <w:proofErr w:type="gramStart"/>
            <w:r w:rsidRPr="00B21F99">
              <w:rPr>
                <w:rFonts w:eastAsia="DengXian" w:hint="eastAsia"/>
                <w:szCs w:val="20"/>
                <w:lang w:eastAsia="zh-CN"/>
              </w:rPr>
              <w:t>go</w:t>
            </w:r>
            <w:proofErr w:type="gramEnd"/>
            <w:r w:rsidRPr="00B21F99">
              <w:rPr>
                <w:rFonts w:eastAsia="DengXian" w:hint="eastAsia"/>
                <w:szCs w:val="20"/>
                <w:lang w:eastAsia="zh-CN"/>
              </w:rPr>
              <w:t xml:space="preserve"> to </w:t>
            </w:r>
            <w:r w:rsidRPr="00B21F99">
              <w:rPr>
                <w:rFonts w:eastAsia="DengXian"/>
                <w:szCs w:val="20"/>
                <w:lang w:eastAsia="zh-CN"/>
              </w:rPr>
              <w:t xml:space="preserve">the spec </w:t>
            </w:r>
            <w:proofErr w:type="spellStart"/>
            <w:r w:rsidRPr="00B21F99">
              <w:rPr>
                <w:rFonts w:eastAsia="DengXian"/>
                <w:szCs w:val="20"/>
                <w:lang w:eastAsia="zh-CN"/>
              </w:rPr>
              <w:t>impac</w:t>
            </w:r>
            <w:proofErr w:type="spellEnd"/>
            <w:r w:rsidRPr="00B21F99">
              <w:rPr>
                <w:rFonts w:eastAsia="DengXian" w:hint="eastAsia"/>
                <w:szCs w:val="20"/>
                <w:lang w:eastAsia="zh-CN"/>
              </w:rPr>
              <w:t xml:space="preserve">. </w:t>
            </w:r>
          </w:p>
        </w:tc>
      </w:tr>
      <w:tr w:rsidR="004243D3" w14:paraId="419085F9" w14:textId="77777777" w:rsidTr="009A4EF8">
        <w:tc>
          <w:tcPr>
            <w:tcW w:w="2426" w:type="dxa"/>
            <w:tcBorders>
              <w:top w:val="single" w:sz="4" w:space="0" w:color="auto"/>
              <w:bottom w:val="single" w:sz="4" w:space="0" w:color="auto"/>
            </w:tcBorders>
          </w:tcPr>
          <w:p w14:paraId="091420E2" w14:textId="77777777" w:rsidR="004243D3" w:rsidRDefault="0097444A">
            <w:pPr>
              <w:rPr>
                <w:rFonts w:eastAsia="DengXian"/>
                <w:szCs w:val="20"/>
                <w:lang w:val="de-DE" w:eastAsia="zh-CN"/>
              </w:rPr>
            </w:pPr>
            <w:r>
              <w:rPr>
                <w:rFonts w:eastAsia="DengXian"/>
                <w:szCs w:val="20"/>
                <w:lang w:val="de-DE" w:eastAsia="zh-CN"/>
              </w:rPr>
              <w:t>NEC</w:t>
            </w:r>
          </w:p>
        </w:tc>
        <w:tc>
          <w:tcPr>
            <w:tcW w:w="7202" w:type="dxa"/>
            <w:tcBorders>
              <w:top w:val="single" w:sz="4" w:space="0" w:color="auto"/>
              <w:bottom w:val="single" w:sz="4" w:space="0" w:color="auto"/>
            </w:tcBorders>
          </w:tcPr>
          <w:p w14:paraId="643E3552" w14:textId="77777777" w:rsidR="004243D3" w:rsidRDefault="0097444A">
            <w:pPr>
              <w:rPr>
                <w:rFonts w:eastAsia="DengXian"/>
                <w:szCs w:val="20"/>
                <w:lang w:val="de-DE" w:eastAsia="zh-CN"/>
              </w:rPr>
            </w:pPr>
            <w:r>
              <w:rPr>
                <w:rFonts w:eastAsia="DengXian"/>
                <w:szCs w:val="20"/>
                <w:lang w:val="de-DE" w:eastAsia="zh-CN"/>
              </w:rPr>
              <w:t>Support</w:t>
            </w:r>
          </w:p>
        </w:tc>
      </w:tr>
      <w:tr w:rsidR="004243D3" w14:paraId="3A1FA76C" w14:textId="77777777" w:rsidTr="009A4EF8">
        <w:tc>
          <w:tcPr>
            <w:tcW w:w="2426" w:type="dxa"/>
            <w:tcBorders>
              <w:top w:val="single" w:sz="4" w:space="0" w:color="auto"/>
              <w:bottom w:val="single" w:sz="4" w:space="0" w:color="auto"/>
            </w:tcBorders>
          </w:tcPr>
          <w:p w14:paraId="60706C9C" w14:textId="77777777" w:rsidR="004243D3" w:rsidRDefault="0097444A">
            <w:pPr>
              <w:rPr>
                <w:rFonts w:eastAsia="DengXian"/>
                <w:szCs w:val="20"/>
                <w:lang w:val="de-DE" w:eastAsia="zh-CN"/>
              </w:rPr>
            </w:pPr>
            <w:r>
              <w:rPr>
                <w:rFonts w:eastAsia="DengXian"/>
                <w:szCs w:val="20"/>
                <w:lang w:val="de-DE" w:eastAsia="zh-CN"/>
              </w:rPr>
              <w:t>Ericsson</w:t>
            </w:r>
          </w:p>
        </w:tc>
        <w:tc>
          <w:tcPr>
            <w:tcW w:w="7202" w:type="dxa"/>
            <w:tcBorders>
              <w:top w:val="single" w:sz="4" w:space="0" w:color="auto"/>
              <w:bottom w:val="single" w:sz="4" w:space="0" w:color="auto"/>
            </w:tcBorders>
          </w:tcPr>
          <w:p w14:paraId="54037DA1" w14:textId="77777777" w:rsidR="004243D3" w:rsidRPr="00B21F99" w:rsidRDefault="0097444A">
            <w:pPr>
              <w:rPr>
                <w:rFonts w:eastAsia="DengXian"/>
                <w:szCs w:val="20"/>
                <w:lang w:eastAsia="zh-CN"/>
              </w:rPr>
            </w:pPr>
            <w:r w:rsidRPr="00B21F99">
              <w:rPr>
                <w:rFonts w:eastAsia="DengXian"/>
                <w:szCs w:val="20"/>
                <w:lang w:eastAsia="zh-CN"/>
              </w:rPr>
              <w:t>Not support.</w:t>
            </w:r>
          </w:p>
          <w:p w14:paraId="24F764FA" w14:textId="77777777" w:rsidR="004243D3" w:rsidRPr="00B21F99" w:rsidRDefault="0097444A">
            <w:pPr>
              <w:rPr>
                <w:rFonts w:eastAsia="DengXian"/>
                <w:szCs w:val="20"/>
                <w:lang w:eastAsia="zh-CN"/>
              </w:rPr>
            </w:pPr>
            <w:r w:rsidRPr="00B21F99">
              <w:rPr>
                <w:rFonts w:eastAsia="DengXian"/>
                <w:szCs w:val="20"/>
                <w:lang w:eastAsia="zh-CN"/>
              </w:rPr>
              <w:t xml:space="preserve">The concept is too vague. There is no common understanding of the function of this LP entity. </w:t>
            </w:r>
          </w:p>
          <w:p w14:paraId="41E99C58" w14:textId="77777777" w:rsidR="004243D3" w:rsidRDefault="0097444A">
            <w:pPr>
              <w:rPr>
                <w:rFonts w:eastAsia="DengXian"/>
                <w:szCs w:val="20"/>
                <w:lang w:val="de-DE" w:eastAsia="zh-CN"/>
              </w:rPr>
            </w:pPr>
            <w:r w:rsidRPr="00B21F99">
              <w:rPr>
                <w:rFonts w:eastAsia="DengXian"/>
                <w:szCs w:val="20"/>
                <w:lang w:eastAsia="zh-CN"/>
              </w:rPr>
              <w:t xml:space="preserve">Besides, we see several potential issues, like increased latency when it </w:t>
            </w:r>
            <w:proofErr w:type="gramStart"/>
            <w:r w:rsidRPr="00B21F99">
              <w:rPr>
                <w:rFonts w:eastAsia="DengXian"/>
                <w:szCs w:val="20"/>
                <w:lang w:eastAsia="zh-CN"/>
              </w:rPr>
              <w:t>has to</w:t>
            </w:r>
            <w:proofErr w:type="gramEnd"/>
            <w:r w:rsidRPr="00B21F99">
              <w:rPr>
                <w:rFonts w:eastAsia="DengXian"/>
                <w:szCs w:val="20"/>
                <w:lang w:eastAsia="zh-CN"/>
              </w:rPr>
              <w:t xml:space="preserve"> wake-up the MR (especially if it is a CAT2 BS). And the market-penetration of this type of radio will be small, if any. It </w:t>
            </w:r>
            <w:proofErr w:type="gramStart"/>
            <w:r w:rsidRPr="00B21F99">
              <w:rPr>
                <w:rFonts w:eastAsia="DengXian"/>
                <w:szCs w:val="20"/>
                <w:lang w:eastAsia="zh-CN"/>
              </w:rPr>
              <w:t>will rather</w:t>
            </w:r>
            <w:proofErr w:type="gramEnd"/>
            <w:r w:rsidRPr="00B21F99">
              <w:rPr>
                <w:rFonts w:eastAsia="DengXian"/>
                <w:szCs w:val="20"/>
                <w:lang w:eastAsia="zh-CN"/>
              </w:rPr>
              <w:t xml:space="preserve"> drive investment costs for </w:t>
            </w:r>
            <w:proofErr w:type="gramStart"/>
            <w:r w:rsidRPr="00B21F99">
              <w:rPr>
                <w:rFonts w:eastAsia="DengXian"/>
                <w:szCs w:val="20"/>
                <w:lang w:eastAsia="zh-CN"/>
              </w:rPr>
              <w:t>operators</w:t>
            </w:r>
            <w:proofErr w:type="gramEnd"/>
            <w:r w:rsidRPr="00B21F99">
              <w:rPr>
                <w:rFonts w:eastAsia="DengXian"/>
                <w:szCs w:val="20"/>
                <w:lang w:eastAsia="zh-CN"/>
              </w:rPr>
              <w:t xml:space="preserve"> investments, while the objective with network EE is to reduce costs. </w:t>
            </w:r>
            <w:proofErr w:type="spellStart"/>
            <w:r>
              <w:rPr>
                <w:rFonts w:eastAsia="DengXian"/>
                <w:szCs w:val="20"/>
                <w:lang w:val="de-DE" w:eastAsia="zh-CN"/>
              </w:rPr>
              <w:t>We</w:t>
            </w:r>
            <w:proofErr w:type="spellEnd"/>
            <w:r>
              <w:rPr>
                <w:rFonts w:eastAsia="DengXian"/>
                <w:szCs w:val="20"/>
                <w:lang w:val="de-DE" w:eastAsia="zh-CN"/>
              </w:rPr>
              <w:t xml:space="preserve"> </w:t>
            </w:r>
            <w:proofErr w:type="spellStart"/>
            <w:r>
              <w:rPr>
                <w:rFonts w:eastAsia="DengXian"/>
                <w:szCs w:val="20"/>
                <w:lang w:val="de-DE" w:eastAsia="zh-CN"/>
              </w:rPr>
              <w:t>should</w:t>
            </w:r>
            <w:proofErr w:type="spellEnd"/>
            <w:r>
              <w:rPr>
                <w:rFonts w:eastAsia="DengXian"/>
                <w:szCs w:val="20"/>
                <w:lang w:val="de-DE" w:eastAsia="zh-CN"/>
              </w:rPr>
              <w:t xml:space="preserve"> </w:t>
            </w:r>
            <w:proofErr w:type="spellStart"/>
            <w:r>
              <w:rPr>
                <w:rFonts w:eastAsia="DengXian"/>
                <w:szCs w:val="20"/>
                <w:lang w:val="de-DE" w:eastAsia="zh-CN"/>
              </w:rPr>
              <w:t>prioritize</w:t>
            </w:r>
            <w:proofErr w:type="spellEnd"/>
            <w:r>
              <w:rPr>
                <w:rFonts w:eastAsia="DengXian"/>
                <w:szCs w:val="20"/>
                <w:lang w:val="de-DE" w:eastAsia="zh-CN"/>
              </w:rPr>
              <w:t xml:space="preserve"> </w:t>
            </w:r>
            <w:proofErr w:type="spellStart"/>
            <w:r>
              <w:rPr>
                <w:rFonts w:eastAsia="DengXian"/>
                <w:szCs w:val="20"/>
                <w:lang w:val="de-DE" w:eastAsia="zh-CN"/>
              </w:rPr>
              <w:t>the</w:t>
            </w:r>
            <w:proofErr w:type="spellEnd"/>
            <w:r>
              <w:rPr>
                <w:rFonts w:eastAsia="DengXian"/>
                <w:szCs w:val="20"/>
                <w:lang w:val="de-DE" w:eastAsia="zh-CN"/>
              </w:rPr>
              <w:t xml:space="preserve"> </w:t>
            </w:r>
            <w:proofErr w:type="spellStart"/>
            <w:r>
              <w:rPr>
                <w:rFonts w:eastAsia="DengXian"/>
                <w:szCs w:val="20"/>
                <w:lang w:val="de-DE" w:eastAsia="zh-CN"/>
              </w:rPr>
              <w:t>models</w:t>
            </w:r>
            <w:proofErr w:type="spellEnd"/>
            <w:r>
              <w:rPr>
                <w:rFonts w:eastAsia="DengXian"/>
                <w:szCs w:val="20"/>
                <w:lang w:val="de-DE" w:eastAsia="zh-CN"/>
              </w:rPr>
              <w:t xml:space="preserve"> </w:t>
            </w:r>
            <w:proofErr w:type="spellStart"/>
            <w:r>
              <w:rPr>
                <w:rFonts w:eastAsia="DengXian"/>
                <w:szCs w:val="20"/>
                <w:lang w:val="de-DE" w:eastAsia="zh-CN"/>
              </w:rPr>
              <w:t>for</w:t>
            </w:r>
            <w:proofErr w:type="spellEnd"/>
            <w:r>
              <w:rPr>
                <w:rFonts w:eastAsia="DengXian"/>
                <w:szCs w:val="20"/>
                <w:lang w:val="de-DE" w:eastAsia="zh-CN"/>
              </w:rPr>
              <w:t xml:space="preserve"> </w:t>
            </w:r>
            <w:proofErr w:type="spellStart"/>
            <w:r>
              <w:rPr>
                <w:rFonts w:eastAsia="DengXian"/>
                <w:szCs w:val="20"/>
                <w:lang w:val="de-DE" w:eastAsia="zh-CN"/>
              </w:rPr>
              <w:t>widely</w:t>
            </w:r>
            <w:proofErr w:type="spellEnd"/>
            <w:r>
              <w:rPr>
                <w:rFonts w:eastAsia="DengXian"/>
                <w:szCs w:val="20"/>
                <w:lang w:val="de-DE" w:eastAsia="zh-CN"/>
              </w:rPr>
              <w:t xml:space="preserve"> </w:t>
            </w:r>
            <w:proofErr w:type="spellStart"/>
            <w:r>
              <w:rPr>
                <w:rFonts w:eastAsia="DengXian"/>
                <w:szCs w:val="20"/>
                <w:lang w:val="de-DE" w:eastAsia="zh-CN"/>
              </w:rPr>
              <w:t>deployed</w:t>
            </w:r>
            <w:proofErr w:type="spellEnd"/>
            <w:r>
              <w:rPr>
                <w:rFonts w:eastAsia="DengXian"/>
                <w:szCs w:val="20"/>
                <w:lang w:val="de-DE" w:eastAsia="zh-CN"/>
              </w:rPr>
              <w:t xml:space="preserve"> </w:t>
            </w:r>
            <w:proofErr w:type="spellStart"/>
            <w:r>
              <w:rPr>
                <w:rFonts w:eastAsia="DengXian"/>
                <w:szCs w:val="20"/>
                <w:lang w:val="de-DE" w:eastAsia="zh-CN"/>
              </w:rPr>
              <w:t>radios</w:t>
            </w:r>
            <w:proofErr w:type="spellEnd"/>
            <w:r>
              <w:rPr>
                <w:rFonts w:eastAsia="DengXian"/>
                <w:szCs w:val="20"/>
                <w:lang w:val="de-DE" w:eastAsia="zh-CN"/>
              </w:rPr>
              <w:t>.</w:t>
            </w:r>
          </w:p>
        </w:tc>
      </w:tr>
      <w:tr w:rsidR="004243D3" w14:paraId="533659C9" w14:textId="77777777" w:rsidTr="009A4EF8">
        <w:tc>
          <w:tcPr>
            <w:tcW w:w="2426" w:type="dxa"/>
            <w:tcBorders>
              <w:top w:val="single" w:sz="4" w:space="0" w:color="auto"/>
              <w:bottom w:val="single" w:sz="4" w:space="0" w:color="auto"/>
            </w:tcBorders>
          </w:tcPr>
          <w:p w14:paraId="6B66B0B3" w14:textId="77777777" w:rsidR="004243D3" w:rsidRDefault="0097444A">
            <w:pPr>
              <w:rPr>
                <w:rFonts w:eastAsia="DengXian"/>
                <w:szCs w:val="20"/>
                <w:lang w:val="de-DE" w:eastAsia="zh-CN"/>
              </w:rPr>
            </w:pPr>
            <w:r>
              <w:rPr>
                <w:rFonts w:eastAsia="DengXian" w:hint="eastAsia"/>
                <w:sz w:val="20"/>
                <w:szCs w:val="20"/>
                <w:lang w:val="de-DE" w:eastAsia="zh-CN"/>
              </w:rPr>
              <w:t>vivo</w:t>
            </w:r>
          </w:p>
        </w:tc>
        <w:tc>
          <w:tcPr>
            <w:tcW w:w="7202" w:type="dxa"/>
            <w:tcBorders>
              <w:top w:val="single" w:sz="4" w:space="0" w:color="auto"/>
              <w:bottom w:val="single" w:sz="4" w:space="0" w:color="auto"/>
            </w:tcBorders>
          </w:tcPr>
          <w:p w14:paraId="5D95B464" w14:textId="77777777" w:rsidR="004243D3" w:rsidRPr="00B21F99" w:rsidRDefault="0097444A">
            <w:pPr>
              <w:rPr>
                <w:rFonts w:eastAsia="DengXian"/>
                <w:szCs w:val="20"/>
                <w:lang w:eastAsia="zh-CN"/>
              </w:rPr>
            </w:pPr>
            <w:r w:rsidRPr="00B21F99">
              <w:rPr>
                <w:rFonts w:eastAsia="DengXian" w:hint="eastAsia"/>
                <w:sz w:val="20"/>
                <w:szCs w:val="20"/>
                <w:lang w:eastAsia="zh-CN"/>
              </w:rPr>
              <w:t xml:space="preserve">We are open to </w:t>
            </w:r>
            <w:proofErr w:type="gramStart"/>
            <w:r w:rsidRPr="00B21F99">
              <w:rPr>
                <w:rFonts w:eastAsia="DengXian" w:hint="eastAsia"/>
                <w:sz w:val="20"/>
                <w:szCs w:val="20"/>
                <w:lang w:eastAsia="zh-CN"/>
              </w:rPr>
              <w:t>study</w:t>
            </w:r>
            <w:proofErr w:type="gramEnd"/>
            <w:r w:rsidRPr="00B21F99">
              <w:rPr>
                <w:rFonts w:eastAsia="DengXian" w:hint="eastAsia"/>
                <w:sz w:val="20"/>
                <w:szCs w:val="20"/>
                <w:lang w:eastAsia="zh-CN"/>
              </w:rPr>
              <w:t xml:space="preserve"> this.</w:t>
            </w:r>
          </w:p>
        </w:tc>
      </w:tr>
      <w:tr w:rsidR="004243D3" w14:paraId="38EB2C02" w14:textId="77777777" w:rsidTr="009A4EF8">
        <w:tc>
          <w:tcPr>
            <w:tcW w:w="2426" w:type="dxa"/>
            <w:tcBorders>
              <w:top w:val="single" w:sz="4" w:space="0" w:color="auto"/>
              <w:bottom w:val="single" w:sz="4" w:space="0" w:color="auto"/>
            </w:tcBorders>
          </w:tcPr>
          <w:p w14:paraId="671F5EB7" w14:textId="77777777" w:rsidR="004243D3" w:rsidRDefault="0097444A">
            <w:pPr>
              <w:rPr>
                <w:rFonts w:eastAsia="DengXian"/>
                <w:szCs w:val="20"/>
                <w:lang w:val="de-DE" w:eastAsia="zh-CN"/>
              </w:rPr>
            </w:pPr>
            <w:r>
              <w:rPr>
                <w:rFonts w:eastAsia="DengXian" w:hint="eastAsia"/>
                <w:szCs w:val="20"/>
                <w:lang w:val="de-DE" w:eastAsia="zh-CN"/>
              </w:rPr>
              <w:t xml:space="preserve">ZTE, </w:t>
            </w:r>
            <w:proofErr w:type="spellStart"/>
            <w:r>
              <w:rPr>
                <w:rFonts w:eastAsia="DengXian" w:hint="eastAsia"/>
                <w:szCs w:val="20"/>
                <w:lang w:val="de-DE" w:eastAsia="zh-CN"/>
              </w:rPr>
              <w:t>Sanechips</w:t>
            </w:r>
            <w:proofErr w:type="spellEnd"/>
          </w:p>
        </w:tc>
        <w:tc>
          <w:tcPr>
            <w:tcW w:w="7202" w:type="dxa"/>
            <w:tcBorders>
              <w:top w:val="single" w:sz="4" w:space="0" w:color="auto"/>
              <w:bottom w:val="single" w:sz="4" w:space="0" w:color="auto"/>
            </w:tcBorders>
          </w:tcPr>
          <w:p w14:paraId="3981857F" w14:textId="77777777" w:rsidR="004243D3" w:rsidRPr="00B21F99" w:rsidRDefault="0097444A">
            <w:pPr>
              <w:rPr>
                <w:rFonts w:eastAsia="DengXian"/>
                <w:szCs w:val="20"/>
                <w:lang w:eastAsia="zh-CN"/>
              </w:rPr>
            </w:pPr>
            <w:r w:rsidRPr="00B21F99">
              <w:rPr>
                <w:rFonts w:eastAsia="DengXian" w:hint="eastAsia"/>
                <w:szCs w:val="20"/>
                <w:lang w:eastAsia="zh-CN"/>
              </w:rPr>
              <w:t xml:space="preserve">We are jumping to the spec discussion which is confusing to us. At </w:t>
            </w:r>
            <w:proofErr w:type="gramStart"/>
            <w:r w:rsidRPr="00B21F99">
              <w:rPr>
                <w:rFonts w:eastAsia="DengXian" w:hint="eastAsia"/>
                <w:szCs w:val="20"/>
                <w:lang w:eastAsia="zh-CN"/>
              </w:rPr>
              <w:t>the SI</w:t>
            </w:r>
            <w:proofErr w:type="gramEnd"/>
            <w:r w:rsidRPr="00B21F99">
              <w:rPr>
                <w:rFonts w:eastAsia="DengXian" w:hint="eastAsia"/>
                <w:szCs w:val="20"/>
                <w:lang w:eastAsia="zh-CN"/>
              </w:rPr>
              <w:t xml:space="preserve"> beginning, we </w:t>
            </w:r>
            <w:proofErr w:type="gramStart"/>
            <w:r w:rsidRPr="00B21F99">
              <w:rPr>
                <w:rFonts w:eastAsia="DengXian" w:hint="eastAsia"/>
                <w:szCs w:val="20"/>
                <w:lang w:eastAsia="zh-CN"/>
              </w:rPr>
              <w:t>firstly</w:t>
            </w:r>
            <w:proofErr w:type="gramEnd"/>
            <w:r w:rsidRPr="00B21F99">
              <w:rPr>
                <w:rFonts w:eastAsia="DengXian" w:hint="eastAsia"/>
                <w:szCs w:val="20"/>
                <w:lang w:eastAsia="zh-CN"/>
              </w:rPr>
              <w:t xml:space="preserve"> need to consider whether it is feasible and necessary. For example, whether the gNB could have a low power mode but also operate with monitoring PRACH with same sensitivity.</w:t>
            </w:r>
          </w:p>
        </w:tc>
      </w:tr>
      <w:tr w:rsidR="004243D3" w14:paraId="3BED67A0" w14:textId="77777777" w:rsidTr="009A4EF8">
        <w:tc>
          <w:tcPr>
            <w:tcW w:w="2426" w:type="dxa"/>
            <w:tcBorders>
              <w:top w:val="single" w:sz="4" w:space="0" w:color="auto"/>
              <w:bottom w:val="single" w:sz="4" w:space="0" w:color="auto"/>
            </w:tcBorders>
          </w:tcPr>
          <w:p w14:paraId="31041E85" w14:textId="77777777" w:rsidR="004243D3" w:rsidRDefault="0097444A">
            <w:pPr>
              <w:rPr>
                <w:rFonts w:eastAsia="DengXian"/>
                <w:szCs w:val="20"/>
                <w:lang w:val="de-DE" w:eastAsia="zh-CN"/>
              </w:rPr>
            </w:pPr>
            <w:r>
              <w:rPr>
                <w:rFonts w:eastAsia="DengXian"/>
                <w:szCs w:val="20"/>
                <w:lang w:val="de-DE" w:eastAsia="zh-CN"/>
              </w:rPr>
              <w:t>IIT Kanpur</w:t>
            </w:r>
          </w:p>
        </w:tc>
        <w:tc>
          <w:tcPr>
            <w:tcW w:w="7202" w:type="dxa"/>
            <w:tcBorders>
              <w:top w:val="single" w:sz="4" w:space="0" w:color="auto"/>
              <w:bottom w:val="single" w:sz="4" w:space="0" w:color="auto"/>
            </w:tcBorders>
          </w:tcPr>
          <w:p w14:paraId="0613AD56" w14:textId="77777777" w:rsidR="004243D3" w:rsidRPr="00B21F99" w:rsidRDefault="0097444A">
            <w:pPr>
              <w:rPr>
                <w:rFonts w:eastAsia="DengXian"/>
                <w:szCs w:val="20"/>
                <w:lang w:eastAsia="zh-CN"/>
              </w:rPr>
            </w:pPr>
            <w:r w:rsidRPr="00B21F99">
              <w:rPr>
                <w:rFonts w:eastAsia="DengXian"/>
                <w:szCs w:val="20"/>
                <w:lang w:eastAsia="zh-CN"/>
              </w:rPr>
              <w:t xml:space="preserve">We are open to </w:t>
            </w:r>
            <w:proofErr w:type="gramStart"/>
            <w:r w:rsidRPr="00B21F99">
              <w:rPr>
                <w:rFonts w:eastAsia="DengXian"/>
                <w:szCs w:val="20"/>
                <w:lang w:eastAsia="zh-CN"/>
              </w:rPr>
              <w:t>discuss</w:t>
            </w:r>
            <w:proofErr w:type="gramEnd"/>
            <w:r w:rsidRPr="00B21F99">
              <w:rPr>
                <w:rFonts w:eastAsia="DengXian"/>
                <w:szCs w:val="20"/>
                <w:lang w:eastAsia="zh-CN"/>
              </w:rPr>
              <w:t xml:space="preserve"> these aspects.</w:t>
            </w:r>
          </w:p>
        </w:tc>
      </w:tr>
      <w:tr w:rsidR="004243D3" w14:paraId="52234874" w14:textId="77777777" w:rsidTr="009A4EF8">
        <w:tc>
          <w:tcPr>
            <w:tcW w:w="2426" w:type="dxa"/>
          </w:tcPr>
          <w:p w14:paraId="1DAD457C" w14:textId="77777777" w:rsidR="004243D3" w:rsidRDefault="0097444A">
            <w:pPr>
              <w:rPr>
                <w:rFonts w:eastAsia="Malgun Gothic"/>
                <w:sz w:val="20"/>
                <w:szCs w:val="20"/>
                <w:lang w:eastAsia="ko-KR"/>
              </w:rPr>
            </w:pPr>
            <w:r>
              <w:rPr>
                <w:rFonts w:eastAsia="Malgun Gothic"/>
                <w:sz w:val="20"/>
                <w:szCs w:val="20"/>
                <w:lang w:eastAsia="ko-KR"/>
              </w:rPr>
              <w:lastRenderedPageBreak/>
              <w:t>Apple</w:t>
            </w:r>
          </w:p>
        </w:tc>
        <w:tc>
          <w:tcPr>
            <w:tcW w:w="7202" w:type="dxa"/>
          </w:tcPr>
          <w:p w14:paraId="1B4F7027" w14:textId="77777777" w:rsidR="004243D3" w:rsidRDefault="0097444A">
            <w:pPr>
              <w:rPr>
                <w:b/>
                <w:bCs/>
                <w:color w:val="FF0000"/>
              </w:rPr>
            </w:pPr>
            <w:r>
              <w:rPr>
                <w:sz w:val="20"/>
                <w:szCs w:val="20"/>
              </w:rPr>
              <w:t xml:space="preserve">We prefer to study what signals/channels may need to be transmitted/received with a LP mode first to understand how this mode works and then study whether there is a spec impact. </w:t>
            </w:r>
          </w:p>
          <w:p w14:paraId="518E544B" w14:textId="72419300" w:rsidR="004243D3" w:rsidRDefault="0097444A">
            <w:pPr>
              <w:pStyle w:val="Proposal"/>
              <w:numPr>
                <w:ilvl w:val="0"/>
                <w:numId w:val="0"/>
              </w:numPr>
              <w:ind w:left="1304" w:hanging="1304"/>
            </w:pPr>
            <w:r>
              <w:t xml:space="preserve">FL Proposal </w:t>
            </w:r>
            <w:r>
              <w:fldChar w:fldCharType="begin"/>
            </w:r>
            <w:r>
              <w:instrText>STYLEREF 2 \s</w:instrText>
            </w:r>
            <w:r>
              <w:fldChar w:fldCharType="separate"/>
            </w:r>
            <w:r w:rsidR="00D73447">
              <w:rPr>
                <w:noProof/>
              </w:rPr>
              <w:t>2.5</w:t>
            </w:r>
            <w:r>
              <w:fldChar w:fldCharType="end"/>
            </w:r>
            <w:r>
              <w:noBreakHyphen/>
              <w:t>18</w:t>
            </w:r>
            <w:r>
              <w:rPr>
                <w:color w:val="FF0000"/>
              </w:rPr>
              <w:t>(update)</w:t>
            </w:r>
            <w:r>
              <w:t>:</w:t>
            </w:r>
          </w:p>
          <w:p w14:paraId="5C44B010" w14:textId="77777777" w:rsidR="004243D3" w:rsidRDefault="0097444A">
            <w:pPr>
              <w:rPr>
                <w:sz w:val="20"/>
                <w:szCs w:val="20"/>
                <w:lang w:eastAsia="ko-KR"/>
              </w:rPr>
            </w:pPr>
            <w:r>
              <w:rPr>
                <w:b/>
                <w:bCs/>
              </w:rPr>
              <w:t xml:space="preserve">Study the </w:t>
            </w:r>
            <w:r>
              <w:rPr>
                <w:b/>
                <w:bCs/>
                <w:color w:val="FF0000"/>
              </w:rPr>
              <w:t xml:space="preserve">feasibility </w:t>
            </w:r>
            <w:r>
              <w:rPr>
                <w:b/>
                <w:bCs/>
                <w:strike/>
                <w:color w:val="FF0000"/>
              </w:rPr>
              <w:t>spec impact, if any,</w:t>
            </w:r>
            <w:r>
              <w:rPr>
                <w:b/>
                <w:bCs/>
                <w:color w:val="FF0000"/>
              </w:rPr>
              <w:t xml:space="preserve"> </w:t>
            </w:r>
            <w:r>
              <w:rPr>
                <w:b/>
                <w:bCs/>
              </w:rPr>
              <w:t xml:space="preserve">of </w:t>
            </w:r>
            <w:r>
              <w:rPr>
                <w:b/>
                <w:bCs/>
                <w:color w:val="FF0000"/>
              </w:rPr>
              <w:t xml:space="preserve">using </w:t>
            </w:r>
            <w:r>
              <w:rPr>
                <w:b/>
                <w:bCs/>
              </w:rPr>
              <w:t xml:space="preserve">a </w:t>
            </w:r>
            <w:r>
              <w:rPr>
                <w:b/>
                <w:bCs/>
                <w:color w:val="FF0000"/>
              </w:rPr>
              <w:t xml:space="preserve">LP-Tx/RX for BS </w:t>
            </w:r>
            <w:r>
              <w:rPr>
                <w:b/>
                <w:bCs/>
                <w:strike/>
                <w:color w:val="FF0000"/>
              </w:rPr>
              <w:t>gNB implementation with an</w:t>
            </w:r>
            <w:r>
              <w:rPr>
                <w:b/>
                <w:bCs/>
              </w:rPr>
              <w:t xml:space="preserve"> </w:t>
            </w:r>
            <w:r>
              <w:rPr>
                <w:b/>
                <w:bCs/>
                <w:strike/>
                <w:color w:val="FF0000"/>
              </w:rPr>
              <w:t xml:space="preserve">LP stage </w:t>
            </w:r>
            <w:r>
              <w:rPr>
                <w:b/>
                <w:bCs/>
                <w:color w:val="FF0000"/>
              </w:rPr>
              <w:t xml:space="preserve">mode transmission/reception </w:t>
            </w:r>
            <w:r>
              <w:rPr>
                <w:b/>
                <w:bCs/>
              </w:rPr>
              <w:t>for idle mode signal</w:t>
            </w:r>
            <w:r>
              <w:rPr>
                <w:b/>
                <w:bCs/>
                <w:color w:val="FF0000"/>
              </w:rPr>
              <w:t>/channel</w:t>
            </w:r>
            <w:r>
              <w:rPr>
                <w:b/>
                <w:bCs/>
              </w:rPr>
              <w:t xml:space="preserve"> </w:t>
            </w:r>
            <w:r>
              <w:rPr>
                <w:b/>
                <w:bCs/>
                <w:strike/>
                <w:color w:val="FF0000"/>
              </w:rPr>
              <w:t>support</w:t>
            </w:r>
            <w:r>
              <w:rPr>
                <w:b/>
                <w:bCs/>
              </w:rPr>
              <w:t>.</w:t>
            </w:r>
          </w:p>
        </w:tc>
      </w:tr>
      <w:tr w:rsidR="009A4EF8" w14:paraId="4C6854FA" w14:textId="77777777" w:rsidTr="003F7AC4">
        <w:tc>
          <w:tcPr>
            <w:tcW w:w="2426" w:type="dxa"/>
            <w:tcBorders>
              <w:top w:val="single" w:sz="4" w:space="0" w:color="auto"/>
              <w:bottom w:val="single" w:sz="4" w:space="0" w:color="auto"/>
            </w:tcBorders>
          </w:tcPr>
          <w:p w14:paraId="2E9F6089" w14:textId="096F3A8D" w:rsidR="009A4EF8" w:rsidRPr="00B21F99" w:rsidRDefault="009A4EF8" w:rsidP="009A4EF8">
            <w:pPr>
              <w:rPr>
                <w:rFonts w:eastAsia="DengXian"/>
                <w:szCs w:val="20"/>
                <w:lang w:eastAsia="zh-CN"/>
              </w:rPr>
            </w:pPr>
            <w:r>
              <w:rPr>
                <w:rFonts w:eastAsia="DengXian"/>
                <w:szCs w:val="20"/>
                <w:lang w:eastAsia="zh-CN"/>
              </w:rPr>
              <w:t xml:space="preserve">Lenovo </w:t>
            </w:r>
          </w:p>
        </w:tc>
        <w:tc>
          <w:tcPr>
            <w:tcW w:w="7202" w:type="dxa"/>
            <w:tcBorders>
              <w:top w:val="single" w:sz="4" w:space="0" w:color="auto"/>
              <w:bottom w:val="single" w:sz="4" w:space="0" w:color="auto"/>
            </w:tcBorders>
          </w:tcPr>
          <w:p w14:paraId="33472BCE" w14:textId="0B25E3B4" w:rsidR="009A4EF8" w:rsidRPr="00B21F99" w:rsidRDefault="009A4EF8" w:rsidP="009A4EF8">
            <w:pPr>
              <w:rPr>
                <w:rFonts w:eastAsia="DengXian"/>
                <w:szCs w:val="20"/>
                <w:lang w:eastAsia="zh-CN"/>
              </w:rPr>
            </w:pPr>
            <w:r w:rsidRPr="005E6251">
              <w:rPr>
                <w:rFonts w:eastAsia="DengXian"/>
                <w:szCs w:val="20"/>
                <w:lang w:eastAsia="zh-CN"/>
              </w:rPr>
              <w:t>We are fine with t</w:t>
            </w:r>
            <w:r>
              <w:rPr>
                <w:rFonts w:eastAsia="DengXian"/>
                <w:szCs w:val="20"/>
                <w:lang w:eastAsia="zh-CN"/>
              </w:rPr>
              <w:t>he Qualcomm wordings</w:t>
            </w:r>
          </w:p>
        </w:tc>
      </w:tr>
      <w:tr w:rsidR="003F7AC4" w14:paraId="1FA2702F" w14:textId="77777777" w:rsidTr="009A4EF8">
        <w:tc>
          <w:tcPr>
            <w:tcW w:w="2426" w:type="dxa"/>
            <w:tcBorders>
              <w:top w:val="single" w:sz="4" w:space="0" w:color="auto"/>
            </w:tcBorders>
          </w:tcPr>
          <w:p w14:paraId="20C78A92" w14:textId="2B200A52" w:rsidR="003F7AC4" w:rsidRDefault="003F7AC4" w:rsidP="009A4EF8">
            <w:pPr>
              <w:rPr>
                <w:rFonts w:eastAsia="DengXian"/>
                <w:szCs w:val="20"/>
                <w:lang w:eastAsia="zh-CN"/>
              </w:rPr>
            </w:pPr>
            <w:r>
              <w:rPr>
                <w:rFonts w:eastAsia="DengXian"/>
                <w:szCs w:val="20"/>
                <w:lang w:eastAsia="zh-CN"/>
              </w:rPr>
              <w:t>Tejas</w:t>
            </w:r>
          </w:p>
        </w:tc>
        <w:tc>
          <w:tcPr>
            <w:tcW w:w="7202" w:type="dxa"/>
            <w:tcBorders>
              <w:top w:val="single" w:sz="4" w:space="0" w:color="auto"/>
            </w:tcBorders>
          </w:tcPr>
          <w:p w14:paraId="221BCD5F" w14:textId="35CFD9CD" w:rsidR="003F7AC4" w:rsidRPr="005E6251" w:rsidRDefault="003F7AC4" w:rsidP="009A4EF8">
            <w:pPr>
              <w:rPr>
                <w:rFonts w:eastAsia="DengXian"/>
                <w:szCs w:val="20"/>
                <w:lang w:eastAsia="zh-CN"/>
              </w:rPr>
            </w:pPr>
            <w:r>
              <w:rPr>
                <w:rFonts w:eastAsia="DengXian"/>
                <w:szCs w:val="20"/>
                <w:lang w:eastAsia="zh-CN"/>
              </w:rPr>
              <w:t>Ok to study</w:t>
            </w:r>
          </w:p>
        </w:tc>
      </w:tr>
      <w:tr w:rsidR="00315572" w:rsidRPr="00B435DD" w14:paraId="135A1D63" w14:textId="77777777" w:rsidTr="00315572">
        <w:tc>
          <w:tcPr>
            <w:tcW w:w="2426" w:type="dxa"/>
          </w:tcPr>
          <w:p w14:paraId="1A1ACFF5" w14:textId="77777777" w:rsidR="00315572" w:rsidRPr="00B435DD" w:rsidRDefault="00315572" w:rsidP="00150F99">
            <w:pPr>
              <w:rPr>
                <w:rFonts w:eastAsia="DengXian"/>
                <w:szCs w:val="20"/>
                <w:lang w:eastAsia="zh-CN"/>
              </w:rPr>
            </w:pPr>
            <w:r>
              <w:rPr>
                <w:rFonts w:eastAsia="DengXian" w:hint="eastAsia"/>
                <w:szCs w:val="20"/>
                <w:lang w:eastAsia="zh-CN"/>
              </w:rPr>
              <w:t>OPPO</w:t>
            </w:r>
          </w:p>
        </w:tc>
        <w:tc>
          <w:tcPr>
            <w:tcW w:w="7202" w:type="dxa"/>
          </w:tcPr>
          <w:p w14:paraId="11A89AC9" w14:textId="09CE9CCF" w:rsidR="00315572" w:rsidRPr="00B435DD" w:rsidRDefault="00315572" w:rsidP="00150F99">
            <w:pPr>
              <w:rPr>
                <w:rFonts w:eastAsia="Malgun Gothic"/>
                <w:szCs w:val="20"/>
                <w:lang w:eastAsia="ko-KR"/>
              </w:rPr>
            </w:pPr>
            <w:r>
              <w:rPr>
                <w:rFonts w:eastAsia="Malgun Gothic"/>
                <w:szCs w:val="20"/>
                <w:lang w:eastAsia="ko-KR"/>
              </w:rPr>
              <w:t>Ok for the update</w:t>
            </w:r>
            <w:r w:rsidRPr="00B435DD">
              <w:rPr>
                <w:rFonts w:eastAsia="Malgun Gothic" w:hint="eastAsia"/>
                <w:szCs w:val="20"/>
                <w:lang w:eastAsia="ko-KR"/>
              </w:rPr>
              <w:t xml:space="preserve"> </w:t>
            </w:r>
          </w:p>
          <w:p w14:paraId="0C46CE04" w14:textId="77777777" w:rsidR="00315572" w:rsidRPr="00B435DD" w:rsidRDefault="00315572" w:rsidP="00150F99">
            <w:pPr>
              <w:rPr>
                <w:rFonts w:eastAsia="Malgun Gothic"/>
                <w:szCs w:val="20"/>
                <w:lang w:eastAsia="ko-KR"/>
              </w:rPr>
            </w:pPr>
          </w:p>
        </w:tc>
      </w:tr>
    </w:tbl>
    <w:tbl>
      <w:tblPr>
        <w:tblStyle w:val="TableGrid"/>
        <w:tblW w:w="5001" w:type="pct"/>
        <w:tblLook w:val="04A0" w:firstRow="1" w:lastRow="0" w:firstColumn="1" w:lastColumn="0" w:noHBand="0" w:noVBand="1"/>
      </w:tblPr>
      <w:tblGrid>
        <w:gridCol w:w="2421"/>
        <w:gridCol w:w="7209"/>
      </w:tblGrid>
      <w:tr w:rsidR="00390CA0" w:rsidRPr="00E312C1" w14:paraId="1B04A042" w14:textId="77777777" w:rsidTr="00390CA0">
        <w:tc>
          <w:tcPr>
            <w:tcW w:w="1257" w:type="pct"/>
          </w:tcPr>
          <w:p w14:paraId="6260D8EF" w14:textId="77777777" w:rsidR="00390CA0" w:rsidRPr="002936C5" w:rsidRDefault="00390CA0" w:rsidP="002F1170">
            <w:pPr>
              <w:rPr>
                <w:sz w:val="20"/>
                <w:szCs w:val="20"/>
              </w:rPr>
            </w:pPr>
            <w:proofErr w:type="spellStart"/>
            <w:r>
              <w:rPr>
                <w:sz w:val="20"/>
                <w:szCs w:val="20"/>
              </w:rPr>
              <w:t>Futurewei</w:t>
            </w:r>
            <w:proofErr w:type="spellEnd"/>
          </w:p>
        </w:tc>
        <w:tc>
          <w:tcPr>
            <w:tcW w:w="3743" w:type="pct"/>
          </w:tcPr>
          <w:p w14:paraId="386F25A9" w14:textId="77777777" w:rsidR="00390CA0" w:rsidRPr="002936C5" w:rsidRDefault="00390CA0" w:rsidP="002F1170">
            <w:pPr>
              <w:rPr>
                <w:sz w:val="20"/>
                <w:szCs w:val="20"/>
              </w:rPr>
            </w:pPr>
            <w:r>
              <w:rPr>
                <w:sz w:val="20"/>
                <w:szCs w:val="20"/>
              </w:rPr>
              <w:t>The proposal is confusing, are we going to study the spec impact or the performance impact, or both? Our understanding is that if the design of SSB, PDCCH/PDSCH indicating/carrying SIB1, or UL WUS is not impacted by such a radio then it won’t lead to a spec impact, so maybe the proposal can be formulated to study a new design for common signals (e.g., SSB, UL WUS) compatible with a low power radio.</w:t>
            </w:r>
          </w:p>
        </w:tc>
      </w:tr>
    </w:tbl>
    <w:tbl>
      <w:tblPr>
        <w:tblStyle w:val="TableGrid"/>
        <w:tblW w:w="5000" w:type="pct"/>
        <w:tblLayout w:type="fixed"/>
        <w:tblLook w:val="04A0" w:firstRow="1" w:lastRow="0" w:firstColumn="1" w:lastColumn="0" w:noHBand="0" w:noVBand="1"/>
      </w:tblPr>
      <w:tblGrid>
        <w:gridCol w:w="2426"/>
        <w:gridCol w:w="7202"/>
      </w:tblGrid>
      <w:tr w:rsidR="00390CA0" w:rsidRPr="00B435DD" w14:paraId="3A1C1510" w14:textId="77777777" w:rsidTr="00315572">
        <w:tc>
          <w:tcPr>
            <w:tcW w:w="2426" w:type="dxa"/>
          </w:tcPr>
          <w:p w14:paraId="70745AB3" w14:textId="77777777" w:rsidR="00390CA0" w:rsidRDefault="00390CA0" w:rsidP="00150F99">
            <w:pPr>
              <w:rPr>
                <w:rFonts w:eastAsia="DengXian"/>
                <w:szCs w:val="20"/>
                <w:lang w:eastAsia="zh-CN"/>
              </w:rPr>
            </w:pPr>
          </w:p>
        </w:tc>
        <w:tc>
          <w:tcPr>
            <w:tcW w:w="7202" w:type="dxa"/>
          </w:tcPr>
          <w:p w14:paraId="3AC88827" w14:textId="77777777" w:rsidR="00390CA0" w:rsidRDefault="00390CA0" w:rsidP="00150F99">
            <w:pPr>
              <w:rPr>
                <w:rFonts w:eastAsia="Malgun Gothic"/>
                <w:szCs w:val="20"/>
                <w:lang w:eastAsia="ko-KR"/>
              </w:rPr>
            </w:pPr>
          </w:p>
        </w:tc>
      </w:tr>
    </w:tbl>
    <w:p w14:paraId="5990DE2D" w14:textId="77777777" w:rsidR="004243D3" w:rsidRPr="00315572" w:rsidRDefault="004243D3">
      <w:pPr>
        <w:pStyle w:val="Proposal"/>
        <w:numPr>
          <w:ilvl w:val="0"/>
          <w:numId w:val="0"/>
        </w:numPr>
        <w:ind w:left="1304" w:hanging="1304"/>
      </w:pPr>
    </w:p>
    <w:p w14:paraId="25A838A5" w14:textId="6E3A137D" w:rsidR="004243D3" w:rsidRDefault="0097444A">
      <w:pPr>
        <w:pStyle w:val="Proposal"/>
        <w:numPr>
          <w:ilvl w:val="0"/>
          <w:numId w:val="0"/>
        </w:numPr>
      </w:pPr>
      <w:r>
        <w:t xml:space="preserve">FL Proposal </w:t>
      </w:r>
      <w:r>
        <w:fldChar w:fldCharType="begin"/>
      </w:r>
      <w:r>
        <w:instrText>STYLEREF 2 \s</w:instrText>
      </w:r>
      <w:r>
        <w:fldChar w:fldCharType="separate"/>
      </w:r>
      <w:r w:rsidR="00D73447">
        <w:rPr>
          <w:noProof/>
        </w:rPr>
        <w:t>2.5</w:t>
      </w:r>
      <w:r>
        <w:fldChar w:fldCharType="end"/>
      </w:r>
      <w:r>
        <w:noBreakHyphen/>
      </w:r>
      <w:r>
        <w:fldChar w:fldCharType="begin"/>
      </w:r>
      <w:r>
        <w:instrText xml:space="preserve"> SEQ FL_Proposal \* ARABIC </w:instrText>
      </w:r>
      <w:r>
        <w:fldChar w:fldCharType="separate"/>
      </w:r>
      <w:r w:rsidR="00D73447">
        <w:rPr>
          <w:noProof/>
        </w:rPr>
        <w:t>38</w:t>
      </w:r>
      <w:r>
        <w:fldChar w:fldCharType="end"/>
      </w:r>
      <w:r>
        <w:t>:</w:t>
      </w:r>
    </w:p>
    <w:p w14:paraId="4191D2AE" w14:textId="77777777" w:rsidR="004243D3" w:rsidRDefault="0097444A">
      <w:pPr>
        <w:rPr>
          <w:b/>
          <w:bCs/>
        </w:rPr>
      </w:pPr>
      <w:r>
        <w:rPr>
          <w:b/>
          <w:bCs/>
        </w:rPr>
        <w:t>Study and evaluate anchor cell SI signaling for capacity cells.</w:t>
      </w:r>
    </w:p>
    <w:p w14:paraId="124C34A8" w14:textId="77777777" w:rsidR="004243D3" w:rsidRDefault="004243D3">
      <w:pPr>
        <w:pStyle w:val="Proposal"/>
        <w:numPr>
          <w:ilvl w:val="0"/>
          <w:numId w:val="0"/>
        </w:numPr>
        <w:rPr>
          <w:lang w:val="en-GB"/>
        </w:rPr>
      </w:pPr>
    </w:p>
    <w:p w14:paraId="108CC389"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26"/>
        <w:gridCol w:w="7202"/>
      </w:tblGrid>
      <w:tr w:rsidR="004243D3" w14:paraId="06B88F82" w14:textId="77777777" w:rsidTr="009A4EF8">
        <w:tc>
          <w:tcPr>
            <w:tcW w:w="2426" w:type="dxa"/>
            <w:shd w:val="clear" w:color="auto" w:fill="FFC000" w:themeFill="accent4"/>
          </w:tcPr>
          <w:p w14:paraId="03362295"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4ED9705D" w14:textId="77777777" w:rsidR="004243D3" w:rsidRDefault="0097444A">
            <w:pPr>
              <w:jc w:val="center"/>
              <w:rPr>
                <w:b/>
                <w:bCs/>
                <w:szCs w:val="20"/>
                <w:lang w:val="de-DE"/>
              </w:rPr>
            </w:pPr>
            <w:r>
              <w:rPr>
                <w:b/>
                <w:bCs/>
                <w:szCs w:val="20"/>
                <w:lang w:val="de-DE"/>
              </w:rPr>
              <w:t>View</w:t>
            </w:r>
          </w:p>
        </w:tc>
      </w:tr>
      <w:tr w:rsidR="004243D3" w14:paraId="5729135E" w14:textId="77777777" w:rsidTr="009A4EF8">
        <w:tc>
          <w:tcPr>
            <w:tcW w:w="2426" w:type="dxa"/>
          </w:tcPr>
          <w:p w14:paraId="71663209" w14:textId="77777777" w:rsidR="004243D3" w:rsidRDefault="0097444A">
            <w:pPr>
              <w:rPr>
                <w:szCs w:val="20"/>
                <w:lang w:val="de-DE"/>
              </w:rPr>
            </w:pPr>
            <w:r>
              <w:rPr>
                <w:szCs w:val="20"/>
                <w:lang w:val="de-DE"/>
              </w:rPr>
              <w:t>Google</w:t>
            </w:r>
          </w:p>
        </w:tc>
        <w:tc>
          <w:tcPr>
            <w:tcW w:w="7202" w:type="dxa"/>
          </w:tcPr>
          <w:p w14:paraId="789A6BDE" w14:textId="77777777" w:rsidR="004243D3" w:rsidRPr="00B21F99" w:rsidRDefault="0097444A">
            <w:pPr>
              <w:rPr>
                <w:szCs w:val="20"/>
              </w:rPr>
            </w:pPr>
            <w:r w:rsidRPr="00B21F99">
              <w:rPr>
                <w:szCs w:val="20"/>
              </w:rPr>
              <w:t xml:space="preserve">Although understanding the intention, perhaps we should have definition of anchor cell and capacity cell first, to avoid possible different understanding across companies. </w:t>
            </w:r>
          </w:p>
        </w:tc>
      </w:tr>
      <w:tr w:rsidR="004243D3" w14:paraId="0B5CBC25" w14:textId="77777777" w:rsidTr="009A4EF8">
        <w:tc>
          <w:tcPr>
            <w:tcW w:w="2426" w:type="dxa"/>
          </w:tcPr>
          <w:p w14:paraId="5DD8D064" w14:textId="77777777" w:rsidR="004243D3" w:rsidRDefault="0097444A">
            <w:pPr>
              <w:rPr>
                <w:szCs w:val="20"/>
                <w:lang w:val="de-DE"/>
              </w:rPr>
            </w:pPr>
            <w:r>
              <w:rPr>
                <w:rFonts w:eastAsia="Malgun Gothic"/>
                <w:szCs w:val="20"/>
                <w:lang w:val="de-DE" w:eastAsia="ko-KR"/>
              </w:rPr>
              <w:t>InterDigital</w:t>
            </w:r>
          </w:p>
        </w:tc>
        <w:tc>
          <w:tcPr>
            <w:tcW w:w="7202" w:type="dxa"/>
          </w:tcPr>
          <w:p w14:paraId="61BF84F6" w14:textId="77777777" w:rsidR="004243D3" w:rsidRDefault="0097444A">
            <w:pPr>
              <w:rPr>
                <w:szCs w:val="20"/>
                <w:lang w:val="de-DE"/>
              </w:rPr>
            </w:pPr>
            <w:r>
              <w:rPr>
                <w:rFonts w:eastAsia="Malgun Gothic"/>
                <w:szCs w:val="20"/>
                <w:lang w:val="de-DE" w:eastAsia="ko-KR"/>
              </w:rPr>
              <w:t>Fine</w:t>
            </w:r>
          </w:p>
        </w:tc>
      </w:tr>
      <w:tr w:rsidR="004243D3" w14:paraId="76CBC988" w14:textId="77777777" w:rsidTr="009A4EF8">
        <w:tc>
          <w:tcPr>
            <w:tcW w:w="2426" w:type="dxa"/>
          </w:tcPr>
          <w:p w14:paraId="7FAA84B2" w14:textId="77777777" w:rsidR="004243D3" w:rsidRDefault="0097444A">
            <w:pPr>
              <w:rPr>
                <w:rFonts w:eastAsia="Malgun Gothic"/>
                <w:szCs w:val="20"/>
                <w:lang w:val="de-DE" w:eastAsia="ko-KR"/>
              </w:rPr>
            </w:pPr>
            <w:r>
              <w:rPr>
                <w:rFonts w:eastAsia="Malgun Gothic"/>
                <w:szCs w:val="20"/>
                <w:lang w:val="de-DE" w:eastAsia="ko-KR"/>
              </w:rPr>
              <w:t>TCL</w:t>
            </w:r>
          </w:p>
        </w:tc>
        <w:tc>
          <w:tcPr>
            <w:tcW w:w="7202" w:type="dxa"/>
          </w:tcPr>
          <w:p w14:paraId="4BB195C7" w14:textId="77777777" w:rsidR="004243D3" w:rsidRPr="00B21F99" w:rsidRDefault="0097444A">
            <w:pPr>
              <w:jc w:val="both"/>
              <w:rPr>
                <w:rFonts w:eastAsia="Malgun Gothic"/>
                <w:szCs w:val="20"/>
                <w:lang w:eastAsia="ko-KR"/>
              </w:rPr>
            </w:pPr>
            <w:r w:rsidRPr="00B21F99">
              <w:rPr>
                <w:szCs w:val="20"/>
              </w:rPr>
              <w:t>Cross-cell SI coordination may burden networks and confuse UE implementations (e.g. requiring UEs to monitor a different cell for essential info). We support studying feasibility and performance – any anchor-based approach must demonstrably simplify overall signaling and avoid introducing undue overhead or coverage gaps.</w:t>
            </w:r>
          </w:p>
        </w:tc>
      </w:tr>
      <w:tr w:rsidR="004243D3" w14:paraId="6D278346" w14:textId="77777777" w:rsidTr="009A4EF8">
        <w:tc>
          <w:tcPr>
            <w:tcW w:w="2426" w:type="dxa"/>
          </w:tcPr>
          <w:p w14:paraId="02FF693C" w14:textId="77777777" w:rsidR="004243D3" w:rsidRDefault="0097444A">
            <w:pPr>
              <w:rPr>
                <w:rFonts w:eastAsia="Malgun Gothic"/>
                <w:szCs w:val="20"/>
                <w:lang w:val="de-DE" w:eastAsia="ko-KR"/>
              </w:rPr>
            </w:pPr>
            <w:r>
              <w:rPr>
                <w:szCs w:val="20"/>
                <w:lang w:val="de-DE"/>
              </w:rPr>
              <w:t>Panasonic</w:t>
            </w:r>
          </w:p>
        </w:tc>
        <w:tc>
          <w:tcPr>
            <w:tcW w:w="7202" w:type="dxa"/>
          </w:tcPr>
          <w:p w14:paraId="1B74DBF8" w14:textId="77777777" w:rsidR="004243D3" w:rsidRDefault="0097444A">
            <w:pPr>
              <w:jc w:val="both"/>
              <w:rPr>
                <w:szCs w:val="20"/>
                <w:lang w:val="de-DE"/>
              </w:rPr>
            </w:pPr>
            <w:r>
              <w:rPr>
                <w:szCs w:val="20"/>
                <w:lang w:val="de-DE"/>
              </w:rPr>
              <w:t>Okay.</w:t>
            </w:r>
          </w:p>
        </w:tc>
      </w:tr>
      <w:tr w:rsidR="004243D3" w14:paraId="3EDE5453" w14:textId="77777777" w:rsidTr="009A4EF8">
        <w:tc>
          <w:tcPr>
            <w:tcW w:w="2426" w:type="dxa"/>
          </w:tcPr>
          <w:p w14:paraId="1FE3FE88" w14:textId="77777777" w:rsidR="004243D3" w:rsidRDefault="0097444A">
            <w:pPr>
              <w:rPr>
                <w:szCs w:val="20"/>
                <w:lang w:val="de-DE"/>
              </w:rPr>
            </w:pPr>
            <w:r>
              <w:rPr>
                <w:szCs w:val="20"/>
                <w:lang w:val="de-DE"/>
              </w:rPr>
              <w:t>Qualcomm</w:t>
            </w:r>
          </w:p>
        </w:tc>
        <w:tc>
          <w:tcPr>
            <w:tcW w:w="7202" w:type="dxa"/>
          </w:tcPr>
          <w:p w14:paraId="08A862AE" w14:textId="77777777" w:rsidR="004243D3" w:rsidRPr="00B21F99" w:rsidRDefault="0097444A">
            <w:pPr>
              <w:jc w:val="both"/>
              <w:rPr>
                <w:szCs w:val="20"/>
              </w:rPr>
            </w:pPr>
            <w:r w:rsidRPr="00B21F99">
              <w:rPr>
                <w:szCs w:val="20"/>
              </w:rPr>
              <w:t xml:space="preserve">We believe this proposal is already included in </w:t>
            </w:r>
            <w:r w:rsidRPr="00B21F99">
              <w:t>Proposal 2.3-1</w:t>
            </w:r>
          </w:p>
        </w:tc>
      </w:tr>
      <w:tr w:rsidR="004243D3" w14:paraId="1CEEED95" w14:textId="77777777" w:rsidTr="009A4EF8">
        <w:tc>
          <w:tcPr>
            <w:tcW w:w="2426" w:type="dxa"/>
          </w:tcPr>
          <w:p w14:paraId="7255C6F2" w14:textId="77777777" w:rsidR="004243D3" w:rsidRDefault="0097444A">
            <w:pPr>
              <w:rPr>
                <w:szCs w:val="20"/>
                <w:lang w:val="de-DE"/>
              </w:rPr>
            </w:pPr>
            <w:r>
              <w:rPr>
                <w:rFonts w:eastAsiaTheme="minorEastAsia"/>
                <w:szCs w:val="20"/>
                <w:lang w:val="de-DE" w:eastAsia="ja-JP"/>
              </w:rPr>
              <w:t>Fujitsu</w:t>
            </w:r>
          </w:p>
        </w:tc>
        <w:tc>
          <w:tcPr>
            <w:tcW w:w="7202" w:type="dxa"/>
          </w:tcPr>
          <w:p w14:paraId="5FBE271A" w14:textId="77777777" w:rsidR="004243D3" w:rsidRPr="00B21F99" w:rsidRDefault="0097444A">
            <w:pPr>
              <w:jc w:val="both"/>
              <w:rPr>
                <w:szCs w:val="20"/>
              </w:rPr>
            </w:pPr>
            <w:r w:rsidRPr="00B21F99">
              <w:rPr>
                <w:rFonts w:eastAsiaTheme="minorEastAsia"/>
                <w:szCs w:val="20"/>
                <w:lang w:eastAsia="ja-JP"/>
              </w:rPr>
              <w:t xml:space="preserve">We are open to studying </w:t>
            </w:r>
            <w:proofErr w:type="gramStart"/>
            <w:r w:rsidRPr="00B21F99">
              <w:rPr>
                <w:rFonts w:eastAsiaTheme="minorEastAsia"/>
                <w:szCs w:val="20"/>
                <w:lang w:eastAsia="ja-JP"/>
              </w:rPr>
              <w:t>offloading</w:t>
            </w:r>
            <w:proofErr w:type="gramEnd"/>
            <w:r w:rsidRPr="00B21F99">
              <w:rPr>
                <w:rFonts w:eastAsiaTheme="minorEastAsia"/>
                <w:szCs w:val="20"/>
                <w:lang w:eastAsia="ja-JP"/>
              </w:rPr>
              <w:t xml:space="preserve"> SIs of capacity cell(s) to an anchor cell. </w:t>
            </w:r>
          </w:p>
        </w:tc>
      </w:tr>
      <w:tr w:rsidR="004243D3" w14:paraId="25299FF3" w14:textId="77777777" w:rsidTr="009A4EF8">
        <w:tc>
          <w:tcPr>
            <w:tcW w:w="2426" w:type="dxa"/>
          </w:tcPr>
          <w:p w14:paraId="151D3E81" w14:textId="77777777" w:rsidR="004243D3" w:rsidRDefault="0097444A">
            <w:pPr>
              <w:rPr>
                <w:rFonts w:eastAsiaTheme="minorEastAsia"/>
                <w:szCs w:val="20"/>
                <w:lang w:val="de-DE" w:eastAsia="ja-JP"/>
              </w:rPr>
            </w:pPr>
            <w:r>
              <w:rPr>
                <w:szCs w:val="20"/>
                <w:lang w:val="de-DE"/>
              </w:rPr>
              <w:t>Ofinno</w:t>
            </w:r>
          </w:p>
        </w:tc>
        <w:tc>
          <w:tcPr>
            <w:tcW w:w="7202" w:type="dxa"/>
          </w:tcPr>
          <w:p w14:paraId="1DF39862" w14:textId="77777777" w:rsidR="004243D3" w:rsidRDefault="0097444A">
            <w:pPr>
              <w:jc w:val="both"/>
              <w:rPr>
                <w:rFonts w:eastAsiaTheme="minorEastAsia"/>
                <w:szCs w:val="20"/>
                <w:lang w:val="de-DE" w:eastAsia="ja-JP"/>
              </w:rPr>
            </w:pPr>
            <w:r w:rsidRPr="00B21F99">
              <w:rPr>
                <w:szCs w:val="20"/>
              </w:rPr>
              <w:t xml:space="preserve">Is the intention to say the anchor cell SI includes all the SI of the capacity cells or more generally anchor cell SI includes information on the capacity cells? </w:t>
            </w:r>
            <w:proofErr w:type="spellStart"/>
            <w:r>
              <w:rPr>
                <w:szCs w:val="20"/>
                <w:lang w:val="de-DE"/>
              </w:rPr>
              <w:t>We</w:t>
            </w:r>
            <w:proofErr w:type="spellEnd"/>
            <w:r>
              <w:rPr>
                <w:szCs w:val="20"/>
                <w:lang w:val="de-DE"/>
              </w:rPr>
              <w:t xml:space="preserve"> support </w:t>
            </w:r>
            <w:proofErr w:type="spellStart"/>
            <w:r>
              <w:rPr>
                <w:szCs w:val="20"/>
                <w:lang w:val="de-DE"/>
              </w:rPr>
              <w:t>the</w:t>
            </w:r>
            <w:proofErr w:type="spellEnd"/>
            <w:r>
              <w:rPr>
                <w:szCs w:val="20"/>
                <w:lang w:val="de-DE"/>
              </w:rPr>
              <w:t xml:space="preserve"> </w:t>
            </w:r>
            <w:proofErr w:type="spellStart"/>
            <w:r>
              <w:rPr>
                <w:szCs w:val="20"/>
                <w:lang w:val="de-DE"/>
              </w:rPr>
              <w:t>latter</w:t>
            </w:r>
            <w:proofErr w:type="spellEnd"/>
            <w:r>
              <w:rPr>
                <w:szCs w:val="20"/>
                <w:lang w:val="de-DE"/>
              </w:rPr>
              <w:t xml:space="preserve"> at </w:t>
            </w:r>
            <w:proofErr w:type="spellStart"/>
            <w:r>
              <w:rPr>
                <w:szCs w:val="20"/>
                <w:lang w:val="de-DE"/>
              </w:rPr>
              <w:t>this</w:t>
            </w:r>
            <w:proofErr w:type="spellEnd"/>
            <w:r>
              <w:rPr>
                <w:szCs w:val="20"/>
                <w:lang w:val="de-DE"/>
              </w:rPr>
              <w:t xml:space="preserve"> </w:t>
            </w:r>
            <w:proofErr w:type="spellStart"/>
            <w:r>
              <w:rPr>
                <w:szCs w:val="20"/>
                <w:lang w:val="de-DE"/>
              </w:rPr>
              <w:t>stage</w:t>
            </w:r>
            <w:proofErr w:type="spellEnd"/>
            <w:r>
              <w:rPr>
                <w:szCs w:val="20"/>
                <w:lang w:val="de-DE"/>
              </w:rPr>
              <w:t xml:space="preserve">. </w:t>
            </w:r>
          </w:p>
        </w:tc>
      </w:tr>
      <w:tr w:rsidR="004243D3" w14:paraId="2901402C" w14:textId="77777777" w:rsidTr="009A4EF8">
        <w:tc>
          <w:tcPr>
            <w:tcW w:w="2426" w:type="dxa"/>
            <w:tcBorders>
              <w:top w:val="nil"/>
              <w:bottom w:val="single" w:sz="4" w:space="0" w:color="auto"/>
            </w:tcBorders>
          </w:tcPr>
          <w:p w14:paraId="48E9F788" w14:textId="77777777" w:rsidR="004243D3" w:rsidRDefault="0097444A">
            <w:pPr>
              <w:rPr>
                <w:rFonts w:eastAsia="Malgun Gothic"/>
                <w:szCs w:val="20"/>
                <w:lang w:val="de-DE" w:eastAsia="ko-KR"/>
              </w:rPr>
            </w:pPr>
            <w:r>
              <w:rPr>
                <w:rFonts w:eastAsia="Malgun Gothic"/>
                <w:szCs w:val="20"/>
                <w:lang w:val="de-DE" w:eastAsia="ko-KR"/>
              </w:rPr>
              <w:lastRenderedPageBreak/>
              <w:t>CEWiT</w:t>
            </w:r>
          </w:p>
        </w:tc>
        <w:tc>
          <w:tcPr>
            <w:tcW w:w="7202" w:type="dxa"/>
            <w:tcBorders>
              <w:top w:val="nil"/>
              <w:bottom w:val="single" w:sz="4" w:space="0" w:color="auto"/>
            </w:tcBorders>
          </w:tcPr>
          <w:p w14:paraId="52C9F678" w14:textId="77777777" w:rsidR="004243D3" w:rsidRDefault="0097444A">
            <w:pPr>
              <w:rPr>
                <w:szCs w:val="20"/>
                <w:lang w:val="de-DE"/>
              </w:rPr>
            </w:pPr>
            <w:proofErr w:type="spellStart"/>
            <w:r>
              <w:rPr>
                <w:szCs w:val="20"/>
                <w:lang w:val="de-DE"/>
              </w:rPr>
              <w:t>We</w:t>
            </w:r>
            <w:proofErr w:type="spellEnd"/>
            <w:r>
              <w:rPr>
                <w:szCs w:val="20"/>
                <w:lang w:val="de-DE"/>
              </w:rPr>
              <w:t xml:space="preserve"> </w:t>
            </w:r>
            <w:proofErr w:type="spellStart"/>
            <w:r>
              <w:rPr>
                <w:szCs w:val="20"/>
                <w:lang w:val="de-DE"/>
              </w:rPr>
              <w:t>are</w:t>
            </w:r>
            <w:proofErr w:type="spellEnd"/>
            <w:r>
              <w:rPr>
                <w:szCs w:val="20"/>
                <w:lang w:val="de-DE"/>
              </w:rPr>
              <w:t xml:space="preserve"> Okay</w:t>
            </w:r>
          </w:p>
        </w:tc>
      </w:tr>
      <w:tr w:rsidR="004243D3" w14:paraId="5C8C373D" w14:textId="77777777" w:rsidTr="009A4EF8">
        <w:tc>
          <w:tcPr>
            <w:tcW w:w="2426" w:type="dxa"/>
            <w:tcBorders>
              <w:top w:val="single" w:sz="4" w:space="0" w:color="auto"/>
              <w:bottom w:val="single" w:sz="4" w:space="0" w:color="auto"/>
            </w:tcBorders>
          </w:tcPr>
          <w:p w14:paraId="3007A503" w14:textId="77777777" w:rsidR="004243D3" w:rsidRDefault="0097444A">
            <w:pPr>
              <w:rPr>
                <w:rFonts w:eastAsia="Malgun Gothic"/>
                <w:szCs w:val="20"/>
                <w:lang w:val="de-DE" w:eastAsia="ko-KR"/>
              </w:rPr>
            </w:pPr>
            <w:r>
              <w:rPr>
                <w:szCs w:val="20"/>
                <w:lang w:val="de-DE"/>
              </w:rPr>
              <w:t>Nokia</w:t>
            </w:r>
          </w:p>
        </w:tc>
        <w:tc>
          <w:tcPr>
            <w:tcW w:w="7202" w:type="dxa"/>
            <w:tcBorders>
              <w:top w:val="single" w:sz="4" w:space="0" w:color="auto"/>
              <w:bottom w:val="single" w:sz="4" w:space="0" w:color="auto"/>
            </w:tcBorders>
          </w:tcPr>
          <w:p w14:paraId="30523371" w14:textId="77777777" w:rsidR="004243D3" w:rsidRDefault="0097444A">
            <w:pPr>
              <w:rPr>
                <w:szCs w:val="20"/>
                <w:lang w:val="de-DE"/>
              </w:rPr>
            </w:pPr>
            <w:r>
              <w:rPr>
                <w:szCs w:val="20"/>
                <w:lang w:val="de-DE"/>
              </w:rPr>
              <w:t>Support</w:t>
            </w:r>
          </w:p>
        </w:tc>
      </w:tr>
      <w:tr w:rsidR="004243D3" w14:paraId="0F2DD859" w14:textId="77777777" w:rsidTr="009A4EF8">
        <w:tc>
          <w:tcPr>
            <w:tcW w:w="2426" w:type="dxa"/>
            <w:tcBorders>
              <w:top w:val="single" w:sz="4" w:space="0" w:color="auto"/>
              <w:bottom w:val="single" w:sz="4" w:space="0" w:color="auto"/>
            </w:tcBorders>
          </w:tcPr>
          <w:p w14:paraId="0A2FFA0D" w14:textId="77777777" w:rsidR="004243D3" w:rsidRDefault="0097444A">
            <w:pPr>
              <w:rPr>
                <w:szCs w:val="20"/>
                <w:lang w:val="de-DE"/>
              </w:rPr>
            </w:pPr>
            <w:r>
              <w:rPr>
                <w:rFonts w:eastAsiaTheme="minorEastAsia" w:hint="eastAsia"/>
                <w:szCs w:val="20"/>
                <w:lang w:val="de-DE" w:eastAsia="ja-JP"/>
              </w:rPr>
              <w:t>S</w:t>
            </w:r>
            <w:r>
              <w:rPr>
                <w:rFonts w:eastAsiaTheme="minorEastAsia"/>
                <w:szCs w:val="20"/>
                <w:lang w:val="de-DE" w:eastAsia="ja-JP"/>
              </w:rPr>
              <w:t>harp</w:t>
            </w:r>
          </w:p>
        </w:tc>
        <w:tc>
          <w:tcPr>
            <w:tcW w:w="7202" w:type="dxa"/>
            <w:tcBorders>
              <w:top w:val="single" w:sz="4" w:space="0" w:color="auto"/>
              <w:bottom w:val="single" w:sz="4" w:space="0" w:color="auto"/>
            </w:tcBorders>
          </w:tcPr>
          <w:p w14:paraId="6D9884DC" w14:textId="77777777" w:rsidR="004243D3" w:rsidRPr="00B21F99" w:rsidRDefault="0097444A">
            <w:pPr>
              <w:rPr>
                <w:szCs w:val="20"/>
              </w:rPr>
            </w:pPr>
            <w:r w:rsidRPr="00B21F99">
              <w:rPr>
                <w:rFonts w:eastAsiaTheme="minorEastAsia" w:hint="eastAsia"/>
                <w:szCs w:val="20"/>
                <w:lang w:eastAsia="ja-JP"/>
              </w:rPr>
              <w:t>W</w:t>
            </w:r>
            <w:r w:rsidRPr="00B21F99">
              <w:rPr>
                <w:rFonts w:eastAsiaTheme="minorEastAsia"/>
                <w:szCs w:val="20"/>
                <w:lang w:eastAsia="ja-JP"/>
              </w:rPr>
              <w:t>e are open to discuss.</w:t>
            </w:r>
          </w:p>
        </w:tc>
      </w:tr>
      <w:tr w:rsidR="004243D3" w14:paraId="7BBFBA7A" w14:textId="77777777" w:rsidTr="009A4EF8">
        <w:tc>
          <w:tcPr>
            <w:tcW w:w="2426" w:type="dxa"/>
            <w:tcBorders>
              <w:top w:val="single" w:sz="4" w:space="0" w:color="auto"/>
              <w:bottom w:val="single" w:sz="4" w:space="0" w:color="auto"/>
            </w:tcBorders>
          </w:tcPr>
          <w:p w14:paraId="6CD17B83" w14:textId="77777777" w:rsidR="004243D3" w:rsidRDefault="0097444A">
            <w:pPr>
              <w:rPr>
                <w:rFonts w:eastAsiaTheme="minorEastAsia"/>
                <w:szCs w:val="20"/>
                <w:lang w:val="de-DE" w:eastAsia="ja-JP"/>
              </w:rPr>
            </w:pPr>
            <w:r>
              <w:rPr>
                <w:rFonts w:eastAsia="DengXian" w:hint="eastAsia"/>
                <w:sz w:val="20"/>
                <w:szCs w:val="20"/>
                <w:lang w:val="de-DE" w:eastAsia="zh-CN"/>
              </w:rPr>
              <w:t>C</w:t>
            </w:r>
            <w:r>
              <w:rPr>
                <w:rFonts w:eastAsia="DengXian"/>
                <w:sz w:val="20"/>
                <w:szCs w:val="20"/>
                <w:lang w:val="de-DE" w:eastAsia="zh-CN"/>
              </w:rPr>
              <w:t>MCC</w:t>
            </w:r>
          </w:p>
        </w:tc>
        <w:tc>
          <w:tcPr>
            <w:tcW w:w="7202" w:type="dxa"/>
            <w:tcBorders>
              <w:top w:val="single" w:sz="4" w:space="0" w:color="auto"/>
              <w:bottom w:val="single" w:sz="4" w:space="0" w:color="auto"/>
            </w:tcBorders>
          </w:tcPr>
          <w:p w14:paraId="3B7C3EBC" w14:textId="77777777" w:rsidR="004243D3" w:rsidRPr="00B21F99" w:rsidRDefault="0097444A">
            <w:pPr>
              <w:rPr>
                <w:rFonts w:eastAsia="DengXian"/>
                <w:sz w:val="20"/>
                <w:szCs w:val="20"/>
                <w:lang w:eastAsia="zh-CN"/>
              </w:rPr>
            </w:pPr>
            <w:proofErr w:type="gramStart"/>
            <w:r w:rsidRPr="00B21F99">
              <w:rPr>
                <w:rFonts w:eastAsia="DengXian"/>
                <w:sz w:val="20"/>
                <w:szCs w:val="20"/>
                <w:lang w:eastAsia="zh-CN"/>
              </w:rPr>
              <w:t>Generally</w:t>
            </w:r>
            <w:proofErr w:type="gramEnd"/>
            <w:r w:rsidRPr="00B21F99">
              <w:rPr>
                <w:rFonts w:eastAsia="DengXian"/>
                <w:sz w:val="20"/>
                <w:szCs w:val="20"/>
                <w:lang w:eastAsia="zh-CN"/>
              </w:rPr>
              <w:t xml:space="preserve"> support, and from our understanding such </w:t>
            </w:r>
            <w:proofErr w:type="gramStart"/>
            <w:r w:rsidRPr="00B21F99">
              <w:rPr>
                <w:rFonts w:eastAsia="DengXian"/>
                <w:sz w:val="20"/>
                <w:szCs w:val="20"/>
                <w:lang w:eastAsia="zh-CN"/>
              </w:rPr>
              <w:t>mechanism</w:t>
            </w:r>
            <w:proofErr w:type="gramEnd"/>
            <w:r w:rsidRPr="00B21F99">
              <w:rPr>
                <w:rFonts w:eastAsia="DengXian"/>
                <w:sz w:val="20"/>
                <w:szCs w:val="20"/>
                <w:lang w:eastAsia="zh-CN"/>
              </w:rPr>
              <w:t xml:space="preserve"> may but only </w:t>
            </w:r>
            <w:proofErr w:type="gramStart"/>
            <w:r w:rsidRPr="00B21F99">
              <w:rPr>
                <w:rFonts w:eastAsia="DengXian"/>
                <w:sz w:val="20"/>
                <w:szCs w:val="20"/>
                <w:lang w:eastAsia="zh-CN"/>
              </w:rPr>
              <w:t>restrict to</w:t>
            </w:r>
            <w:proofErr w:type="gramEnd"/>
            <w:r w:rsidRPr="00B21F99">
              <w:rPr>
                <w:rFonts w:eastAsia="DengXian"/>
                <w:sz w:val="20"/>
                <w:szCs w:val="20"/>
                <w:lang w:eastAsia="zh-CN"/>
              </w:rPr>
              <w:t xml:space="preserve"> the concept of </w:t>
            </w:r>
            <w:proofErr w:type="gramStart"/>
            <w:r w:rsidRPr="00B21F99">
              <w:rPr>
                <w:rFonts w:eastAsia="DengXian"/>
                <w:sz w:val="20"/>
                <w:szCs w:val="20"/>
                <w:lang w:eastAsia="zh-CN"/>
              </w:rPr>
              <w:t>cell, but</w:t>
            </w:r>
            <w:proofErr w:type="gramEnd"/>
            <w:r w:rsidRPr="00B21F99">
              <w:rPr>
                <w:rFonts w:eastAsia="DengXian"/>
                <w:sz w:val="20"/>
                <w:szCs w:val="20"/>
                <w:lang w:eastAsia="zh-CN"/>
              </w:rPr>
              <w:t xml:space="preserve"> also can be further studied from carrier/TRP-level aspect. Therefore, we suggest the following revisions:</w:t>
            </w:r>
          </w:p>
          <w:p w14:paraId="287F8CBD" w14:textId="66EE2489" w:rsidR="004243D3" w:rsidRPr="00B21F99" w:rsidRDefault="0097444A">
            <w:pPr>
              <w:pStyle w:val="Proposal"/>
              <w:numPr>
                <w:ilvl w:val="0"/>
                <w:numId w:val="0"/>
              </w:numPr>
            </w:pPr>
            <w:r w:rsidRPr="00B21F99">
              <w:rPr>
                <w:highlight w:val="yellow"/>
              </w:rPr>
              <w:t xml:space="preserve">FL Proposal </w:t>
            </w:r>
            <w:r>
              <w:rPr>
                <w:highlight w:val="yellow"/>
                <w:lang w:val="de-DE"/>
              </w:rPr>
              <w:fldChar w:fldCharType="begin"/>
            </w:r>
            <w:r w:rsidRPr="00B21F99">
              <w:rPr>
                <w:highlight w:val="yellow"/>
              </w:rPr>
              <w:instrText xml:space="preserve"> STYLEREF 2 \s </w:instrText>
            </w:r>
            <w:r>
              <w:rPr>
                <w:highlight w:val="yellow"/>
                <w:lang w:val="de-DE"/>
              </w:rPr>
              <w:fldChar w:fldCharType="separate"/>
            </w:r>
            <w:r w:rsidR="00D73447">
              <w:rPr>
                <w:noProof/>
                <w:highlight w:val="yellow"/>
              </w:rPr>
              <w:t>2.5</w:t>
            </w:r>
            <w:r>
              <w:rPr>
                <w:highlight w:val="yellow"/>
                <w:lang w:val="de-DE"/>
              </w:rPr>
              <w:fldChar w:fldCharType="end"/>
            </w:r>
            <w:r w:rsidRPr="00B21F99">
              <w:rPr>
                <w:highlight w:val="yellow"/>
              </w:rPr>
              <w:noBreakHyphen/>
            </w:r>
            <w:r>
              <w:rPr>
                <w:highlight w:val="yellow"/>
                <w:lang w:val="de-DE"/>
              </w:rPr>
              <w:fldChar w:fldCharType="begin"/>
            </w:r>
            <w:r w:rsidRPr="00B21F99">
              <w:rPr>
                <w:highlight w:val="yellow"/>
              </w:rPr>
              <w:instrText xml:space="preserve"> SEQ FL_Proposal \* ARABIC \s 2 </w:instrText>
            </w:r>
            <w:r>
              <w:rPr>
                <w:highlight w:val="yellow"/>
                <w:lang w:val="de-DE"/>
              </w:rPr>
              <w:fldChar w:fldCharType="separate"/>
            </w:r>
            <w:r w:rsidR="00D73447">
              <w:rPr>
                <w:noProof/>
                <w:highlight w:val="yellow"/>
              </w:rPr>
              <w:t>39</w:t>
            </w:r>
            <w:r>
              <w:rPr>
                <w:highlight w:val="yellow"/>
                <w:lang w:val="de-DE"/>
              </w:rPr>
              <w:fldChar w:fldCharType="end"/>
            </w:r>
            <w:r w:rsidRPr="00B21F99">
              <w:rPr>
                <w:highlight w:val="yellow"/>
              </w:rPr>
              <w:t>-CMCC rev1:</w:t>
            </w:r>
          </w:p>
          <w:p w14:paraId="4046EB5A" w14:textId="77777777" w:rsidR="004243D3" w:rsidRPr="00B21F99" w:rsidRDefault="0097444A">
            <w:pPr>
              <w:rPr>
                <w:rFonts w:eastAsiaTheme="minorEastAsia"/>
                <w:szCs w:val="20"/>
                <w:lang w:eastAsia="ja-JP"/>
              </w:rPr>
            </w:pPr>
            <w:r w:rsidRPr="00B21F99">
              <w:rPr>
                <w:b/>
                <w:bCs/>
              </w:rPr>
              <w:t>Study and evaluate anchor cell</w:t>
            </w:r>
            <w:r w:rsidRPr="00B21F99">
              <w:rPr>
                <w:b/>
                <w:bCs/>
                <w:color w:val="FF0000"/>
              </w:rPr>
              <w:t xml:space="preserve">/carrier/TRP </w:t>
            </w:r>
            <w:r w:rsidRPr="00B21F99">
              <w:rPr>
                <w:b/>
                <w:bCs/>
              </w:rPr>
              <w:t>SI signaling for capacity cells</w:t>
            </w:r>
            <w:r w:rsidRPr="00B21F99">
              <w:rPr>
                <w:b/>
                <w:bCs/>
                <w:color w:val="FF0000"/>
              </w:rPr>
              <w:t>/carriers/TRPs</w:t>
            </w:r>
            <w:r w:rsidRPr="00B21F99">
              <w:rPr>
                <w:b/>
                <w:bCs/>
              </w:rPr>
              <w:t>.</w:t>
            </w:r>
          </w:p>
        </w:tc>
      </w:tr>
      <w:tr w:rsidR="004243D3" w14:paraId="6C567CA8" w14:textId="77777777" w:rsidTr="009A4EF8">
        <w:tc>
          <w:tcPr>
            <w:tcW w:w="2426" w:type="dxa"/>
            <w:tcBorders>
              <w:top w:val="single" w:sz="4" w:space="0" w:color="auto"/>
              <w:bottom w:val="single" w:sz="4" w:space="0" w:color="auto"/>
            </w:tcBorders>
          </w:tcPr>
          <w:p w14:paraId="0561D1E9" w14:textId="77777777" w:rsidR="004243D3" w:rsidRDefault="0097444A">
            <w:pPr>
              <w:rPr>
                <w:rFonts w:eastAsia="DengXian"/>
                <w:szCs w:val="20"/>
                <w:lang w:val="de-DE" w:eastAsia="zh-CN"/>
              </w:rPr>
            </w:pPr>
            <w:r>
              <w:rPr>
                <w:rFonts w:eastAsia="Malgun Gothic" w:hint="eastAsia"/>
                <w:szCs w:val="20"/>
                <w:lang w:val="de-DE" w:eastAsia="ko-KR"/>
              </w:rPr>
              <w:t>ETRI</w:t>
            </w:r>
          </w:p>
        </w:tc>
        <w:tc>
          <w:tcPr>
            <w:tcW w:w="7202" w:type="dxa"/>
            <w:tcBorders>
              <w:top w:val="single" w:sz="4" w:space="0" w:color="auto"/>
              <w:bottom w:val="single" w:sz="4" w:space="0" w:color="auto"/>
            </w:tcBorders>
          </w:tcPr>
          <w:p w14:paraId="14BE873A" w14:textId="77777777" w:rsidR="004243D3" w:rsidRPr="00B21F99" w:rsidRDefault="0097444A">
            <w:pPr>
              <w:rPr>
                <w:rFonts w:eastAsia="DengXian"/>
                <w:szCs w:val="20"/>
                <w:lang w:eastAsia="zh-CN"/>
              </w:rPr>
            </w:pPr>
            <w:r w:rsidRPr="00B21F99">
              <w:rPr>
                <w:rFonts w:eastAsia="Malgun Gothic" w:hint="eastAsia"/>
                <w:szCs w:val="20"/>
                <w:lang w:eastAsia="ko-KR"/>
              </w:rPr>
              <w:t>Support in general. This issue seems more relevant to system information delivery in section 2.3.</w:t>
            </w:r>
          </w:p>
        </w:tc>
      </w:tr>
      <w:tr w:rsidR="004243D3" w14:paraId="3C947CB1" w14:textId="77777777" w:rsidTr="009A4EF8">
        <w:tc>
          <w:tcPr>
            <w:tcW w:w="2426" w:type="dxa"/>
            <w:tcBorders>
              <w:top w:val="single" w:sz="4" w:space="0" w:color="auto"/>
              <w:bottom w:val="single" w:sz="4" w:space="0" w:color="auto"/>
            </w:tcBorders>
          </w:tcPr>
          <w:p w14:paraId="4CF928E6" w14:textId="77777777" w:rsidR="004243D3" w:rsidRDefault="0097444A">
            <w:pPr>
              <w:rPr>
                <w:rFonts w:eastAsia="Malgun Gothic"/>
                <w:szCs w:val="20"/>
                <w:lang w:val="de-DE" w:eastAsia="ko-KR"/>
              </w:rPr>
            </w:pPr>
            <w:r>
              <w:rPr>
                <w:rFonts w:eastAsia="Malgun Gothic"/>
                <w:szCs w:val="20"/>
                <w:lang w:val="de-DE" w:eastAsia="ko-KR"/>
              </w:rPr>
              <w:t>NEC</w:t>
            </w:r>
          </w:p>
        </w:tc>
        <w:tc>
          <w:tcPr>
            <w:tcW w:w="7202" w:type="dxa"/>
            <w:tcBorders>
              <w:top w:val="single" w:sz="4" w:space="0" w:color="auto"/>
              <w:bottom w:val="single" w:sz="4" w:space="0" w:color="auto"/>
            </w:tcBorders>
          </w:tcPr>
          <w:p w14:paraId="0DA2E0BD" w14:textId="77777777" w:rsidR="004243D3" w:rsidRDefault="0097444A">
            <w:pPr>
              <w:rPr>
                <w:rFonts w:eastAsia="Malgun Gothic"/>
                <w:szCs w:val="20"/>
                <w:lang w:val="de-DE" w:eastAsia="ko-KR"/>
              </w:rPr>
            </w:pPr>
            <w:r>
              <w:rPr>
                <w:rFonts w:eastAsia="Malgun Gothic"/>
                <w:szCs w:val="20"/>
                <w:lang w:val="de-DE" w:eastAsia="ko-KR"/>
              </w:rPr>
              <w:t>Support</w:t>
            </w:r>
          </w:p>
        </w:tc>
      </w:tr>
      <w:tr w:rsidR="004243D3" w14:paraId="2871DF51" w14:textId="77777777" w:rsidTr="009A4EF8">
        <w:tc>
          <w:tcPr>
            <w:tcW w:w="2426" w:type="dxa"/>
            <w:tcBorders>
              <w:top w:val="single" w:sz="4" w:space="0" w:color="auto"/>
              <w:bottom w:val="single" w:sz="4" w:space="0" w:color="auto"/>
            </w:tcBorders>
          </w:tcPr>
          <w:p w14:paraId="27805776" w14:textId="77777777" w:rsidR="004243D3" w:rsidRDefault="0097444A">
            <w:pPr>
              <w:rPr>
                <w:rFonts w:eastAsia="Malgun Gothic"/>
                <w:szCs w:val="20"/>
                <w:lang w:val="de-DE" w:eastAsia="ko-KR"/>
              </w:rPr>
            </w:pPr>
            <w:r>
              <w:rPr>
                <w:rFonts w:eastAsia="DengXian"/>
                <w:sz w:val="20"/>
                <w:szCs w:val="16"/>
                <w:lang w:val="de-DE" w:eastAsia="zh-CN"/>
              </w:rPr>
              <w:t>X</w:t>
            </w:r>
            <w:r>
              <w:rPr>
                <w:rFonts w:eastAsia="DengXian" w:hint="eastAsia"/>
                <w:sz w:val="20"/>
                <w:szCs w:val="16"/>
                <w:lang w:val="de-DE" w:eastAsia="zh-CN"/>
              </w:rPr>
              <w:t>iaomi</w:t>
            </w:r>
          </w:p>
        </w:tc>
        <w:tc>
          <w:tcPr>
            <w:tcW w:w="7202" w:type="dxa"/>
            <w:tcBorders>
              <w:top w:val="single" w:sz="4" w:space="0" w:color="auto"/>
              <w:bottom w:val="single" w:sz="4" w:space="0" w:color="auto"/>
            </w:tcBorders>
          </w:tcPr>
          <w:p w14:paraId="01A81673" w14:textId="77777777" w:rsidR="004243D3" w:rsidRPr="00B21F99" w:rsidRDefault="0097444A">
            <w:pPr>
              <w:rPr>
                <w:rFonts w:eastAsia="Malgun Gothic"/>
                <w:szCs w:val="20"/>
                <w:lang w:eastAsia="ko-KR"/>
              </w:rPr>
            </w:pPr>
            <w:r w:rsidRPr="00B21F99">
              <w:rPr>
                <w:rFonts w:eastAsia="DengXian" w:hint="eastAsia"/>
                <w:sz w:val="20"/>
                <w:szCs w:val="16"/>
                <w:lang w:eastAsia="zh-CN"/>
              </w:rPr>
              <w:t>We support the direction of jointly considering cell-DTX/</w:t>
            </w:r>
            <w:proofErr w:type="spellStart"/>
            <w:r w:rsidRPr="00B21F99">
              <w:rPr>
                <w:rFonts w:eastAsia="DengXian" w:hint="eastAsia"/>
                <w:sz w:val="20"/>
                <w:szCs w:val="16"/>
                <w:lang w:eastAsia="zh-CN"/>
              </w:rPr>
              <w:t>DRXa</w:t>
            </w:r>
            <w:proofErr w:type="spellEnd"/>
            <w:r w:rsidRPr="00B21F99">
              <w:rPr>
                <w:rFonts w:eastAsia="DengXian" w:hint="eastAsia"/>
                <w:sz w:val="20"/>
                <w:szCs w:val="16"/>
                <w:lang w:eastAsia="zh-CN"/>
              </w:rPr>
              <w:t xml:space="preserve"> and C-DRX. It is a systematic design and will </w:t>
            </w:r>
            <w:proofErr w:type="gramStart"/>
            <w:r w:rsidRPr="00B21F99">
              <w:rPr>
                <w:rFonts w:eastAsia="DengXian" w:hint="eastAsia"/>
                <w:sz w:val="20"/>
                <w:szCs w:val="16"/>
                <w:lang w:eastAsia="zh-CN"/>
              </w:rPr>
              <w:t>impact</w:t>
            </w:r>
            <w:proofErr w:type="gramEnd"/>
            <w:r w:rsidRPr="00B21F99">
              <w:rPr>
                <w:rFonts w:eastAsia="DengXian" w:hint="eastAsia"/>
                <w:sz w:val="20"/>
                <w:szCs w:val="16"/>
                <w:lang w:eastAsia="zh-CN"/>
              </w:rPr>
              <w:t xml:space="preserve"> </w:t>
            </w:r>
            <w:proofErr w:type="gramStart"/>
            <w:r w:rsidRPr="00B21F99">
              <w:rPr>
                <w:rFonts w:eastAsia="DengXian" w:hint="eastAsia"/>
                <w:sz w:val="20"/>
                <w:szCs w:val="16"/>
                <w:lang w:eastAsia="zh-CN"/>
              </w:rPr>
              <w:t>very</w:t>
            </w:r>
            <w:proofErr w:type="gramEnd"/>
            <w:r w:rsidRPr="00B21F99">
              <w:rPr>
                <w:rFonts w:eastAsia="DengXian" w:hint="eastAsia"/>
                <w:sz w:val="20"/>
                <w:szCs w:val="16"/>
                <w:lang w:eastAsia="zh-CN"/>
              </w:rPr>
              <w:t xml:space="preserve"> aspects </w:t>
            </w:r>
            <w:proofErr w:type="gramStart"/>
            <w:r w:rsidRPr="00B21F99">
              <w:rPr>
                <w:rFonts w:eastAsia="DengXian" w:hint="eastAsia"/>
                <w:sz w:val="20"/>
                <w:szCs w:val="16"/>
                <w:lang w:eastAsia="zh-CN"/>
              </w:rPr>
              <w:t>on</w:t>
            </w:r>
            <w:proofErr w:type="gramEnd"/>
            <w:r w:rsidRPr="00B21F99">
              <w:rPr>
                <w:rFonts w:eastAsia="DengXian" w:hint="eastAsia"/>
                <w:sz w:val="20"/>
                <w:szCs w:val="16"/>
                <w:lang w:eastAsia="zh-CN"/>
              </w:rPr>
              <w:t xml:space="preserve"> communication. Hence, we think the main bullet itself is sufficient at this stage.</w:t>
            </w:r>
          </w:p>
        </w:tc>
      </w:tr>
      <w:tr w:rsidR="004243D3" w14:paraId="2AC82B50" w14:textId="77777777" w:rsidTr="009A4EF8">
        <w:tc>
          <w:tcPr>
            <w:tcW w:w="2426" w:type="dxa"/>
            <w:tcBorders>
              <w:top w:val="single" w:sz="4" w:space="0" w:color="auto"/>
              <w:bottom w:val="single" w:sz="4" w:space="0" w:color="auto"/>
            </w:tcBorders>
          </w:tcPr>
          <w:p w14:paraId="33910058" w14:textId="77777777" w:rsidR="004243D3" w:rsidRDefault="0097444A">
            <w:pPr>
              <w:rPr>
                <w:rFonts w:eastAsia="DengXian"/>
                <w:szCs w:val="16"/>
                <w:lang w:val="de-DE" w:eastAsia="zh-CN"/>
              </w:rPr>
            </w:pPr>
            <w:r>
              <w:rPr>
                <w:rFonts w:eastAsia="DengXian"/>
                <w:szCs w:val="16"/>
                <w:lang w:val="de-DE" w:eastAsia="zh-CN"/>
              </w:rPr>
              <w:t>Ericsson</w:t>
            </w:r>
          </w:p>
        </w:tc>
        <w:tc>
          <w:tcPr>
            <w:tcW w:w="7202" w:type="dxa"/>
            <w:tcBorders>
              <w:top w:val="single" w:sz="4" w:space="0" w:color="auto"/>
              <w:bottom w:val="single" w:sz="4" w:space="0" w:color="auto"/>
            </w:tcBorders>
          </w:tcPr>
          <w:p w14:paraId="5CC6EDBF" w14:textId="77777777" w:rsidR="004243D3" w:rsidRPr="00B21F99" w:rsidRDefault="0097444A">
            <w:pPr>
              <w:rPr>
                <w:rFonts w:eastAsia="DengXian"/>
                <w:szCs w:val="16"/>
                <w:lang w:eastAsia="zh-CN"/>
              </w:rPr>
            </w:pPr>
            <w:r w:rsidRPr="00B21F99">
              <w:rPr>
                <w:rFonts w:eastAsia="DengXian"/>
                <w:szCs w:val="16"/>
                <w:lang w:eastAsia="zh-CN"/>
              </w:rPr>
              <w:t xml:space="preserve">We agree to study transmission of SI signaling from coverage/anchor cells on behalf of capacity cells. </w:t>
            </w:r>
          </w:p>
          <w:p w14:paraId="569B9C4D" w14:textId="77777777" w:rsidR="004243D3" w:rsidRPr="00B21F99" w:rsidRDefault="0097444A">
            <w:pPr>
              <w:rPr>
                <w:rFonts w:eastAsia="DengXian"/>
                <w:szCs w:val="16"/>
                <w:lang w:eastAsia="zh-CN"/>
              </w:rPr>
            </w:pPr>
            <w:r w:rsidRPr="00B21F99">
              <w:rPr>
                <w:rFonts w:eastAsia="DengXian"/>
                <w:szCs w:val="16"/>
                <w:lang w:eastAsia="zh-CN"/>
              </w:rPr>
              <w:t>Furthermore, we think that evaluations should be done for PAGING and PRACH where for example the coverage/anchor cell pages the UE and directed to respond in either anchor or capacity cell.</w:t>
            </w:r>
          </w:p>
        </w:tc>
      </w:tr>
      <w:tr w:rsidR="004243D3" w14:paraId="7B470513" w14:textId="77777777" w:rsidTr="009A4EF8">
        <w:tc>
          <w:tcPr>
            <w:tcW w:w="2426" w:type="dxa"/>
            <w:tcBorders>
              <w:top w:val="single" w:sz="4" w:space="0" w:color="auto"/>
              <w:bottom w:val="single" w:sz="4" w:space="0" w:color="auto"/>
            </w:tcBorders>
          </w:tcPr>
          <w:p w14:paraId="5C3260C5" w14:textId="77777777" w:rsidR="004243D3" w:rsidRDefault="0097444A">
            <w:pPr>
              <w:rPr>
                <w:rFonts w:eastAsia="DengXian"/>
                <w:szCs w:val="16"/>
                <w:lang w:val="de-DE" w:eastAsia="zh-CN"/>
              </w:rPr>
            </w:pPr>
            <w:r>
              <w:rPr>
                <w:rFonts w:eastAsia="DengXian"/>
                <w:sz w:val="20"/>
                <w:szCs w:val="20"/>
                <w:lang w:val="de-DE" w:eastAsia="zh-CN"/>
              </w:rPr>
              <w:t>V</w:t>
            </w:r>
            <w:r>
              <w:rPr>
                <w:rFonts w:eastAsia="DengXian" w:hint="eastAsia"/>
                <w:sz w:val="20"/>
                <w:szCs w:val="20"/>
                <w:lang w:val="de-DE" w:eastAsia="zh-CN"/>
              </w:rPr>
              <w:t>ivo</w:t>
            </w:r>
          </w:p>
        </w:tc>
        <w:tc>
          <w:tcPr>
            <w:tcW w:w="7202" w:type="dxa"/>
            <w:tcBorders>
              <w:top w:val="single" w:sz="4" w:space="0" w:color="auto"/>
              <w:bottom w:val="single" w:sz="4" w:space="0" w:color="auto"/>
            </w:tcBorders>
          </w:tcPr>
          <w:p w14:paraId="13B75510" w14:textId="77777777" w:rsidR="004243D3" w:rsidRPr="00B21F99" w:rsidRDefault="0097444A">
            <w:pPr>
              <w:rPr>
                <w:rFonts w:eastAsia="DengXian"/>
                <w:szCs w:val="16"/>
                <w:lang w:eastAsia="zh-CN"/>
              </w:rPr>
            </w:pPr>
            <w:r w:rsidRPr="00B21F99">
              <w:rPr>
                <w:rFonts w:eastAsia="DengXian" w:hint="eastAsia"/>
                <w:sz w:val="20"/>
                <w:szCs w:val="20"/>
                <w:lang w:eastAsia="zh-CN"/>
              </w:rPr>
              <w:t xml:space="preserve">We need to clarify the concept of anchor cell SI signaling before </w:t>
            </w:r>
            <w:proofErr w:type="gramStart"/>
            <w:r w:rsidRPr="00B21F99">
              <w:rPr>
                <w:rFonts w:eastAsia="DengXian" w:hint="eastAsia"/>
                <w:sz w:val="20"/>
                <w:szCs w:val="20"/>
                <w:lang w:eastAsia="zh-CN"/>
              </w:rPr>
              <w:t>agreeing</w:t>
            </w:r>
            <w:proofErr w:type="gramEnd"/>
            <w:r w:rsidRPr="00B21F99">
              <w:rPr>
                <w:rFonts w:eastAsia="DengXian" w:hint="eastAsia"/>
                <w:sz w:val="20"/>
                <w:szCs w:val="20"/>
                <w:lang w:eastAsia="zh-CN"/>
              </w:rPr>
              <w:t xml:space="preserve"> this proposal.</w:t>
            </w:r>
          </w:p>
        </w:tc>
      </w:tr>
      <w:tr w:rsidR="004243D3" w14:paraId="500ACC0F" w14:textId="77777777" w:rsidTr="009A4EF8">
        <w:tc>
          <w:tcPr>
            <w:tcW w:w="2426" w:type="dxa"/>
            <w:tcBorders>
              <w:top w:val="single" w:sz="4" w:space="0" w:color="auto"/>
              <w:bottom w:val="single" w:sz="4" w:space="0" w:color="auto"/>
            </w:tcBorders>
          </w:tcPr>
          <w:p w14:paraId="6E9AA7EE" w14:textId="77777777" w:rsidR="004243D3" w:rsidRDefault="0097444A">
            <w:pPr>
              <w:rPr>
                <w:rFonts w:eastAsia="SimSun"/>
                <w:szCs w:val="20"/>
                <w:lang w:val="de-DE" w:eastAsia="zh-CN"/>
              </w:rPr>
            </w:pPr>
            <w:r>
              <w:rPr>
                <w:rFonts w:eastAsia="SimSun" w:hint="eastAsia"/>
                <w:szCs w:val="20"/>
                <w:lang w:val="de-DE" w:eastAsia="zh-CN"/>
              </w:rPr>
              <w:t xml:space="preserve">ZTE, </w:t>
            </w:r>
            <w:proofErr w:type="spellStart"/>
            <w:r>
              <w:rPr>
                <w:rFonts w:eastAsia="SimSun" w:hint="eastAsia"/>
                <w:szCs w:val="20"/>
                <w:lang w:val="de-DE" w:eastAsia="zh-CN"/>
              </w:rPr>
              <w:t>Sanechips</w:t>
            </w:r>
            <w:proofErr w:type="spellEnd"/>
          </w:p>
        </w:tc>
        <w:tc>
          <w:tcPr>
            <w:tcW w:w="7202" w:type="dxa"/>
            <w:tcBorders>
              <w:top w:val="single" w:sz="4" w:space="0" w:color="auto"/>
              <w:bottom w:val="single" w:sz="4" w:space="0" w:color="auto"/>
            </w:tcBorders>
          </w:tcPr>
          <w:p w14:paraId="3E294362" w14:textId="77777777" w:rsidR="004243D3" w:rsidRPr="00B21F99" w:rsidRDefault="0097444A">
            <w:pPr>
              <w:rPr>
                <w:rFonts w:eastAsia="SimSun"/>
                <w:szCs w:val="20"/>
                <w:lang w:eastAsia="zh-CN"/>
              </w:rPr>
            </w:pPr>
            <w:r w:rsidRPr="00B21F99">
              <w:rPr>
                <w:rFonts w:eastAsia="SimSun" w:hint="eastAsia"/>
                <w:szCs w:val="20"/>
                <w:lang w:eastAsia="zh-CN"/>
              </w:rPr>
              <w:t>Open to consider but anchor cell is not clear to us.</w:t>
            </w:r>
          </w:p>
        </w:tc>
      </w:tr>
      <w:tr w:rsidR="004243D3" w14:paraId="4567A311" w14:textId="77777777" w:rsidTr="009A4EF8">
        <w:tc>
          <w:tcPr>
            <w:tcW w:w="2426" w:type="dxa"/>
            <w:tcBorders>
              <w:top w:val="single" w:sz="4" w:space="0" w:color="auto"/>
              <w:bottom w:val="single" w:sz="4" w:space="0" w:color="auto"/>
            </w:tcBorders>
          </w:tcPr>
          <w:p w14:paraId="494343E6" w14:textId="77777777" w:rsidR="004243D3" w:rsidRDefault="0097444A">
            <w:pPr>
              <w:rPr>
                <w:rFonts w:eastAsia="SimSun"/>
                <w:szCs w:val="20"/>
                <w:lang w:val="de-DE" w:eastAsia="zh-CN"/>
              </w:rPr>
            </w:pPr>
            <w:r>
              <w:rPr>
                <w:sz w:val="20"/>
                <w:szCs w:val="20"/>
                <w:lang w:val="de-DE"/>
              </w:rPr>
              <w:t>Samsung</w:t>
            </w:r>
          </w:p>
        </w:tc>
        <w:tc>
          <w:tcPr>
            <w:tcW w:w="7202" w:type="dxa"/>
            <w:tcBorders>
              <w:top w:val="single" w:sz="4" w:space="0" w:color="auto"/>
              <w:bottom w:val="single" w:sz="4" w:space="0" w:color="auto"/>
            </w:tcBorders>
          </w:tcPr>
          <w:p w14:paraId="3490B056" w14:textId="77777777" w:rsidR="004243D3" w:rsidRPr="00B21F99" w:rsidRDefault="0097444A">
            <w:pPr>
              <w:rPr>
                <w:sz w:val="20"/>
                <w:szCs w:val="20"/>
              </w:rPr>
            </w:pPr>
            <w:r w:rsidRPr="00B21F99">
              <w:rPr>
                <w:sz w:val="20"/>
                <w:szCs w:val="20"/>
              </w:rPr>
              <w:t xml:space="preserve">Anchor cell signaling can include signaling other than SI for cell. For example, anchor cell signaling </w:t>
            </w:r>
            <w:proofErr w:type="gramStart"/>
            <w:r w:rsidRPr="00B21F99">
              <w:rPr>
                <w:sz w:val="20"/>
                <w:szCs w:val="20"/>
              </w:rPr>
              <w:t>include</w:t>
            </w:r>
            <w:proofErr w:type="gramEnd"/>
            <w:r w:rsidRPr="00B21F99">
              <w:rPr>
                <w:sz w:val="20"/>
                <w:szCs w:val="20"/>
              </w:rPr>
              <w:t xml:space="preserve"> activation/deactivation of capacity cells</w:t>
            </w:r>
          </w:p>
          <w:p w14:paraId="2DC9AEA8" w14:textId="77777777" w:rsidR="004243D3" w:rsidRPr="00B21F99" w:rsidRDefault="0097444A">
            <w:pPr>
              <w:rPr>
                <w:sz w:val="20"/>
                <w:szCs w:val="20"/>
              </w:rPr>
            </w:pPr>
            <w:r w:rsidRPr="00B21F99">
              <w:rPr>
                <w:sz w:val="20"/>
                <w:szCs w:val="20"/>
              </w:rPr>
              <w:t>Suggest the following wording:</w:t>
            </w:r>
          </w:p>
          <w:p w14:paraId="2D3E2D96" w14:textId="77777777" w:rsidR="004243D3" w:rsidRPr="00B21F99" w:rsidRDefault="0097444A">
            <w:pPr>
              <w:rPr>
                <w:rFonts w:eastAsia="SimSun"/>
                <w:szCs w:val="20"/>
                <w:lang w:eastAsia="zh-CN"/>
              </w:rPr>
            </w:pPr>
            <w:r w:rsidRPr="00B21F99">
              <w:rPr>
                <w:b/>
                <w:bCs/>
              </w:rPr>
              <w:t xml:space="preserve">Study and evaluate </w:t>
            </w:r>
            <w:r w:rsidRPr="00B21F99">
              <w:rPr>
                <w:b/>
                <w:bCs/>
                <w:color w:val="FF0000"/>
              </w:rPr>
              <w:t xml:space="preserve">power savings benefit of </w:t>
            </w:r>
            <w:r w:rsidRPr="00B21F99">
              <w:rPr>
                <w:b/>
                <w:bCs/>
              </w:rPr>
              <w:t xml:space="preserve">anchor cell </w:t>
            </w:r>
            <w:r w:rsidRPr="00B21F99">
              <w:rPr>
                <w:b/>
                <w:bCs/>
                <w:strike/>
                <w:color w:val="FF0000"/>
              </w:rPr>
              <w:t>SI</w:t>
            </w:r>
            <w:r w:rsidRPr="00B21F99">
              <w:rPr>
                <w:b/>
                <w:bCs/>
              </w:rPr>
              <w:t xml:space="preserve"> signaling for </w:t>
            </w:r>
            <w:r w:rsidRPr="00B21F99">
              <w:rPr>
                <w:b/>
                <w:bCs/>
                <w:color w:val="FF0000"/>
              </w:rPr>
              <w:t xml:space="preserve">communication on </w:t>
            </w:r>
            <w:r w:rsidRPr="00B21F99">
              <w:rPr>
                <w:b/>
                <w:bCs/>
              </w:rPr>
              <w:t>capacity cells.</w:t>
            </w:r>
          </w:p>
        </w:tc>
      </w:tr>
      <w:tr w:rsidR="004243D3" w14:paraId="45D61A7B" w14:textId="77777777" w:rsidTr="009A4EF8">
        <w:tc>
          <w:tcPr>
            <w:tcW w:w="2426" w:type="dxa"/>
            <w:tcBorders>
              <w:top w:val="single" w:sz="4" w:space="0" w:color="auto"/>
              <w:bottom w:val="single" w:sz="4" w:space="0" w:color="auto"/>
            </w:tcBorders>
          </w:tcPr>
          <w:p w14:paraId="33E79945" w14:textId="77777777" w:rsidR="004243D3" w:rsidRDefault="0097444A">
            <w:pPr>
              <w:rPr>
                <w:szCs w:val="20"/>
                <w:lang w:val="de-DE"/>
              </w:rPr>
            </w:pPr>
            <w:r>
              <w:rPr>
                <w:rFonts w:eastAsia="DengXian"/>
                <w:szCs w:val="20"/>
                <w:lang w:val="de-DE" w:eastAsia="zh-CN"/>
              </w:rPr>
              <w:t>IIT Kanpur</w:t>
            </w:r>
          </w:p>
        </w:tc>
        <w:tc>
          <w:tcPr>
            <w:tcW w:w="7202" w:type="dxa"/>
            <w:tcBorders>
              <w:top w:val="single" w:sz="4" w:space="0" w:color="auto"/>
              <w:bottom w:val="single" w:sz="4" w:space="0" w:color="auto"/>
            </w:tcBorders>
          </w:tcPr>
          <w:p w14:paraId="56EFBA97" w14:textId="77777777" w:rsidR="004243D3" w:rsidRPr="00B21F99" w:rsidRDefault="0097444A">
            <w:pPr>
              <w:rPr>
                <w:szCs w:val="20"/>
              </w:rPr>
            </w:pPr>
            <w:r w:rsidRPr="00B21F99">
              <w:rPr>
                <w:rFonts w:eastAsia="DengXian"/>
                <w:szCs w:val="20"/>
                <w:lang w:eastAsia="zh-CN"/>
              </w:rPr>
              <w:t>We are open to discuss.</w:t>
            </w:r>
          </w:p>
        </w:tc>
      </w:tr>
      <w:tr w:rsidR="004243D3" w14:paraId="1AD63063" w14:textId="77777777" w:rsidTr="009A4EF8">
        <w:tc>
          <w:tcPr>
            <w:tcW w:w="2426" w:type="dxa"/>
          </w:tcPr>
          <w:p w14:paraId="41C2C28A" w14:textId="77777777" w:rsidR="004243D3" w:rsidRDefault="0097444A">
            <w:pPr>
              <w:rPr>
                <w:rFonts w:eastAsia="Malgun Gothic"/>
                <w:sz w:val="20"/>
                <w:szCs w:val="20"/>
                <w:lang w:eastAsia="ko-KR"/>
              </w:rPr>
            </w:pPr>
            <w:r>
              <w:rPr>
                <w:rFonts w:eastAsia="Malgun Gothic"/>
                <w:sz w:val="20"/>
                <w:szCs w:val="20"/>
                <w:lang w:eastAsia="ko-KR"/>
              </w:rPr>
              <w:t xml:space="preserve">Apple </w:t>
            </w:r>
          </w:p>
        </w:tc>
        <w:tc>
          <w:tcPr>
            <w:tcW w:w="7202" w:type="dxa"/>
          </w:tcPr>
          <w:p w14:paraId="67AE0A83" w14:textId="77777777" w:rsidR="004243D3" w:rsidRDefault="0097444A">
            <w:pPr>
              <w:rPr>
                <w:rFonts w:eastAsia="Malgun Gothic"/>
                <w:sz w:val="20"/>
                <w:szCs w:val="20"/>
                <w:lang w:eastAsia="ko-KR"/>
              </w:rPr>
            </w:pPr>
            <w:r>
              <w:rPr>
                <w:rFonts w:eastAsia="Malgun Gothic"/>
                <w:sz w:val="20"/>
                <w:szCs w:val="20"/>
                <w:lang w:eastAsia="ko-KR"/>
              </w:rPr>
              <w:t xml:space="preserve">We think this proposal can be discussed together with Proposal 2.3-1. </w:t>
            </w:r>
          </w:p>
        </w:tc>
      </w:tr>
      <w:tr w:rsidR="009A4EF8" w14:paraId="4F6F020C" w14:textId="77777777" w:rsidTr="00586848">
        <w:tc>
          <w:tcPr>
            <w:tcW w:w="2426" w:type="dxa"/>
            <w:tcBorders>
              <w:top w:val="single" w:sz="4" w:space="0" w:color="auto"/>
              <w:bottom w:val="single" w:sz="4" w:space="0" w:color="auto"/>
            </w:tcBorders>
          </w:tcPr>
          <w:p w14:paraId="260B15EA" w14:textId="0F7E8C8A" w:rsidR="009A4EF8" w:rsidRPr="00B21F99" w:rsidRDefault="009A4EF8" w:rsidP="009A4EF8">
            <w:pPr>
              <w:rPr>
                <w:rFonts w:eastAsia="DengXian"/>
                <w:szCs w:val="20"/>
                <w:lang w:eastAsia="zh-CN"/>
              </w:rPr>
            </w:pPr>
            <w:r>
              <w:rPr>
                <w:szCs w:val="20"/>
              </w:rPr>
              <w:t xml:space="preserve">Lenovo </w:t>
            </w:r>
          </w:p>
        </w:tc>
        <w:tc>
          <w:tcPr>
            <w:tcW w:w="7202" w:type="dxa"/>
            <w:tcBorders>
              <w:top w:val="single" w:sz="4" w:space="0" w:color="auto"/>
              <w:bottom w:val="single" w:sz="4" w:space="0" w:color="auto"/>
            </w:tcBorders>
          </w:tcPr>
          <w:p w14:paraId="04E24EB2" w14:textId="77777777" w:rsidR="009A4EF8" w:rsidRDefault="009A4EF8" w:rsidP="009A4EF8">
            <w:pPr>
              <w:rPr>
                <w:szCs w:val="20"/>
              </w:rPr>
            </w:pPr>
            <w:r>
              <w:rPr>
                <w:szCs w:val="20"/>
              </w:rPr>
              <w:t xml:space="preserve">Are we suggesting to study usage of anchor </w:t>
            </w:r>
            <w:proofErr w:type="gramStart"/>
            <w:r>
              <w:rPr>
                <w:szCs w:val="20"/>
              </w:rPr>
              <w:t>cell</w:t>
            </w:r>
            <w:proofErr w:type="gramEnd"/>
            <w:r>
              <w:rPr>
                <w:szCs w:val="20"/>
              </w:rPr>
              <w:t xml:space="preserve"> in the idle </w:t>
            </w:r>
            <w:proofErr w:type="gramStart"/>
            <w:r>
              <w:rPr>
                <w:szCs w:val="20"/>
              </w:rPr>
              <w:t>mode ?</w:t>
            </w:r>
            <w:proofErr w:type="gramEnd"/>
          </w:p>
          <w:p w14:paraId="78F1BDDB" w14:textId="77777777" w:rsidR="009A4EF8" w:rsidRDefault="009A4EF8" w:rsidP="009A4EF8">
            <w:pPr>
              <w:rPr>
                <w:szCs w:val="20"/>
              </w:rPr>
            </w:pPr>
          </w:p>
          <w:p w14:paraId="6D0D676D" w14:textId="77777777" w:rsidR="009A4EF8" w:rsidRPr="00463FBF" w:rsidRDefault="009A4EF8" w:rsidP="009A4EF8">
            <w:pPr>
              <w:rPr>
                <w:szCs w:val="20"/>
              </w:rPr>
            </w:pPr>
            <w:r w:rsidRPr="00463FBF">
              <w:rPr>
                <w:b/>
                <w:bCs/>
              </w:rPr>
              <w:t xml:space="preserve">Study and evaluate anchor cell SI signaling </w:t>
            </w:r>
            <w:r w:rsidRPr="00463FBF">
              <w:rPr>
                <w:b/>
                <w:bCs/>
                <w:color w:val="FF0000"/>
              </w:rPr>
              <w:t>in the idle mode</w:t>
            </w:r>
          </w:p>
          <w:p w14:paraId="12548495" w14:textId="77777777" w:rsidR="009A4EF8" w:rsidRPr="00B21F99" w:rsidRDefault="009A4EF8" w:rsidP="009A4EF8">
            <w:pPr>
              <w:rPr>
                <w:rFonts w:eastAsia="DengXian"/>
                <w:szCs w:val="20"/>
                <w:lang w:eastAsia="zh-CN"/>
              </w:rPr>
            </w:pPr>
          </w:p>
        </w:tc>
      </w:tr>
      <w:tr w:rsidR="00586848" w14:paraId="3FEF70B3" w14:textId="77777777" w:rsidTr="009A4EF8">
        <w:tc>
          <w:tcPr>
            <w:tcW w:w="2426" w:type="dxa"/>
            <w:tcBorders>
              <w:top w:val="single" w:sz="4" w:space="0" w:color="auto"/>
            </w:tcBorders>
          </w:tcPr>
          <w:p w14:paraId="70C70A99" w14:textId="19AA966A" w:rsidR="00586848" w:rsidRDefault="00586848" w:rsidP="009A4EF8">
            <w:pPr>
              <w:rPr>
                <w:szCs w:val="20"/>
              </w:rPr>
            </w:pPr>
            <w:r>
              <w:rPr>
                <w:szCs w:val="20"/>
              </w:rPr>
              <w:t>Tejas</w:t>
            </w:r>
          </w:p>
        </w:tc>
        <w:tc>
          <w:tcPr>
            <w:tcW w:w="7202" w:type="dxa"/>
            <w:tcBorders>
              <w:top w:val="single" w:sz="4" w:space="0" w:color="auto"/>
            </w:tcBorders>
          </w:tcPr>
          <w:p w14:paraId="1EEE884B" w14:textId="4059139C" w:rsidR="00586848" w:rsidRDefault="00586848" w:rsidP="009A4EF8">
            <w:pPr>
              <w:rPr>
                <w:szCs w:val="20"/>
              </w:rPr>
            </w:pPr>
            <w:r>
              <w:rPr>
                <w:szCs w:val="20"/>
              </w:rPr>
              <w:t>Can be discussed in proposal 2.3-9.</w:t>
            </w:r>
          </w:p>
        </w:tc>
      </w:tr>
      <w:tr w:rsidR="00315572" w:rsidRPr="00B435DD" w14:paraId="7BB23661" w14:textId="77777777" w:rsidTr="00315572">
        <w:tc>
          <w:tcPr>
            <w:tcW w:w="2426" w:type="dxa"/>
          </w:tcPr>
          <w:p w14:paraId="771CF52A" w14:textId="77777777" w:rsidR="00315572" w:rsidRPr="00B435DD" w:rsidRDefault="00315572" w:rsidP="00150F99">
            <w:pPr>
              <w:rPr>
                <w:rFonts w:eastAsia="DengXian"/>
                <w:szCs w:val="20"/>
                <w:lang w:eastAsia="zh-CN"/>
              </w:rPr>
            </w:pPr>
            <w:r>
              <w:rPr>
                <w:rFonts w:eastAsia="DengXian" w:hint="eastAsia"/>
                <w:szCs w:val="20"/>
                <w:lang w:eastAsia="zh-CN"/>
              </w:rPr>
              <w:t>OPPO</w:t>
            </w:r>
          </w:p>
        </w:tc>
        <w:tc>
          <w:tcPr>
            <w:tcW w:w="7202" w:type="dxa"/>
          </w:tcPr>
          <w:p w14:paraId="2CF6347C" w14:textId="77777777" w:rsidR="00315572" w:rsidRPr="00B435DD" w:rsidRDefault="00315572" w:rsidP="00150F99">
            <w:pPr>
              <w:jc w:val="both"/>
              <w:rPr>
                <w:rFonts w:eastAsiaTheme="minorEastAsia"/>
                <w:szCs w:val="20"/>
                <w:lang w:eastAsia="ja-JP"/>
              </w:rPr>
            </w:pPr>
            <w:r w:rsidRPr="00B435DD">
              <w:rPr>
                <w:rFonts w:eastAsiaTheme="minorEastAsia" w:hint="eastAsia"/>
                <w:szCs w:val="20"/>
                <w:lang w:eastAsia="ja-JP"/>
              </w:rPr>
              <w:t xml:space="preserve">We think 6G Day-1 should focus on coverage cell energy saving. Because the coverage layer is always on and cannot be switched off. While operators have already many solutions by implementation to save </w:t>
            </w:r>
            <w:r w:rsidRPr="00B435DD">
              <w:rPr>
                <w:rFonts w:eastAsiaTheme="minorEastAsia" w:hint="eastAsia"/>
                <w:szCs w:val="20"/>
                <w:lang w:eastAsia="ja-JP"/>
              </w:rPr>
              <w:lastRenderedPageBreak/>
              <w:t xml:space="preserve">power for capacity cell. </w:t>
            </w:r>
            <w:proofErr w:type="gramStart"/>
            <w:r w:rsidRPr="00B435DD">
              <w:rPr>
                <w:rFonts w:eastAsiaTheme="minorEastAsia" w:hint="eastAsia"/>
                <w:szCs w:val="20"/>
                <w:lang w:eastAsia="ja-JP"/>
              </w:rPr>
              <w:t>So</w:t>
            </w:r>
            <w:proofErr w:type="gramEnd"/>
            <w:r w:rsidRPr="00B435DD">
              <w:rPr>
                <w:rFonts w:eastAsiaTheme="minorEastAsia" w:hint="eastAsia"/>
                <w:szCs w:val="20"/>
                <w:lang w:eastAsia="ja-JP"/>
              </w:rPr>
              <w:t xml:space="preserve"> we suggest that the capacity cell energy saving should be </w:t>
            </w:r>
            <w:proofErr w:type="gramStart"/>
            <w:r w:rsidRPr="00B435DD">
              <w:rPr>
                <w:rFonts w:eastAsiaTheme="minorEastAsia" w:hint="eastAsia"/>
                <w:szCs w:val="20"/>
                <w:lang w:eastAsia="ja-JP"/>
              </w:rPr>
              <w:t>put</w:t>
            </w:r>
            <w:proofErr w:type="gramEnd"/>
            <w:r w:rsidRPr="00B435DD">
              <w:rPr>
                <w:rFonts w:eastAsiaTheme="minorEastAsia" w:hint="eastAsia"/>
                <w:szCs w:val="20"/>
                <w:lang w:eastAsia="ja-JP"/>
              </w:rPr>
              <w:t xml:space="preserve"> lower priority.</w:t>
            </w:r>
          </w:p>
          <w:p w14:paraId="7C4845FF" w14:textId="77777777" w:rsidR="00315572" w:rsidRPr="00B435DD" w:rsidRDefault="00315572" w:rsidP="00150F99">
            <w:pPr>
              <w:jc w:val="both"/>
              <w:rPr>
                <w:rFonts w:eastAsiaTheme="minorEastAsia"/>
                <w:szCs w:val="20"/>
                <w:lang w:eastAsia="ja-JP"/>
              </w:rPr>
            </w:pPr>
          </w:p>
        </w:tc>
      </w:tr>
    </w:tbl>
    <w:tbl>
      <w:tblPr>
        <w:tblStyle w:val="TableGrid"/>
        <w:tblW w:w="5001" w:type="pct"/>
        <w:tblLook w:val="04A0" w:firstRow="1" w:lastRow="0" w:firstColumn="1" w:lastColumn="0" w:noHBand="0" w:noVBand="1"/>
      </w:tblPr>
      <w:tblGrid>
        <w:gridCol w:w="2421"/>
        <w:gridCol w:w="7209"/>
      </w:tblGrid>
      <w:tr w:rsidR="0088785A" w:rsidRPr="00E312C1" w14:paraId="33DD987E" w14:textId="77777777" w:rsidTr="0088785A">
        <w:tc>
          <w:tcPr>
            <w:tcW w:w="1257" w:type="pct"/>
          </w:tcPr>
          <w:p w14:paraId="526ADBA8" w14:textId="77777777" w:rsidR="0088785A" w:rsidRPr="002936C5" w:rsidRDefault="0088785A" w:rsidP="002F1170">
            <w:pPr>
              <w:rPr>
                <w:sz w:val="20"/>
                <w:szCs w:val="20"/>
              </w:rPr>
            </w:pPr>
            <w:proofErr w:type="spellStart"/>
            <w:r>
              <w:rPr>
                <w:sz w:val="20"/>
                <w:szCs w:val="20"/>
              </w:rPr>
              <w:lastRenderedPageBreak/>
              <w:t>Futurewei</w:t>
            </w:r>
            <w:proofErr w:type="spellEnd"/>
          </w:p>
        </w:tc>
        <w:tc>
          <w:tcPr>
            <w:tcW w:w="3743" w:type="pct"/>
          </w:tcPr>
          <w:p w14:paraId="68799006" w14:textId="77777777" w:rsidR="0088785A" w:rsidRDefault="0088785A" w:rsidP="002F1170">
            <w:pPr>
              <w:rPr>
                <w:sz w:val="20"/>
                <w:szCs w:val="20"/>
              </w:rPr>
            </w:pPr>
            <w:r>
              <w:rPr>
                <w:sz w:val="20"/>
                <w:szCs w:val="20"/>
              </w:rPr>
              <w:t xml:space="preserve"> It is not clear the context of the proposal. Is the proposal referring to SI signaling in </w:t>
            </w:r>
            <w:proofErr w:type="spellStart"/>
            <w:r>
              <w:rPr>
                <w:sz w:val="20"/>
                <w:szCs w:val="20"/>
              </w:rPr>
              <w:t>SCells</w:t>
            </w:r>
            <w:proofErr w:type="spellEnd"/>
            <w:r>
              <w:rPr>
                <w:sz w:val="20"/>
                <w:szCs w:val="20"/>
              </w:rPr>
              <w:t>? What are the scenarios that this proposal considers? The FL text above refers “</w:t>
            </w:r>
            <w:r w:rsidRPr="00C046C9">
              <w:rPr>
                <w:sz w:val="20"/>
                <w:szCs w:val="20"/>
              </w:rPr>
              <w:t>to anchor or coverage carriers in multi-carrier scenarios</w:t>
            </w:r>
            <w:r>
              <w:rPr>
                <w:sz w:val="20"/>
                <w:szCs w:val="20"/>
              </w:rPr>
              <w:t>”, is it the same as the anchor cell? Should we also address whether the anchor cell and the capacity cells can be the same cell to simplify the system configuration?</w:t>
            </w:r>
          </w:p>
          <w:p w14:paraId="1A9727C6" w14:textId="77777777" w:rsidR="0088785A" w:rsidRPr="002936C5" w:rsidRDefault="0088785A" w:rsidP="002F1170">
            <w:pPr>
              <w:rPr>
                <w:sz w:val="20"/>
                <w:szCs w:val="20"/>
              </w:rPr>
            </w:pPr>
          </w:p>
        </w:tc>
      </w:tr>
    </w:tbl>
    <w:tbl>
      <w:tblPr>
        <w:tblStyle w:val="TableGrid"/>
        <w:tblW w:w="5000" w:type="pct"/>
        <w:tblLayout w:type="fixed"/>
        <w:tblLook w:val="04A0" w:firstRow="1" w:lastRow="0" w:firstColumn="1" w:lastColumn="0" w:noHBand="0" w:noVBand="1"/>
      </w:tblPr>
      <w:tblGrid>
        <w:gridCol w:w="2426"/>
        <w:gridCol w:w="7202"/>
      </w:tblGrid>
      <w:tr w:rsidR="0088785A" w:rsidRPr="00B435DD" w14:paraId="424E56F5" w14:textId="77777777" w:rsidTr="00315572">
        <w:tc>
          <w:tcPr>
            <w:tcW w:w="2426" w:type="dxa"/>
          </w:tcPr>
          <w:p w14:paraId="73C4047D" w14:textId="77777777" w:rsidR="0088785A" w:rsidRDefault="0088785A" w:rsidP="00150F99">
            <w:pPr>
              <w:rPr>
                <w:rFonts w:eastAsia="DengXian"/>
                <w:szCs w:val="20"/>
                <w:lang w:eastAsia="zh-CN"/>
              </w:rPr>
            </w:pPr>
          </w:p>
        </w:tc>
        <w:tc>
          <w:tcPr>
            <w:tcW w:w="7202" w:type="dxa"/>
          </w:tcPr>
          <w:p w14:paraId="41ED2918" w14:textId="77777777" w:rsidR="0088785A" w:rsidRPr="00B435DD" w:rsidRDefault="0088785A" w:rsidP="00150F99">
            <w:pPr>
              <w:jc w:val="both"/>
              <w:rPr>
                <w:rFonts w:eastAsiaTheme="minorEastAsia"/>
                <w:szCs w:val="20"/>
                <w:lang w:eastAsia="ja-JP"/>
              </w:rPr>
            </w:pPr>
          </w:p>
        </w:tc>
      </w:tr>
    </w:tbl>
    <w:p w14:paraId="70AE6FDB" w14:textId="77777777" w:rsidR="004243D3" w:rsidRDefault="004243D3">
      <w:pPr>
        <w:pStyle w:val="Proposal"/>
        <w:numPr>
          <w:ilvl w:val="0"/>
          <w:numId w:val="0"/>
        </w:numPr>
      </w:pPr>
    </w:p>
    <w:p w14:paraId="78FF49EB" w14:textId="6E6EA9A5" w:rsidR="009C3945" w:rsidRDefault="009C3945" w:rsidP="009C3945">
      <w:pPr>
        <w:pStyle w:val="Heading3"/>
      </w:pPr>
      <w:r>
        <w:t>2</w:t>
      </w:r>
      <w:r w:rsidRPr="009C3945">
        <w:rPr>
          <w:vertAlign w:val="superscript"/>
        </w:rPr>
        <w:t>nd</w:t>
      </w:r>
      <w:r>
        <w:t xml:space="preserve"> round of FL comments and proposals</w:t>
      </w:r>
    </w:p>
    <w:p w14:paraId="56638E96" w14:textId="6713B1ED" w:rsidR="009C3945" w:rsidRPr="00356260" w:rsidRDefault="00356260" w:rsidP="009C3945">
      <w:pPr>
        <w:pStyle w:val="Proposal"/>
        <w:numPr>
          <w:ilvl w:val="0"/>
          <w:numId w:val="0"/>
        </w:numPr>
        <w:rPr>
          <w:b w:val="0"/>
          <w:bCs w:val="0"/>
        </w:rPr>
      </w:pPr>
      <w:r w:rsidRPr="00356260">
        <w:rPr>
          <w:b w:val="0"/>
          <w:bCs w:val="0"/>
        </w:rPr>
        <w:t>The intention here is to also (at least initially) conder connected mode. For that reason, UE DTX is maintained in the proposal. For purely idl</w:t>
      </w:r>
      <w:r>
        <w:rPr>
          <w:b w:val="0"/>
          <w:bCs w:val="0"/>
        </w:rPr>
        <w:t>e</w:t>
      </w:r>
      <w:r w:rsidRPr="00356260">
        <w:rPr>
          <w:b w:val="0"/>
          <w:bCs w:val="0"/>
        </w:rPr>
        <w:t xml:space="preserve"> mode discussions, that would not be necessary.</w:t>
      </w:r>
    </w:p>
    <w:p w14:paraId="24E0E9B8" w14:textId="77777777" w:rsidR="00356260" w:rsidRDefault="00356260" w:rsidP="009C3945">
      <w:pPr>
        <w:pStyle w:val="Proposal"/>
        <w:numPr>
          <w:ilvl w:val="0"/>
          <w:numId w:val="0"/>
        </w:numPr>
      </w:pPr>
    </w:p>
    <w:p w14:paraId="0364AF37" w14:textId="25B6AE55" w:rsidR="009C3945" w:rsidRPr="00356260" w:rsidRDefault="009C3945" w:rsidP="00356260">
      <w:pPr>
        <w:pStyle w:val="Proposal"/>
        <w:numPr>
          <w:ilvl w:val="0"/>
          <w:numId w:val="0"/>
        </w:numPr>
      </w:pPr>
      <w:r>
        <w:t xml:space="preserve">FL Proposal </w:t>
      </w:r>
      <w:r>
        <w:fldChar w:fldCharType="begin"/>
      </w:r>
      <w:r>
        <w:instrText>STYLEREF 2 \s</w:instrText>
      </w:r>
      <w:r>
        <w:fldChar w:fldCharType="separate"/>
      </w:r>
      <w:r w:rsidR="00D73447">
        <w:rPr>
          <w:noProof/>
        </w:rPr>
        <w:t>2.5</w:t>
      </w:r>
      <w:r>
        <w:fldChar w:fldCharType="end"/>
      </w:r>
      <w:r>
        <w:noBreakHyphen/>
      </w:r>
      <w:r>
        <w:fldChar w:fldCharType="begin"/>
      </w:r>
      <w:r>
        <w:instrText xml:space="preserve"> SEQ FL_Proposal \* ARABIC </w:instrText>
      </w:r>
      <w:r>
        <w:fldChar w:fldCharType="separate"/>
      </w:r>
      <w:r w:rsidR="00D73447">
        <w:rPr>
          <w:noProof/>
        </w:rPr>
        <w:t>40</w:t>
      </w:r>
      <w:r>
        <w:fldChar w:fldCharType="end"/>
      </w:r>
      <w:r>
        <w:t>:</w:t>
      </w:r>
    </w:p>
    <w:p w14:paraId="2FECF830" w14:textId="33EF659D" w:rsidR="009C3945" w:rsidRPr="009C3945" w:rsidRDefault="009C3945" w:rsidP="009C3945">
      <w:pPr>
        <w:rPr>
          <w:lang w:eastAsia="ja-JP"/>
        </w:rPr>
      </w:pPr>
      <w:r w:rsidRPr="009C3945">
        <w:rPr>
          <w:b/>
          <w:bCs/>
          <w:lang w:eastAsia="ja-JP"/>
        </w:rPr>
        <w:t>Study joint Cell DTX/DRX and UE DTX/DRX at least including,</w:t>
      </w:r>
    </w:p>
    <w:p w14:paraId="30FA18CA" w14:textId="77777777" w:rsidR="009C3945" w:rsidRPr="009C3945" w:rsidRDefault="009C3945" w:rsidP="009C3945">
      <w:pPr>
        <w:numPr>
          <w:ilvl w:val="0"/>
          <w:numId w:val="179"/>
        </w:numPr>
        <w:rPr>
          <w:lang w:eastAsia="ja-JP"/>
        </w:rPr>
      </w:pPr>
      <w:r w:rsidRPr="009C3945">
        <w:rPr>
          <w:b/>
          <w:bCs/>
          <w:lang w:eastAsia="ja-JP"/>
        </w:rPr>
        <w:t>Enhancements of common signals and channels transmissions, e.g., PRACH, RAR, PUSCH, CPDCCH, WUS, …</w:t>
      </w:r>
    </w:p>
    <w:p w14:paraId="0595BE93" w14:textId="77777777" w:rsidR="009C3945" w:rsidRPr="009C3945" w:rsidRDefault="009C3945" w:rsidP="009C3945">
      <w:pPr>
        <w:numPr>
          <w:ilvl w:val="0"/>
          <w:numId w:val="179"/>
        </w:numPr>
        <w:rPr>
          <w:lang w:eastAsia="ja-JP"/>
        </w:rPr>
      </w:pPr>
      <w:r w:rsidRPr="009C3945">
        <w:rPr>
          <w:b/>
          <w:bCs/>
          <w:lang w:eastAsia="ja-JP"/>
        </w:rPr>
        <w:t>Impact on UE, e.g., latency and synchronization,</w:t>
      </w:r>
    </w:p>
    <w:p w14:paraId="5CBCC1ED" w14:textId="77777777" w:rsidR="009C3945" w:rsidRPr="009C3945" w:rsidRDefault="009C3945" w:rsidP="009C3945">
      <w:pPr>
        <w:numPr>
          <w:ilvl w:val="0"/>
          <w:numId w:val="179"/>
        </w:numPr>
        <w:rPr>
          <w:lang w:eastAsia="ja-JP"/>
        </w:rPr>
      </w:pPr>
      <w:r w:rsidRPr="009C3945">
        <w:rPr>
          <w:b/>
          <w:bCs/>
          <w:lang w:eastAsia="ja-JP"/>
        </w:rPr>
        <w:t>Applicable RRC states</w:t>
      </w:r>
    </w:p>
    <w:p w14:paraId="1B3AFB36" w14:textId="77777777" w:rsidR="009C3945" w:rsidRDefault="009C3945" w:rsidP="009C3945">
      <w:pPr>
        <w:rPr>
          <w:lang w:val="en-GB" w:eastAsia="ja-JP"/>
        </w:rPr>
      </w:pPr>
    </w:p>
    <w:p w14:paraId="4372D0AD" w14:textId="552836F2" w:rsidR="009C3945" w:rsidRPr="00356260" w:rsidRDefault="00356260" w:rsidP="009C3945">
      <w:pPr>
        <w:pStyle w:val="Proposal"/>
        <w:numPr>
          <w:ilvl w:val="0"/>
          <w:numId w:val="0"/>
        </w:numPr>
        <w:rPr>
          <w:b w:val="0"/>
          <w:bCs w:val="0"/>
        </w:rPr>
      </w:pPr>
      <w:r w:rsidRPr="00356260">
        <w:rPr>
          <w:b w:val="0"/>
          <w:bCs w:val="0"/>
        </w:rPr>
        <w:t>There is a strong support for assessment of anchor cells, some changes are provided in the update to accommodate companies’ views.</w:t>
      </w:r>
    </w:p>
    <w:p w14:paraId="0553F020" w14:textId="144880C6" w:rsidR="009C3945" w:rsidRDefault="009C3945" w:rsidP="009C3945">
      <w:pPr>
        <w:pStyle w:val="Proposal"/>
        <w:numPr>
          <w:ilvl w:val="0"/>
          <w:numId w:val="0"/>
        </w:numPr>
      </w:pPr>
      <w:r>
        <w:t xml:space="preserve">FL Proposal </w:t>
      </w:r>
      <w:r>
        <w:fldChar w:fldCharType="begin"/>
      </w:r>
      <w:r>
        <w:instrText>STYLEREF 2 \s</w:instrText>
      </w:r>
      <w:r>
        <w:fldChar w:fldCharType="separate"/>
      </w:r>
      <w:r w:rsidR="00D73447">
        <w:rPr>
          <w:noProof/>
        </w:rPr>
        <w:t>2.5</w:t>
      </w:r>
      <w:r>
        <w:fldChar w:fldCharType="end"/>
      </w:r>
      <w:r>
        <w:noBreakHyphen/>
      </w:r>
      <w:r>
        <w:fldChar w:fldCharType="begin"/>
      </w:r>
      <w:r>
        <w:instrText xml:space="preserve"> SEQ FL_Proposal \* ARABIC </w:instrText>
      </w:r>
      <w:r>
        <w:fldChar w:fldCharType="separate"/>
      </w:r>
      <w:r w:rsidR="00D73447">
        <w:rPr>
          <w:noProof/>
        </w:rPr>
        <w:t>41</w:t>
      </w:r>
      <w:r>
        <w:fldChar w:fldCharType="end"/>
      </w:r>
      <w:r>
        <w:t>:</w:t>
      </w:r>
    </w:p>
    <w:p w14:paraId="429091F7" w14:textId="79B6FDD0" w:rsidR="0051795E" w:rsidRPr="009C3945" w:rsidRDefault="0051795E" w:rsidP="009C3945">
      <w:pPr>
        <w:rPr>
          <w:b/>
          <w:bCs/>
        </w:rPr>
      </w:pPr>
      <w:r w:rsidRPr="00B21F99">
        <w:rPr>
          <w:b/>
          <w:bCs/>
        </w:rPr>
        <w:t xml:space="preserve">Study and evaluate </w:t>
      </w:r>
      <w:r w:rsidRPr="0051795E">
        <w:rPr>
          <w:b/>
          <w:bCs/>
        </w:rPr>
        <w:t xml:space="preserve">power savings benefit of </w:t>
      </w:r>
      <w:r w:rsidRPr="00B21F99">
        <w:rPr>
          <w:b/>
          <w:bCs/>
        </w:rPr>
        <w:t>anchor cell</w:t>
      </w:r>
      <w:r>
        <w:rPr>
          <w:b/>
          <w:bCs/>
        </w:rPr>
        <w:t>s/carriers</w:t>
      </w:r>
      <w:r w:rsidRPr="00B21F99">
        <w:rPr>
          <w:b/>
          <w:bCs/>
        </w:rPr>
        <w:t xml:space="preserve"> signaling</w:t>
      </w:r>
      <w:r w:rsidR="00356260">
        <w:rPr>
          <w:b/>
          <w:bCs/>
        </w:rPr>
        <w:t>, e.g., SI, RA and paging,</w:t>
      </w:r>
      <w:r w:rsidRPr="00B21F99">
        <w:rPr>
          <w:b/>
          <w:bCs/>
        </w:rPr>
        <w:t xml:space="preserve"> for capacity cells</w:t>
      </w:r>
      <w:r>
        <w:rPr>
          <w:b/>
          <w:bCs/>
        </w:rPr>
        <w:t>/carriers</w:t>
      </w:r>
      <w:r w:rsidRPr="00B21F99">
        <w:rPr>
          <w:b/>
          <w:bCs/>
        </w:rPr>
        <w:t>.</w:t>
      </w:r>
    </w:p>
    <w:p w14:paraId="359DE481" w14:textId="77777777" w:rsidR="009C3945" w:rsidRPr="009C3945" w:rsidRDefault="009C3945" w:rsidP="009C3945">
      <w:pPr>
        <w:rPr>
          <w:lang w:val="en-GB" w:eastAsia="ja-JP"/>
        </w:rPr>
      </w:pPr>
    </w:p>
    <w:p w14:paraId="6F061B2B" w14:textId="77777777" w:rsidR="004243D3" w:rsidRDefault="0097444A">
      <w:pPr>
        <w:pStyle w:val="Heading2"/>
      </w:pPr>
      <w:r>
        <w:t>Models, metrics and baseline scheme(s)</w:t>
      </w:r>
    </w:p>
    <w:p w14:paraId="584D2F24" w14:textId="77777777" w:rsidR="004243D3" w:rsidRDefault="0097444A">
      <w:pPr>
        <w:pStyle w:val="Heading3"/>
        <w:rPr>
          <w:lang w:val="en-US" w:eastAsia="en-US"/>
        </w:rPr>
      </w:pPr>
      <w:r>
        <w:t>Companies’ views</w:t>
      </w:r>
    </w:p>
    <w:tbl>
      <w:tblPr>
        <w:tblStyle w:val="TableGrid"/>
        <w:tblW w:w="9629" w:type="dxa"/>
        <w:tblLayout w:type="fixed"/>
        <w:tblLook w:val="04A0" w:firstRow="1" w:lastRow="0" w:firstColumn="1" w:lastColumn="0" w:noHBand="0" w:noVBand="1"/>
      </w:tblPr>
      <w:tblGrid>
        <w:gridCol w:w="9629"/>
      </w:tblGrid>
      <w:tr w:rsidR="004243D3" w14:paraId="3D05A8E3" w14:textId="77777777">
        <w:tc>
          <w:tcPr>
            <w:tcW w:w="9629" w:type="dxa"/>
          </w:tcPr>
          <w:p w14:paraId="24164EEC" w14:textId="77777777" w:rsidR="004243D3" w:rsidRDefault="0097444A">
            <w:pPr>
              <w:rPr>
                <w:b/>
                <w:szCs w:val="20"/>
                <w:lang w:val="de-DE"/>
              </w:rPr>
            </w:pPr>
            <w:r>
              <w:rPr>
                <w:b/>
                <w:szCs w:val="20"/>
                <w:lang w:val="de-DE"/>
              </w:rPr>
              <w:t>Nokia - R1-2505131</w:t>
            </w:r>
          </w:p>
          <w:p w14:paraId="06DE7B38" w14:textId="77777777" w:rsidR="004243D3" w:rsidRPr="00B21F99" w:rsidRDefault="0097444A">
            <w:pPr>
              <w:numPr>
                <w:ilvl w:val="0"/>
                <w:numId w:val="148"/>
              </w:numPr>
              <w:rPr>
                <w:szCs w:val="20"/>
              </w:rPr>
            </w:pPr>
            <w:r w:rsidRPr="00B21F99">
              <w:rPr>
                <w:b/>
                <w:szCs w:val="20"/>
              </w:rPr>
              <w:t>Proposal 1</w:t>
            </w:r>
            <w:r w:rsidRPr="00B21F99">
              <w:rPr>
                <w:szCs w:val="20"/>
              </w:rPr>
              <w:t>: 6G should target meaningful energy efficiency improvements over Rel-18 for all load conditions and consider the following for NES evaluation:</w:t>
            </w:r>
          </w:p>
          <w:p w14:paraId="2029D1C3" w14:textId="77777777" w:rsidR="004243D3" w:rsidRPr="00B21F99" w:rsidRDefault="0097444A">
            <w:pPr>
              <w:numPr>
                <w:ilvl w:val="1"/>
                <w:numId w:val="148"/>
              </w:numPr>
              <w:rPr>
                <w:szCs w:val="20"/>
              </w:rPr>
            </w:pPr>
            <w:r w:rsidRPr="00B21F99">
              <w:rPr>
                <w:szCs w:val="20"/>
              </w:rPr>
              <w:t>Energy consumption for BS and UE.</w:t>
            </w:r>
          </w:p>
          <w:p w14:paraId="7F60E513" w14:textId="77777777" w:rsidR="004243D3" w:rsidRPr="00B21F99" w:rsidRDefault="0097444A">
            <w:pPr>
              <w:numPr>
                <w:ilvl w:val="1"/>
                <w:numId w:val="148"/>
              </w:numPr>
              <w:rPr>
                <w:szCs w:val="20"/>
              </w:rPr>
            </w:pPr>
            <w:r w:rsidRPr="00B21F99">
              <w:rPr>
                <w:szCs w:val="20"/>
              </w:rPr>
              <w:t>Both data transmission/reception and other operations (e.g., monitoring, measurements, and signaling).</w:t>
            </w:r>
          </w:p>
          <w:p w14:paraId="434115CB" w14:textId="77777777" w:rsidR="004243D3" w:rsidRPr="00B21F99" w:rsidRDefault="0097444A">
            <w:pPr>
              <w:numPr>
                <w:ilvl w:val="1"/>
                <w:numId w:val="148"/>
              </w:numPr>
              <w:rPr>
                <w:szCs w:val="20"/>
              </w:rPr>
            </w:pPr>
            <w:r w:rsidRPr="00B21F99">
              <w:rPr>
                <w:szCs w:val="20"/>
              </w:rPr>
              <w:lastRenderedPageBreak/>
              <w:t>A metric combining performance and energy efficiency, e.g., capacity or throughput per energy unit, for different load conditions and deployment scenarios.</w:t>
            </w:r>
          </w:p>
          <w:p w14:paraId="32EDEB62" w14:textId="77777777" w:rsidR="004243D3" w:rsidRPr="00B21F99" w:rsidRDefault="0097444A">
            <w:pPr>
              <w:numPr>
                <w:ilvl w:val="0"/>
                <w:numId w:val="148"/>
              </w:numPr>
              <w:rPr>
                <w:szCs w:val="20"/>
              </w:rPr>
            </w:pPr>
            <w:r w:rsidRPr="00B21F99">
              <w:rPr>
                <w:b/>
                <w:szCs w:val="20"/>
              </w:rPr>
              <w:t>Proposal 17</w:t>
            </w:r>
            <w:r w:rsidRPr="00B21F99">
              <w:rPr>
                <w:szCs w:val="20"/>
              </w:rPr>
              <w:t>: 6G SI to use the 5G BS power model Cat.2 in TR 38.864 as a starting point for network energy saving evaluations.</w:t>
            </w:r>
          </w:p>
          <w:p w14:paraId="6C6BD1E3" w14:textId="77777777" w:rsidR="004243D3" w:rsidRPr="00B21F99" w:rsidRDefault="0097444A">
            <w:pPr>
              <w:numPr>
                <w:ilvl w:val="0"/>
                <w:numId w:val="148"/>
              </w:numPr>
              <w:rPr>
                <w:szCs w:val="20"/>
              </w:rPr>
            </w:pPr>
            <w:r w:rsidRPr="00B21F99">
              <w:rPr>
                <w:b/>
                <w:szCs w:val="20"/>
              </w:rPr>
              <w:t>Proposal 18</w:t>
            </w:r>
            <w:r w:rsidRPr="00B21F99">
              <w:rPr>
                <w:szCs w:val="20"/>
              </w:rPr>
              <w:t>: 6G SI to use the 5G UE power consumption model (e.g. in TR 38.840 and in TS38.869) as a starting point for UE energy saving evaluations.</w:t>
            </w:r>
          </w:p>
          <w:p w14:paraId="7F5FCFA5" w14:textId="77777777" w:rsidR="004243D3" w:rsidRDefault="0097444A">
            <w:pPr>
              <w:rPr>
                <w:b/>
                <w:szCs w:val="20"/>
                <w:lang w:val="de-DE"/>
              </w:rPr>
            </w:pPr>
            <w:r>
              <w:rPr>
                <w:b/>
                <w:szCs w:val="20"/>
                <w:lang w:val="de-DE"/>
              </w:rPr>
              <w:t>FUTUREWEI - R1-2505145</w:t>
            </w:r>
          </w:p>
          <w:p w14:paraId="19ADF996" w14:textId="77777777" w:rsidR="004243D3" w:rsidRPr="00B21F99" w:rsidRDefault="0097444A">
            <w:pPr>
              <w:numPr>
                <w:ilvl w:val="0"/>
                <w:numId w:val="149"/>
              </w:numPr>
              <w:rPr>
                <w:szCs w:val="20"/>
              </w:rPr>
            </w:pPr>
            <w:r w:rsidRPr="00B21F99">
              <w:rPr>
                <w:b/>
                <w:szCs w:val="20"/>
              </w:rPr>
              <w:t>Proposal 1</w:t>
            </w:r>
            <w:r w:rsidRPr="00B21F99">
              <w:rPr>
                <w:szCs w:val="20"/>
              </w:rPr>
              <w:t>: Adopt a comprehensive energy efficiency evaluation methodology for 6GR, which considers:</w:t>
            </w:r>
          </w:p>
          <w:p w14:paraId="424CA0B8" w14:textId="77777777" w:rsidR="004243D3" w:rsidRPr="00B21F99" w:rsidRDefault="0097444A">
            <w:pPr>
              <w:numPr>
                <w:ilvl w:val="1"/>
                <w:numId w:val="149"/>
              </w:numPr>
              <w:rPr>
                <w:szCs w:val="20"/>
              </w:rPr>
            </w:pPr>
            <w:r w:rsidRPr="00B21F99">
              <w:rPr>
                <w:szCs w:val="20"/>
              </w:rPr>
              <w:t>Energy consumption for all operations (e.g., data transmission/reception, monitoring, measurements, and signaling) for both BS and UE.</w:t>
            </w:r>
          </w:p>
          <w:p w14:paraId="10BE99A6" w14:textId="77777777" w:rsidR="004243D3" w:rsidRPr="00B21F99" w:rsidRDefault="0097444A">
            <w:pPr>
              <w:numPr>
                <w:ilvl w:val="1"/>
                <w:numId w:val="149"/>
              </w:numPr>
              <w:rPr>
                <w:szCs w:val="20"/>
              </w:rPr>
            </w:pPr>
            <w:r w:rsidRPr="00B21F99">
              <w:rPr>
                <w:szCs w:val="20"/>
              </w:rPr>
              <w:t>Energy efficiency metric combining spectral efficiency and energy consumption, e.g., bits/Joule, for different load conditions and deployment scenarios.</w:t>
            </w:r>
          </w:p>
          <w:p w14:paraId="7B1930DF" w14:textId="77777777" w:rsidR="004243D3" w:rsidRPr="00B21F99" w:rsidRDefault="0097444A">
            <w:pPr>
              <w:numPr>
                <w:ilvl w:val="0"/>
                <w:numId w:val="149"/>
              </w:numPr>
              <w:rPr>
                <w:szCs w:val="20"/>
              </w:rPr>
            </w:pPr>
            <w:r w:rsidRPr="00B21F99">
              <w:rPr>
                <w:b/>
                <w:szCs w:val="20"/>
              </w:rPr>
              <w:t>Proposal 2</w:t>
            </w:r>
            <w:r w:rsidRPr="00B21F99">
              <w:rPr>
                <w:szCs w:val="20"/>
              </w:rPr>
              <w:t>: Develop new energy efficiency metrics for 6GR, which consider new use cases, new frequency bands, and deployment scenarios, including:</w:t>
            </w:r>
          </w:p>
          <w:p w14:paraId="1074C45D" w14:textId="77777777" w:rsidR="004243D3" w:rsidRPr="00B21F99" w:rsidRDefault="0097444A">
            <w:pPr>
              <w:numPr>
                <w:ilvl w:val="1"/>
                <w:numId w:val="149"/>
              </w:numPr>
              <w:rPr>
                <w:szCs w:val="20"/>
              </w:rPr>
            </w:pPr>
            <w:r w:rsidRPr="00B21F99">
              <w:rPr>
                <w:szCs w:val="20"/>
              </w:rPr>
              <w:t>Energy efficiency for sporadic traffic.</w:t>
            </w:r>
          </w:p>
          <w:p w14:paraId="6A9DE63F" w14:textId="77777777" w:rsidR="004243D3" w:rsidRPr="00B21F99" w:rsidRDefault="0097444A">
            <w:pPr>
              <w:numPr>
                <w:ilvl w:val="1"/>
                <w:numId w:val="149"/>
              </w:numPr>
              <w:rPr>
                <w:szCs w:val="20"/>
              </w:rPr>
            </w:pPr>
            <w:r w:rsidRPr="00B21F99">
              <w:rPr>
                <w:szCs w:val="20"/>
              </w:rPr>
              <w:t>Energy efficiency for multi-band operation.</w:t>
            </w:r>
          </w:p>
          <w:p w14:paraId="4696DD25" w14:textId="77777777" w:rsidR="004243D3" w:rsidRPr="00B21F99" w:rsidRDefault="0097444A">
            <w:pPr>
              <w:numPr>
                <w:ilvl w:val="1"/>
                <w:numId w:val="149"/>
              </w:numPr>
              <w:rPr>
                <w:szCs w:val="20"/>
              </w:rPr>
            </w:pPr>
            <w:r w:rsidRPr="00B21F99">
              <w:rPr>
                <w:szCs w:val="20"/>
              </w:rPr>
              <w:t>Energy efficiency for diverse device types and capabilities.</w:t>
            </w:r>
          </w:p>
          <w:p w14:paraId="24AEC19D" w14:textId="77777777" w:rsidR="004243D3" w:rsidRPr="00B21F99" w:rsidRDefault="0097444A">
            <w:pPr>
              <w:numPr>
                <w:ilvl w:val="0"/>
                <w:numId w:val="149"/>
              </w:numPr>
              <w:rPr>
                <w:szCs w:val="20"/>
              </w:rPr>
            </w:pPr>
            <w:r w:rsidRPr="00B21F99">
              <w:rPr>
                <w:b/>
                <w:szCs w:val="20"/>
              </w:rPr>
              <w:t>Proposal 8</w:t>
            </w:r>
            <w:r w:rsidRPr="00B21F99">
              <w:rPr>
                <w:szCs w:val="20"/>
              </w:rPr>
              <w:t>: Consider studying energy consumption evaluation methodologies for AI/ML-based approaches in 6G.</w:t>
            </w:r>
          </w:p>
          <w:p w14:paraId="5F467076" w14:textId="77777777" w:rsidR="004243D3" w:rsidRPr="00B21F99" w:rsidRDefault="0097444A">
            <w:pPr>
              <w:numPr>
                <w:ilvl w:val="0"/>
                <w:numId w:val="149"/>
              </w:numPr>
              <w:rPr>
                <w:szCs w:val="20"/>
              </w:rPr>
            </w:pPr>
            <w:r w:rsidRPr="00B21F99">
              <w:rPr>
                <w:b/>
                <w:szCs w:val="20"/>
              </w:rPr>
              <w:t>Proposal 9</w:t>
            </w:r>
            <w:r w:rsidRPr="00B21F99">
              <w:rPr>
                <w:szCs w:val="20"/>
              </w:rPr>
              <w:t>: Include energy efficiency as part of the evaluation KPIs for all 6G AI/ML-based use cases based on studied and agreed methodologies.</w:t>
            </w:r>
          </w:p>
          <w:p w14:paraId="2C554333" w14:textId="77777777" w:rsidR="004243D3" w:rsidRDefault="0097444A">
            <w:pPr>
              <w:rPr>
                <w:b/>
                <w:szCs w:val="20"/>
                <w:lang w:val="de-DE"/>
              </w:rPr>
            </w:pPr>
            <w:r>
              <w:rPr>
                <w:b/>
                <w:szCs w:val="20"/>
                <w:lang w:val="de-DE"/>
              </w:rPr>
              <w:t>Huawei, HiSilicon - R1-2505187</w:t>
            </w:r>
          </w:p>
          <w:p w14:paraId="5DFFB752" w14:textId="77777777" w:rsidR="004243D3" w:rsidRPr="00B21F99" w:rsidRDefault="0097444A">
            <w:pPr>
              <w:numPr>
                <w:ilvl w:val="0"/>
                <w:numId w:val="150"/>
              </w:numPr>
              <w:rPr>
                <w:szCs w:val="20"/>
              </w:rPr>
            </w:pPr>
            <w:r w:rsidRPr="00B21F99">
              <w:rPr>
                <w:b/>
                <w:szCs w:val="20"/>
              </w:rPr>
              <w:t>Proposal 4</w:t>
            </w:r>
            <w:r w:rsidRPr="00B21F99">
              <w:rPr>
                <w:szCs w:val="20"/>
              </w:rPr>
              <w:t>: Study proper KPI for Energy-efficiency (EE) oriented 6GR system design which allows network and UE can have more opportunities for energy saving</w:t>
            </w:r>
          </w:p>
          <w:p w14:paraId="36289CAE" w14:textId="77777777" w:rsidR="004243D3" w:rsidRPr="00B21F99" w:rsidRDefault="0097444A">
            <w:pPr>
              <w:numPr>
                <w:ilvl w:val="1"/>
                <w:numId w:val="150"/>
              </w:numPr>
              <w:rPr>
                <w:szCs w:val="20"/>
              </w:rPr>
            </w:pPr>
            <w:r w:rsidRPr="00B21F99">
              <w:rPr>
                <w:szCs w:val="20"/>
              </w:rPr>
              <w:t>Study energy saving evaluation based on user experience, compared with UPT.</w:t>
            </w:r>
          </w:p>
          <w:p w14:paraId="4F0F9B86" w14:textId="77777777" w:rsidR="004243D3" w:rsidRDefault="0097444A">
            <w:pPr>
              <w:rPr>
                <w:b/>
                <w:szCs w:val="20"/>
                <w:lang w:val="de-DE"/>
              </w:rPr>
            </w:pPr>
            <w:r>
              <w:rPr>
                <w:b/>
                <w:szCs w:val="20"/>
                <w:lang w:val="de-DE"/>
              </w:rPr>
              <w:t>Xiaomi - R1-2505467</w:t>
            </w:r>
          </w:p>
          <w:p w14:paraId="24CE3521" w14:textId="77777777" w:rsidR="004243D3" w:rsidRPr="00B21F99" w:rsidRDefault="0097444A">
            <w:pPr>
              <w:numPr>
                <w:ilvl w:val="0"/>
                <w:numId w:val="151"/>
              </w:numPr>
              <w:rPr>
                <w:szCs w:val="20"/>
              </w:rPr>
            </w:pPr>
            <w:r w:rsidRPr="00B21F99">
              <w:rPr>
                <w:b/>
                <w:szCs w:val="20"/>
              </w:rPr>
              <w:t>Proposal 11</w:t>
            </w:r>
            <w:r w:rsidRPr="00B21F99">
              <w:rPr>
                <w:szCs w:val="20"/>
              </w:rPr>
              <w:t>: Discuss metrics on joint energy saving between network and UE.</w:t>
            </w:r>
          </w:p>
          <w:p w14:paraId="15D8F77A" w14:textId="77777777" w:rsidR="004243D3" w:rsidRDefault="0097444A">
            <w:pPr>
              <w:rPr>
                <w:b/>
                <w:szCs w:val="20"/>
                <w:lang w:val="de-DE"/>
              </w:rPr>
            </w:pPr>
            <w:r>
              <w:rPr>
                <w:b/>
                <w:szCs w:val="20"/>
                <w:lang w:val="de-DE"/>
              </w:rPr>
              <w:t>Ericsson - R1-2505625</w:t>
            </w:r>
          </w:p>
          <w:p w14:paraId="3F9AB78C" w14:textId="77777777" w:rsidR="004243D3" w:rsidRPr="00B21F99" w:rsidRDefault="0097444A">
            <w:pPr>
              <w:numPr>
                <w:ilvl w:val="0"/>
                <w:numId w:val="152"/>
              </w:numPr>
              <w:rPr>
                <w:szCs w:val="20"/>
              </w:rPr>
            </w:pPr>
            <w:r w:rsidRPr="00B21F99">
              <w:rPr>
                <w:b/>
                <w:szCs w:val="20"/>
              </w:rPr>
              <w:t>Proposal 1</w:t>
            </w:r>
            <w:r w:rsidRPr="00B21F99">
              <w:rPr>
                <w:szCs w:val="20"/>
              </w:rPr>
              <w:t>: 6GR should target meaningful EE improvements for all load conditions, considering the following aspects for evaluation:</w:t>
            </w:r>
          </w:p>
          <w:p w14:paraId="2D80407D" w14:textId="77777777" w:rsidR="004243D3" w:rsidRPr="00B21F99" w:rsidRDefault="0097444A">
            <w:pPr>
              <w:numPr>
                <w:ilvl w:val="1"/>
                <w:numId w:val="152"/>
              </w:numPr>
              <w:rPr>
                <w:szCs w:val="20"/>
              </w:rPr>
            </w:pPr>
            <w:r w:rsidRPr="00B21F99">
              <w:rPr>
                <w:szCs w:val="20"/>
              </w:rPr>
              <w:t>Energy consumption for BS and UE, covering data transmission/reception and other operations (e.g., monitoring, measurements, and signaling).</w:t>
            </w:r>
          </w:p>
          <w:p w14:paraId="2C36D1F4" w14:textId="77777777" w:rsidR="004243D3" w:rsidRPr="00B21F99" w:rsidRDefault="0097444A">
            <w:pPr>
              <w:numPr>
                <w:ilvl w:val="1"/>
                <w:numId w:val="152"/>
              </w:numPr>
              <w:rPr>
                <w:szCs w:val="20"/>
              </w:rPr>
            </w:pPr>
            <w:r w:rsidRPr="00B21F99">
              <w:rPr>
                <w:szCs w:val="20"/>
              </w:rPr>
              <w:t>A metric combining performance and EE, e.g., capacity or throughput per energy unit, for different load conditions and deployment scenarios.</w:t>
            </w:r>
          </w:p>
          <w:p w14:paraId="4E214F9D" w14:textId="77777777" w:rsidR="004243D3" w:rsidRPr="00B21F99" w:rsidRDefault="0097444A">
            <w:pPr>
              <w:numPr>
                <w:ilvl w:val="0"/>
                <w:numId w:val="152"/>
              </w:numPr>
              <w:rPr>
                <w:szCs w:val="20"/>
              </w:rPr>
            </w:pPr>
            <w:r w:rsidRPr="00B21F99">
              <w:rPr>
                <w:b/>
                <w:szCs w:val="20"/>
              </w:rPr>
              <w:t>Proposal 2</w:t>
            </w:r>
            <w:r w:rsidRPr="00B21F99">
              <w:rPr>
                <w:szCs w:val="20"/>
              </w:rPr>
              <w:t>: Study EE evaluation methodology for 6GR considering new use cases, new spectrum, and diverse device types:</w:t>
            </w:r>
          </w:p>
          <w:p w14:paraId="6EF808EF" w14:textId="77777777" w:rsidR="004243D3" w:rsidRPr="00B21F99" w:rsidRDefault="0097444A">
            <w:pPr>
              <w:numPr>
                <w:ilvl w:val="1"/>
                <w:numId w:val="152"/>
              </w:numPr>
              <w:rPr>
                <w:szCs w:val="20"/>
              </w:rPr>
            </w:pPr>
            <w:r w:rsidRPr="00B21F99">
              <w:rPr>
                <w:szCs w:val="20"/>
              </w:rPr>
              <w:lastRenderedPageBreak/>
              <w:t>EE for sporadic/low load traffic.</w:t>
            </w:r>
          </w:p>
          <w:p w14:paraId="3C7B9CEE" w14:textId="77777777" w:rsidR="004243D3" w:rsidRPr="00B21F99" w:rsidRDefault="0097444A">
            <w:pPr>
              <w:numPr>
                <w:ilvl w:val="1"/>
                <w:numId w:val="152"/>
              </w:numPr>
              <w:rPr>
                <w:szCs w:val="20"/>
              </w:rPr>
            </w:pPr>
            <w:r w:rsidRPr="00B21F99">
              <w:rPr>
                <w:szCs w:val="20"/>
              </w:rPr>
              <w:t>EE for multi-band operation.</w:t>
            </w:r>
          </w:p>
          <w:p w14:paraId="6D4023B6" w14:textId="77777777" w:rsidR="004243D3" w:rsidRPr="00B21F99" w:rsidRDefault="0097444A">
            <w:pPr>
              <w:numPr>
                <w:ilvl w:val="1"/>
                <w:numId w:val="152"/>
              </w:numPr>
              <w:rPr>
                <w:szCs w:val="20"/>
              </w:rPr>
            </w:pPr>
            <w:r w:rsidRPr="00B21F99">
              <w:rPr>
                <w:szCs w:val="20"/>
              </w:rPr>
              <w:t>EE for diverse device types (e.g., XR/AR, IoT).</w:t>
            </w:r>
          </w:p>
          <w:p w14:paraId="50A6E15F" w14:textId="77777777" w:rsidR="004243D3" w:rsidRDefault="0097444A">
            <w:pPr>
              <w:rPr>
                <w:b/>
                <w:szCs w:val="20"/>
                <w:lang w:val="de-DE"/>
              </w:rPr>
            </w:pPr>
            <w:r>
              <w:rPr>
                <w:b/>
                <w:szCs w:val="20"/>
                <w:lang w:val="de-DE"/>
              </w:rPr>
              <w:t>Tejas Networks Ltd. - R1-2505631</w:t>
            </w:r>
          </w:p>
          <w:p w14:paraId="2D20D4DA" w14:textId="77777777" w:rsidR="004243D3" w:rsidRPr="00B21F99" w:rsidRDefault="0097444A">
            <w:pPr>
              <w:numPr>
                <w:ilvl w:val="0"/>
                <w:numId w:val="153"/>
              </w:numPr>
              <w:rPr>
                <w:szCs w:val="20"/>
              </w:rPr>
            </w:pPr>
            <w:r w:rsidRPr="00B21F99">
              <w:rPr>
                <w:b/>
                <w:szCs w:val="20"/>
              </w:rPr>
              <w:t>Proposal 2</w:t>
            </w:r>
            <w:r w:rsidRPr="00B21F99">
              <w:rPr>
                <w:szCs w:val="20"/>
              </w:rPr>
              <w:t>: In 6GR, EE evaluation methodology should consider new use cases, new spectrum and diverse device types for BS and UE energy efficiency improvements.</w:t>
            </w:r>
          </w:p>
          <w:p w14:paraId="5F9272C7" w14:textId="77777777" w:rsidR="004243D3" w:rsidRPr="00B21F99" w:rsidRDefault="0097444A">
            <w:pPr>
              <w:numPr>
                <w:ilvl w:val="0"/>
                <w:numId w:val="153"/>
              </w:numPr>
              <w:rPr>
                <w:szCs w:val="20"/>
              </w:rPr>
            </w:pPr>
            <w:r w:rsidRPr="00B21F99">
              <w:rPr>
                <w:b/>
                <w:szCs w:val="20"/>
              </w:rPr>
              <w:t>Proposal 3</w:t>
            </w:r>
            <w:r w:rsidRPr="00B21F99">
              <w:rPr>
                <w:szCs w:val="20"/>
              </w:rPr>
              <w:t>: In 6GR, EE metric should combine spectral efficiency and energy consumption (e.g., bit/Joule) for different load conditions and deployment scenarios.</w:t>
            </w:r>
          </w:p>
          <w:p w14:paraId="104A365B" w14:textId="77777777" w:rsidR="004243D3" w:rsidRDefault="0097444A">
            <w:pPr>
              <w:rPr>
                <w:b/>
                <w:szCs w:val="20"/>
                <w:lang w:val="de-DE"/>
              </w:rPr>
            </w:pPr>
            <w:r>
              <w:rPr>
                <w:b/>
                <w:szCs w:val="20"/>
                <w:lang w:val="de-DE"/>
              </w:rPr>
              <w:t>NEC - R1-2505641</w:t>
            </w:r>
          </w:p>
          <w:p w14:paraId="0A13F06B" w14:textId="77777777" w:rsidR="004243D3" w:rsidRPr="00B21F99" w:rsidRDefault="0097444A">
            <w:pPr>
              <w:numPr>
                <w:ilvl w:val="0"/>
                <w:numId w:val="154"/>
              </w:numPr>
              <w:rPr>
                <w:szCs w:val="20"/>
              </w:rPr>
            </w:pPr>
            <w:r w:rsidRPr="00B21F99">
              <w:rPr>
                <w:b/>
                <w:szCs w:val="20"/>
              </w:rPr>
              <w:t>Proposal 11</w:t>
            </w:r>
            <w:r w:rsidRPr="00B21F99">
              <w:rPr>
                <w:szCs w:val="20"/>
              </w:rPr>
              <w:t>: The evaluation methodology for 6G must account for the net energy impact, considering the power consumption of real-time model inference and monitoring operations within the RAN.</w:t>
            </w:r>
          </w:p>
          <w:p w14:paraId="39FAE48E" w14:textId="77777777" w:rsidR="004243D3" w:rsidRDefault="0097444A">
            <w:pPr>
              <w:rPr>
                <w:b/>
                <w:szCs w:val="20"/>
                <w:lang w:val="de-DE"/>
              </w:rPr>
            </w:pPr>
            <w:r>
              <w:rPr>
                <w:b/>
                <w:szCs w:val="20"/>
                <w:lang w:val="de-DE"/>
              </w:rPr>
              <w:t>TCL - R1-2505698</w:t>
            </w:r>
          </w:p>
          <w:p w14:paraId="691EF174" w14:textId="77777777" w:rsidR="004243D3" w:rsidRPr="00B21F99" w:rsidRDefault="0097444A">
            <w:pPr>
              <w:numPr>
                <w:ilvl w:val="0"/>
                <w:numId w:val="155"/>
              </w:numPr>
              <w:rPr>
                <w:szCs w:val="20"/>
              </w:rPr>
            </w:pPr>
            <w:r w:rsidRPr="00B21F99">
              <w:rPr>
                <w:b/>
                <w:szCs w:val="20"/>
              </w:rPr>
              <w:t>Proposal 3</w:t>
            </w:r>
            <w:r w:rsidRPr="00B21F99">
              <w:rPr>
                <w:szCs w:val="20"/>
              </w:rPr>
              <w:t>: Consider whether/how to define energy efficiency parameters in 6G systems, including UE side energy efficiency or NW side energy efficiency or end-to-end (including NW+UE) energy efficiency.</w:t>
            </w:r>
          </w:p>
          <w:p w14:paraId="6321CF1F" w14:textId="77777777" w:rsidR="004243D3" w:rsidRDefault="0097444A">
            <w:pPr>
              <w:rPr>
                <w:b/>
                <w:szCs w:val="20"/>
                <w:lang w:val="de-DE"/>
              </w:rPr>
            </w:pPr>
            <w:r>
              <w:rPr>
                <w:b/>
                <w:szCs w:val="20"/>
                <w:lang w:val="de-DE"/>
              </w:rPr>
              <w:t>OPPO - R1-2505761</w:t>
            </w:r>
          </w:p>
          <w:p w14:paraId="2313CC41" w14:textId="77777777" w:rsidR="004243D3" w:rsidRPr="00B21F99" w:rsidRDefault="0097444A">
            <w:pPr>
              <w:numPr>
                <w:ilvl w:val="0"/>
                <w:numId w:val="156"/>
              </w:numPr>
              <w:rPr>
                <w:szCs w:val="20"/>
              </w:rPr>
            </w:pPr>
            <w:r w:rsidRPr="00B21F99">
              <w:rPr>
                <w:b/>
                <w:szCs w:val="20"/>
              </w:rPr>
              <w:t>Proposal 1</w:t>
            </w:r>
            <w:r w:rsidRPr="00B21F99">
              <w:rPr>
                <w:szCs w:val="20"/>
              </w:rPr>
              <w:t>: 6GR should adopt a comprehensive EE evaluation methodology, considering:</w:t>
            </w:r>
          </w:p>
          <w:p w14:paraId="498F93FB" w14:textId="77777777" w:rsidR="004243D3" w:rsidRPr="00B21F99" w:rsidRDefault="0097444A">
            <w:pPr>
              <w:numPr>
                <w:ilvl w:val="1"/>
                <w:numId w:val="156"/>
              </w:numPr>
              <w:rPr>
                <w:szCs w:val="20"/>
              </w:rPr>
            </w:pPr>
            <w:r w:rsidRPr="00B21F99">
              <w:rPr>
                <w:szCs w:val="20"/>
              </w:rPr>
              <w:t>Energy consumption for BS and UE for all operations (e.g., data transmission/reception, monitoring, measurements, signaling, etc.).</w:t>
            </w:r>
          </w:p>
          <w:p w14:paraId="242CF122" w14:textId="77777777" w:rsidR="004243D3" w:rsidRPr="00B21F99" w:rsidRDefault="0097444A">
            <w:pPr>
              <w:numPr>
                <w:ilvl w:val="1"/>
                <w:numId w:val="156"/>
              </w:numPr>
              <w:rPr>
                <w:szCs w:val="20"/>
              </w:rPr>
            </w:pPr>
            <w:r w:rsidRPr="00B21F99">
              <w:rPr>
                <w:szCs w:val="20"/>
              </w:rPr>
              <w:t>EE metric combining spectral efficiency and energy consumption (e.g., bit/Joule) for different load conditions and deployment scenarios.</w:t>
            </w:r>
          </w:p>
          <w:p w14:paraId="6B2B5CDF" w14:textId="77777777" w:rsidR="004243D3" w:rsidRDefault="0097444A">
            <w:pPr>
              <w:rPr>
                <w:b/>
                <w:szCs w:val="20"/>
                <w:lang w:val="de-DE"/>
              </w:rPr>
            </w:pPr>
            <w:r>
              <w:rPr>
                <w:b/>
                <w:szCs w:val="20"/>
                <w:lang w:val="de-DE"/>
              </w:rPr>
              <w:t>Fraunhofer IIS, Fraunhofer HHI - R1-2505834</w:t>
            </w:r>
          </w:p>
          <w:p w14:paraId="7996C7B3" w14:textId="77777777" w:rsidR="004243D3" w:rsidRPr="00B21F99" w:rsidRDefault="0097444A">
            <w:pPr>
              <w:numPr>
                <w:ilvl w:val="0"/>
                <w:numId w:val="157"/>
              </w:numPr>
              <w:rPr>
                <w:szCs w:val="20"/>
              </w:rPr>
            </w:pPr>
            <w:r w:rsidRPr="00B21F99">
              <w:rPr>
                <w:b/>
                <w:szCs w:val="20"/>
              </w:rPr>
              <w:t>Proposal 1</w:t>
            </w:r>
            <w:r w:rsidRPr="00B21F99">
              <w:rPr>
                <w:szCs w:val="20"/>
              </w:rPr>
              <w:t>: Energy saving gains at network and UE sides must be considered critical metrics, alongside traditional performance indicators such as data rate and latency. These metrics should be explicitly included in performance evaluations across several key agenda items in the 6G study.</w:t>
            </w:r>
          </w:p>
          <w:p w14:paraId="2878256D" w14:textId="77777777" w:rsidR="004243D3" w:rsidRPr="00B21F99" w:rsidRDefault="0097444A">
            <w:pPr>
              <w:numPr>
                <w:ilvl w:val="0"/>
                <w:numId w:val="157"/>
              </w:numPr>
              <w:rPr>
                <w:szCs w:val="20"/>
              </w:rPr>
            </w:pPr>
            <w:r w:rsidRPr="00B21F99">
              <w:rPr>
                <w:b/>
                <w:szCs w:val="20"/>
              </w:rPr>
              <w:t>Proposal 3</w:t>
            </w:r>
            <w:r w:rsidRPr="00B21F99">
              <w:rPr>
                <w:szCs w:val="20"/>
              </w:rPr>
              <w:t>: RAN1 should focus on revising the evaluation methodology for 6GR energy savings to accommodate relevant scenarios, novel technologies like AI and ISAC, and the increased flexibility provided by the foundational design aspects like initial access.</w:t>
            </w:r>
          </w:p>
          <w:p w14:paraId="244082C4" w14:textId="77777777" w:rsidR="004243D3" w:rsidRPr="00B21F99" w:rsidRDefault="0097444A">
            <w:pPr>
              <w:numPr>
                <w:ilvl w:val="0"/>
                <w:numId w:val="157"/>
              </w:numPr>
              <w:rPr>
                <w:szCs w:val="20"/>
              </w:rPr>
            </w:pPr>
            <w:r w:rsidRPr="00B21F99">
              <w:rPr>
                <w:b/>
                <w:szCs w:val="20"/>
              </w:rPr>
              <w:t>Proposal 4</w:t>
            </w:r>
            <w:r w:rsidRPr="00B21F99">
              <w:rPr>
                <w:szCs w:val="20"/>
              </w:rPr>
              <w:t>: Once a revised version of the 6GR power saving evaluation methodology, including the power consumption models and KPIs are finalized, all relevant agenda items should employ them for evaluation.</w:t>
            </w:r>
          </w:p>
          <w:p w14:paraId="59E56D92" w14:textId="77777777" w:rsidR="004243D3" w:rsidRDefault="0097444A">
            <w:pPr>
              <w:rPr>
                <w:b/>
                <w:szCs w:val="20"/>
                <w:lang w:val="de-DE"/>
              </w:rPr>
            </w:pPr>
            <w:r>
              <w:rPr>
                <w:b/>
                <w:szCs w:val="20"/>
                <w:lang w:val="de-DE"/>
              </w:rPr>
              <w:t>Apple - R1-2505917</w:t>
            </w:r>
          </w:p>
          <w:p w14:paraId="51A9681C" w14:textId="77777777" w:rsidR="004243D3" w:rsidRPr="00B21F99" w:rsidRDefault="0097444A">
            <w:pPr>
              <w:numPr>
                <w:ilvl w:val="0"/>
                <w:numId w:val="158"/>
              </w:numPr>
              <w:rPr>
                <w:szCs w:val="20"/>
              </w:rPr>
            </w:pPr>
            <w:r w:rsidRPr="00B21F99">
              <w:rPr>
                <w:b/>
                <w:szCs w:val="20"/>
              </w:rPr>
              <w:t>Proposal 3</w:t>
            </w:r>
            <w:r w:rsidRPr="00B21F99">
              <w:rPr>
                <w:szCs w:val="20"/>
              </w:rPr>
              <w:t>: 6G should target meaningful EE improvements over Rel-18, considering:</w:t>
            </w:r>
          </w:p>
          <w:p w14:paraId="6B0BCD7D" w14:textId="77777777" w:rsidR="004243D3" w:rsidRPr="00B21F99" w:rsidRDefault="0097444A">
            <w:pPr>
              <w:numPr>
                <w:ilvl w:val="1"/>
                <w:numId w:val="158"/>
              </w:numPr>
              <w:rPr>
                <w:szCs w:val="20"/>
              </w:rPr>
            </w:pPr>
            <w:r w:rsidRPr="00B21F99">
              <w:rPr>
                <w:szCs w:val="20"/>
              </w:rPr>
              <w:t>Energy consumption for BS and UE for all operations.</w:t>
            </w:r>
          </w:p>
          <w:p w14:paraId="3ED73403" w14:textId="77777777" w:rsidR="004243D3" w:rsidRPr="00B21F99" w:rsidRDefault="0097444A">
            <w:pPr>
              <w:numPr>
                <w:ilvl w:val="1"/>
                <w:numId w:val="158"/>
              </w:numPr>
              <w:rPr>
                <w:szCs w:val="20"/>
              </w:rPr>
            </w:pPr>
            <w:r w:rsidRPr="00B21F99">
              <w:rPr>
                <w:szCs w:val="20"/>
              </w:rPr>
              <w:t>EE metric combining spectral efficiency and energy consumption for various load conditions and deployment scenarios.</w:t>
            </w:r>
          </w:p>
          <w:p w14:paraId="60F33DD1" w14:textId="77777777" w:rsidR="004243D3" w:rsidRDefault="0097444A">
            <w:pPr>
              <w:rPr>
                <w:b/>
                <w:szCs w:val="20"/>
                <w:lang w:val="de-DE"/>
              </w:rPr>
            </w:pPr>
            <w:r>
              <w:rPr>
                <w:b/>
                <w:szCs w:val="20"/>
                <w:lang w:val="de-DE"/>
              </w:rPr>
              <w:lastRenderedPageBreak/>
              <w:t>KT Corp. - R1-2505991</w:t>
            </w:r>
          </w:p>
          <w:p w14:paraId="6E9755E3" w14:textId="77777777" w:rsidR="004243D3" w:rsidRPr="00B21F99" w:rsidRDefault="0097444A">
            <w:pPr>
              <w:numPr>
                <w:ilvl w:val="0"/>
                <w:numId w:val="159"/>
              </w:numPr>
              <w:rPr>
                <w:szCs w:val="20"/>
              </w:rPr>
            </w:pPr>
            <w:r w:rsidRPr="00B21F99">
              <w:rPr>
                <w:b/>
                <w:szCs w:val="20"/>
              </w:rPr>
              <w:t>Proposal 1</w:t>
            </w:r>
            <w:r w:rsidRPr="00B21F99">
              <w:rPr>
                <w:szCs w:val="20"/>
              </w:rPr>
              <w:t>: Procedures for managing the energy-saving balance between NW and UE are adopted in 6GR.</w:t>
            </w:r>
          </w:p>
          <w:p w14:paraId="3EC6D2EF" w14:textId="77777777" w:rsidR="004243D3" w:rsidRDefault="0097444A">
            <w:pPr>
              <w:rPr>
                <w:b/>
                <w:szCs w:val="20"/>
                <w:lang w:val="de-DE"/>
              </w:rPr>
            </w:pPr>
            <w:r>
              <w:rPr>
                <w:b/>
                <w:szCs w:val="20"/>
                <w:lang w:val="de-DE"/>
              </w:rPr>
              <w:t>CAICT - R1-2506005</w:t>
            </w:r>
          </w:p>
          <w:p w14:paraId="6C970332" w14:textId="77777777" w:rsidR="004243D3" w:rsidRPr="00B21F99" w:rsidRDefault="0097444A">
            <w:pPr>
              <w:numPr>
                <w:ilvl w:val="0"/>
                <w:numId w:val="160"/>
              </w:numPr>
              <w:rPr>
                <w:szCs w:val="20"/>
              </w:rPr>
            </w:pPr>
            <w:r w:rsidRPr="00B21F99">
              <w:rPr>
                <w:b/>
                <w:szCs w:val="20"/>
              </w:rPr>
              <w:t>Proposal 2</w:t>
            </w:r>
            <w:r w:rsidRPr="00B21F99">
              <w:rPr>
                <w:szCs w:val="20"/>
              </w:rPr>
              <w:t>: EE evaluation methodology for 6GR should consider energy consumption of BS and UE, and EE metric should combine spectral efficiency and energy consumption for various load conditions.</w:t>
            </w:r>
          </w:p>
          <w:p w14:paraId="78629656" w14:textId="77777777" w:rsidR="004243D3" w:rsidRDefault="0097444A">
            <w:pPr>
              <w:rPr>
                <w:b/>
                <w:szCs w:val="20"/>
                <w:lang w:val="de-DE"/>
              </w:rPr>
            </w:pPr>
            <w:r>
              <w:rPr>
                <w:b/>
                <w:szCs w:val="20"/>
                <w:lang w:val="de-DE"/>
              </w:rPr>
              <w:t>ETRI - R1-2506069</w:t>
            </w:r>
          </w:p>
          <w:p w14:paraId="792E6723" w14:textId="77777777" w:rsidR="004243D3" w:rsidRPr="00B21F99" w:rsidRDefault="0097444A">
            <w:pPr>
              <w:numPr>
                <w:ilvl w:val="0"/>
                <w:numId w:val="161"/>
              </w:numPr>
              <w:rPr>
                <w:szCs w:val="20"/>
              </w:rPr>
            </w:pPr>
            <w:r w:rsidRPr="00B21F99">
              <w:rPr>
                <w:b/>
                <w:szCs w:val="20"/>
              </w:rPr>
              <w:t>Proposal 1</w:t>
            </w:r>
            <w:r w:rsidRPr="00B21F99">
              <w:rPr>
                <w:szCs w:val="20"/>
              </w:rPr>
              <w:t>: For 6GR, a comprehensive EE evaluation methodology should be developed considering:</w:t>
            </w:r>
          </w:p>
          <w:p w14:paraId="04379A56" w14:textId="77777777" w:rsidR="004243D3" w:rsidRPr="00B21F99" w:rsidRDefault="0097444A">
            <w:pPr>
              <w:numPr>
                <w:ilvl w:val="1"/>
                <w:numId w:val="161"/>
              </w:numPr>
              <w:rPr>
                <w:szCs w:val="20"/>
              </w:rPr>
            </w:pPr>
            <w:r w:rsidRPr="00B21F99">
              <w:rPr>
                <w:szCs w:val="20"/>
              </w:rPr>
              <w:t>Energy consumption for BS and UE for data transmission/reception and other operations (e.g., monitoring, measurements, signaling).</w:t>
            </w:r>
          </w:p>
          <w:p w14:paraId="64288904" w14:textId="77777777" w:rsidR="004243D3" w:rsidRPr="00B21F99" w:rsidRDefault="0097444A">
            <w:pPr>
              <w:numPr>
                <w:ilvl w:val="1"/>
                <w:numId w:val="161"/>
              </w:numPr>
              <w:rPr>
                <w:szCs w:val="20"/>
              </w:rPr>
            </w:pPr>
            <w:r w:rsidRPr="00B21F99">
              <w:rPr>
                <w:szCs w:val="20"/>
              </w:rPr>
              <w:t>EE metric combining performance and energy consumption (e.g., bit/Joule) for various load conditions and deployment scenarios.</w:t>
            </w:r>
          </w:p>
          <w:p w14:paraId="021D4C01" w14:textId="77777777" w:rsidR="004243D3" w:rsidRDefault="0097444A">
            <w:pPr>
              <w:rPr>
                <w:b/>
                <w:szCs w:val="20"/>
                <w:lang w:val="de-DE"/>
              </w:rPr>
            </w:pPr>
            <w:r>
              <w:rPr>
                <w:b/>
                <w:szCs w:val="20"/>
                <w:lang w:val="de-DE"/>
              </w:rPr>
              <w:t>CMCC - R1-2506101</w:t>
            </w:r>
          </w:p>
          <w:p w14:paraId="38F964E8" w14:textId="77777777" w:rsidR="004243D3" w:rsidRPr="00B21F99" w:rsidRDefault="0097444A">
            <w:pPr>
              <w:numPr>
                <w:ilvl w:val="0"/>
                <w:numId w:val="162"/>
              </w:numPr>
              <w:rPr>
                <w:szCs w:val="20"/>
              </w:rPr>
            </w:pPr>
            <w:r w:rsidRPr="00B21F99">
              <w:rPr>
                <w:b/>
                <w:szCs w:val="20"/>
              </w:rPr>
              <w:t>Proposal 1</w:t>
            </w:r>
            <w:r w:rsidRPr="00B21F99">
              <w:rPr>
                <w:szCs w:val="20"/>
              </w:rPr>
              <w:t>: 6GR should target meaningful EE improvement, considering:</w:t>
            </w:r>
          </w:p>
          <w:p w14:paraId="52A0E802" w14:textId="77777777" w:rsidR="004243D3" w:rsidRPr="00B21F99" w:rsidRDefault="0097444A">
            <w:pPr>
              <w:numPr>
                <w:ilvl w:val="1"/>
                <w:numId w:val="162"/>
              </w:numPr>
              <w:rPr>
                <w:szCs w:val="20"/>
              </w:rPr>
            </w:pPr>
            <w:r w:rsidRPr="00B21F99">
              <w:rPr>
                <w:szCs w:val="20"/>
              </w:rPr>
              <w:t>Energy consumption for BS and UE for all operations, including data transmission/reception, monitoring, measurements, and signaling.</w:t>
            </w:r>
          </w:p>
          <w:p w14:paraId="01F16966" w14:textId="77777777" w:rsidR="004243D3" w:rsidRPr="00B21F99" w:rsidRDefault="0097444A">
            <w:pPr>
              <w:numPr>
                <w:ilvl w:val="1"/>
                <w:numId w:val="162"/>
              </w:numPr>
              <w:rPr>
                <w:szCs w:val="20"/>
              </w:rPr>
            </w:pPr>
            <w:r w:rsidRPr="00B21F99">
              <w:rPr>
                <w:szCs w:val="20"/>
              </w:rPr>
              <w:t>EE metric combining spectral efficiency and energy consumption (e.g., bit/Joule) for various load conditions and deployment scenarios.</w:t>
            </w:r>
          </w:p>
          <w:p w14:paraId="25652B46" w14:textId="77777777" w:rsidR="004243D3" w:rsidRDefault="0097444A">
            <w:pPr>
              <w:rPr>
                <w:b/>
                <w:szCs w:val="20"/>
                <w:lang w:val="de-DE"/>
              </w:rPr>
            </w:pPr>
            <w:r>
              <w:rPr>
                <w:b/>
                <w:szCs w:val="20"/>
                <w:lang w:val="de-DE"/>
              </w:rPr>
              <w:t>InterDigital - R1-2506146</w:t>
            </w:r>
          </w:p>
          <w:p w14:paraId="3539DF45" w14:textId="77777777" w:rsidR="004243D3" w:rsidRPr="00B21F99" w:rsidRDefault="0097444A">
            <w:pPr>
              <w:numPr>
                <w:ilvl w:val="0"/>
                <w:numId w:val="163"/>
              </w:numPr>
              <w:rPr>
                <w:szCs w:val="20"/>
              </w:rPr>
            </w:pPr>
            <w:r w:rsidRPr="00B21F99">
              <w:rPr>
                <w:b/>
                <w:szCs w:val="20"/>
              </w:rPr>
              <w:t>Proposal 1</w:t>
            </w:r>
            <w:r w:rsidRPr="00B21F99">
              <w:rPr>
                <w:szCs w:val="20"/>
              </w:rPr>
              <w:t>: Adopt comprehensive EE evaluation methodology for 6GR, considering energy consumption for BS and UE, and EE metrics combining spectral efficiency and energy consumption for various load conditions.</w:t>
            </w:r>
          </w:p>
          <w:p w14:paraId="08372573" w14:textId="77777777" w:rsidR="004243D3" w:rsidRPr="00B21F99" w:rsidRDefault="0097444A">
            <w:pPr>
              <w:numPr>
                <w:ilvl w:val="0"/>
                <w:numId w:val="163"/>
              </w:numPr>
              <w:rPr>
                <w:szCs w:val="20"/>
              </w:rPr>
            </w:pPr>
            <w:r w:rsidRPr="00B21F99">
              <w:rPr>
                <w:b/>
                <w:szCs w:val="20"/>
              </w:rPr>
              <w:t>Proposal 2</w:t>
            </w:r>
            <w:r w:rsidRPr="00B21F99">
              <w:rPr>
                <w:szCs w:val="20"/>
              </w:rPr>
              <w:t>: Study EE evaluation for new 6GR use cases, including sporadic traffic, multi-band operation, and diverse device types.</w:t>
            </w:r>
          </w:p>
          <w:p w14:paraId="46A455EA" w14:textId="77777777" w:rsidR="004243D3" w:rsidRDefault="0097444A">
            <w:pPr>
              <w:rPr>
                <w:b/>
                <w:szCs w:val="20"/>
                <w:lang w:val="de-DE"/>
              </w:rPr>
            </w:pPr>
            <w:r>
              <w:rPr>
                <w:b/>
                <w:szCs w:val="20"/>
                <w:lang w:val="de-DE"/>
              </w:rPr>
              <w:t>AT&amp;T - R1-2506237</w:t>
            </w:r>
          </w:p>
          <w:p w14:paraId="2980C122" w14:textId="77777777" w:rsidR="004243D3" w:rsidRPr="00B21F99" w:rsidRDefault="0097444A">
            <w:pPr>
              <w:numPr>
                <w:ilvl w:val="0"/>
                <w:numId w:val="164"/>
              </w:numPr>
              <w:rPr>
                <w:szCs w:val="20"/>
              </w:rPr>
            </w:pPr>
            <w:r w:rsidRPr="00B21F99">
              <w:rPr>
                <w:b/>
                <w:szCs w:val="20"/>
              </w:rPr>
              <w:t>Proposal 11</w:t>
            </w:r>
            <w:r w:rsidRPr="00B21F99">
              <w:rPr>
                <w:szCs w:val="20"/>
              </w:rPr>
              <w:t>: Energy Efficiency metric(s) are included as 6GR key performance metrics from day 1.</w:t>
            </w:r>
          </w:p>
          <w:p w14:paraId="4B7E07FF" w14:textId="77777777" w:rsidR="004243D3" w:rsidRPr="00B21F99" w:rsidRDefault="0097444A">
            <w:pPr>
              <w:numPr>
                <w:ilvl w:val="0"/>
                <w:numId w:val="164"/>
              </w:numPr>
            </w:pPr>
            <w:r w:rsidRPr="00B21F99">
              <w:rPr>
                <w:b/>
                <w:szCs w:val="20"/>
              </w:rPr>
              <w:t>Proposal 12</w:t>
            </w:r>
            <w:r w:rsidRPr="00B21F99">
              <w:rPr>
                <w:szCs w:val="20"/>
              </w:rPr>
              <w:t>: An energy efficiency metric based on aggregate throughput normalized by the total system power at the transmitter and/or receiver side, including power needed to operate different transmitter/receiver modules, is considered as a starting point for evaluation of energy efficiency in 6GR air interface.</w:t>
            </w:r>
          </w:p>
        </w:tc>
      </w:tr>
    </w:tbl>
    <w:p w14:paraId="1D2CF1D8" w14:textId="77777777" w:rsidR="004243D3" w:rsidRDefault="004243D3"/>
    <w:p w14:paraId="6046BC17" w14:textId="77777777" w:rsidR="004243D3" w:rsidRDefault="0097444A">
      <w:pPr>
        <w:pStyle w:val="Heading3"/>
      </w:pPr>
      <w:r>
        <w:t>Summary</w:t>
      </w:r>
    </w:p>
    <w:p w14:paraId="14AAA948" w14:textId="77777777" w:rsidR="004243D3" w:rsidRDefault="0097444A">
      <w:pPr>
        <w:jc w:val="both"/>
      </w:pPr>
      <w:r>
        <w:t xml:space="preserve">The proposals for energy efficiency (EE) modeling and metrics address the limitations of 5G NR energy efficiency evaluation frameworks, which were introduced late (e.g., Rel-16 and Rel-18) and primarily focused on data transmission/reception, often neglecting energy consumption from other operations like monitoring, measurements, and signaling, particularly under diverse load conditions and emerging use cases such as </w:t>
      </w:r>
      <w:r>
        <w:lastRenderedPageBreak/>
        <w:t xml:space="preserve">AI/ML, Integrated Sensing and Communication (ISAC), and XR/AR (Nokia Obs. 1, Ericsson Obs. 1, Fraunhofer Prop. 3). </w:t>
      </w:r>
    </w:p>
    <w:p w14:paraId="722CEA59" w14:textId="77777777" w:rsidR="004243D3" w:rsidRDefault="0097444A">
      <w:pPr>
        <w:jc w:val="both"/>
      </w:pPr>
      <w:r>
        <w:t>Proposals aim to establish EE as a key performance indicator (KPI) from Day 1 in 6GR, leveraging 5G models like the gNB power models Cat.1 or  Cat.2 (TR 38.864) and UE power model (TR 38.840, TS 38.869) as baselines, while introducing new metrics (e.g., aggregate throughput normalized by total system power) and methodologies that account for all gNB and UE operations, including real-time AI/ML inference, and support new spectrum (~7 GHz) and diverse deployment scenarios (Nokia Prop. 17, AT&amp;T Prop. 12, FUTUREWEI Prop. 8). They emphasize joint NW-UE energy saving metrics, user experience-based evaluations, and end-to-end EE parameters to ensure a holistic, standardized approach, overcoming 5G’s fragmented implementation and enabling balanced trade-offs between performance and energy consumption across all 6GR use cases (Huawei Prop. 4, KT Corp. Prop. 1, TCL Prop. 3).</w:t>
      </w:r>
    </w:p>
    <w:p w14:paraId="40274534" w14:textId="77777777" w:rsidR="004243D3" w:rsidRDefault="0097444A">
      <w:pPr>
        <w:pStyle w:val="Heading3"/>
      </w:pPr>
      <w:r>
        <w:t>1</w:t>
      </w:r>
      <w:r>
        <w:rPr>
          <w:vertAlign w:val="superscript"/>
        </w:rPr>
        <w:t>st</w:t>
      </w:r>
      <w:r>
        <w:t xml:space="preserve"> round FL comments and proposals</w:t>
      </w:r>
    </w:p>
    <w:p w14:paraId="3D96B2E2" w14:textId="77777777" w:rsidR="004243D3" w:rsidRDefault="0097444A">
      <w:pPr>
        <w:jc w:val="both"/>
      </w:pPr>
      <w:proofErr w:type="gramStart"/>
      <w:r>
        <w:t>In order to</w:t>
      </w:r>
      <w:proofErr w:type="gramEnd"/>
      <w:r>
        <w:t xml:space="preserve"> diligently assess energy efficiency techniques, models, metrics and scenarios are needed. Regarding the models, it is FL’s view, based on companies’ inputs, that RAN1 needs to discuss whether the existing models in TR 38.840 (5G NR), TR 38.875 (</w:t>
      </w:r>
      <w:proofErr w:type="spellStart"/>
      <w:r>
        <w:t>RedCap</w:t>
      </w:r>
      <w:proofErr w:type="spellEnd"/>
      <w:r>
        <w:t>), TR 38.869 (UE WUR) and TR 38.864 (gNB) need to be updated, and if so, how.</w:t>
      </w:r>
    </w:p>
    <w:p w14:paraId="59595D85" w14:textId="77777777" w:rsidR="004243D3" w:rsidRDefault="0097444A">
      <w:pPr>
        <w:jc w:val="both"/>
      </w:pPr>
      <w:r>
        <w:t xml:space="preserve">Evaluation assumptions for 6G Radio are discussed in AI 11.2. The 11.2 FL has come with the following </w:t>
      </w:r>
      <w:proofErr w:type="gramStart"/>
      <w:r>
        <w:t>suggestion</w:t>
      </w:r>
      <w:proofErr w:type="gramEnd"/>
      <w:r>
        <w:t xml:space="preserve"> for the continued discussion:</w:t>
      </w:r>
    </w:p>
    <w:tbl>
      <w:tblPr>
        <w:tblStyle w:val="TableGrid"/>
        <w:tblW w:w="9629" w:type="dxa"/>
        <w:tblLayout w:type="fixed"/>
        <w:tblLook w:val="04A0" w:firstRow="1" w:lastRow="0" w:firstColumn="1" w:lastColumn="0" w:noHBand="0" w:noVBand="1"/>
      </w:tblPr>
      <w:tblGrid>
        <w:gridCol w:w="9629"/>
      </w:tblGrid>
      <w:tr w:rsidR="004243D3" w14:paraId="4C4531A3" w14:textId="77777777">
        <w:tc>
          <w:tcPr>
            <w:tcW w:w="9629" w:type="dxa"/>
          </w:tcPr>
          <w:p w14:paraId="546593DA" w14:textId="77777777" w:rsidR="004243D3" w:rsidRPr="00B21F99" w:rsidRDefault="0097444A">
            <w:pPr>
              <w:rPr>
                <w:szCs w:val="20"/>
                <w:lang w:eastAsia="zh-CN"/>
              </w:rPr>
            </w:pPr>
            <w:r w:rsidRPr="00B21F99">
              <w:rPr>
                <w:b/>
                <w:szCs w:val="20"/>
                <w:lang w:eastAsia="zh-CN"/>
              </w:rPr>
              <w:t>Observations and suggestions from moderator [of AI 11.2]</w:t>
            </w:r>
            <w:r w:rsidRPr="00B21F99">
              <w:rPr>
                <w:szCs w:val="20"/>
                <w:lang w:eastAsia="zh-CN"/>
              </w:rPr>
              <w:t>:</w:t>
            </w:r>
          </w:p>
          <w:p w14:paraId="57E5F88C" w14:textId="57A79399" w:rsidR="004243D3" w:rsidRDefault="0097444A">
            <w:pPr>
              <w:pStyle w:val="ListParagraph"/>
              <w:numPr>
                <w:ilvl w:val="0"/>
                <w:numId w:val="165"/>
              </w:numPr>
              <w:spacing w:after="180" w:line="240" w:lineRule="auto"/>
              <w:contextualSpacing/>
              <w:textAlignment w:val="baseline"/>
              <w:rPr>
                <w:szCs w:val="20"/>
                <w:lang w:val="en-US" w:eastAsia="zh-CN"/>
              </w:rPr>
            </w:pPr>
            <w:r>
              <w:rPr>
                <w:szCs w:val="20"/>
                <w:lang w:val="en-US" w:eastAsia="zh-CN"/>
              </w:rPr>
              <w:t xml:space="preserve">The traffic model could be discussed as a common assumption in section </w:t>
            </w:r>
            <w:r>
              <w:rPr>
                <w:szCs w:val="20"/>
                <w:lang w:eastAsia="zh-CN"/>
              </w:rPr>
              <w:fldChar w:fldCharType="begin"/>
            </w:r>
            <w:r>
              <w:rPr>
                <w:szCs w:val="20"/>
                <w:lang w:val="en-US" w:eastAsia="zh-CN"/>
              </w:rPr>
              <w:instrText xml:space="preserve"> REF _Ref206967371 \n \h </w:instrText>
            </w:r>
            <w:r>
              <w:rPr>
                <w:szCs w:val="20"/>
                <w:lang w:eastAsia="zh-CN"/>
              </w:rPr>
              <w:fldChar w:fldCharType="separate"/>
            </w:r>
            <w:r w:rsidR="00D73447">
              <w:rPr>
                <w:b/>
                <w:bCs/>
                <w:szCs w:val="20"/>
                <w:lang w:val="en-US" w:eastAsia="zh-CN"/>
              </w:rPr>
              <w:t>Error! Reference source not found.</w:t>
            </w:r>
            <w:r>
              <w:rPr>
                <w:szCs w:val="20"/>
                <w:lang w:eastAsia="zh-CN"/>
              </w:rPr>
              <w:fldChar w:fldCharType="end"/>
            </w:r>
            <w:r>
              <w:rPr>
                <w:szCs w:val="20"/>
                <w:lang w:val="en-US" w:eastAsia="zh-CN"/>
              </w:rPr>
              <w:t>.</w:t>
            </w:r>
          </w:p>
          <w:p w14:paraId="2C7CF158" w14:textId="77777777" w:rsidR="004243D3" w:rsidRDefault="0097444A">
            <w:pPr>
              <w:pStyle w:val="ListParagraph"/>
              <w:numPr>
                <w:ilvl w:val="0"/>
                <w:numId w:val="165"/>
              </w:numPr>
              <w:spacing w:after="180" w:line="240" w:lineRule="auto"/>
              <w:contextualSpacing/>
              <w:textAlignment w:val="baseline"/>
              <w:rPr>
                <w:szCs w:val="20"/>
                <w:lang w:val="en-US" w:eastAsia="zh-CN"/>
              </w:rPr>
            </w:pPr>
            <w:r>
              <w:rPr>
                <w:szCs w:val="20"/>
                <w:lang w:val="en-US" w:eastAsia="zh-CN"/>
              </w:rPr>
              <w:t xml:space="preserve">The power consumption or energy efficiency for AI related use cases will be discussed in the agenda of AI/ML study.  </w:t>
            </w:r>
          </w:p>
          <w:p w14:paraId="504398AE" w14:textId="77777777" w:rsidR="004243D3" w:rsidRDefault="0097444A">
            <w:pPr>
              <w:pStyle w:val="ListParagraph"/>
              <w:numPr>
                <w:ilvl w:val="0"/>
                <w:numId w:val="165"/>
              </w:numPr>
              <w:spacing w:after="180" w:line="240" w:lineRule="auto"/>
              <w:contextualSpacing/>
              <w:textAlignment w:val="baseline"/>
              <w:rPr>
                <w:lang w:val="en-US"/>
              </w:rPr>
            </w:pPr>
            <w:r>
              <w:rPr>
                <w:szCs w:val="20"/>
                <w:highlight w:val="yellow"/>
                <w:lang w:val="en-US" w:eastAsia="zh-CN"/>
              </w:rPr>
              <w:t>Other assumptions, e.g., power model, metrics for energy efficiency evaluation, and baseline schemes could be discussed in the agenda of energy efficiency study.</w:t>
            </w:r>
          </w:p>
        </w:tc>
      </w:tr>
    </w:tbl>
    <w:p w14:paraId="158E1FAC" w14:textId="77777777" w:rsidR="004243D3" w:rsidRDefault="004243D3">
      <w:pPr>
        <w:jc w:val="both"/>
      </w:pPr>
    </w:p>
    <w:p w14:paraId="0861BAB7" w14:textId="77777777" w:rsidR="004243D3" w:rsidRDefault="0097444A">
      <w:pPr>
        <w:jc w:val="both"/>
      </w:pPr>
      <w:r>
        <w:t xml:space="preserve">From the above it is clear that the focus of AI 11.5 should focus on power model, evaluation metrics and baseline schemes for said evaluation metrics. Furthermore, EE FLs have agreed that </w:t>
      </w:r>
      <w:proofErr w:type="gramStart"/>
      <w:r>
        <w:t>the majority of</w:t>
      </w:r>
      <w:proofErr w:type="gramEnd"/>
      <w:r>
        <w:t xml:space="preserve"> power models will be discussed in the connected mode discussions. Based on this, and companies’ input, the following is proposed regarding power models:</w:t>
      </w:r>
    </w:p>
    <w:p w14:paraId="2844BEEC" w14:textId="72CF0F74" w:rsidR="004243D3" w:rsidRDefault="0097444A">
      <w:pPr>
        <w:pStyle w:val="Caption"/>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42</w:t>
      </w:r>
      <w:r>
        <w:fldChar w:fldCharType="end"/>
      </w:r>
      <w:r>
        <w:t>:</w:t>
      </w:r>
    </w:p>
    <w:p w14:paraId="705D1F4D" w14:textId="77777777" w:rsidR="004243D3" w:rsidRDefault="0097444A">
      <w:pPr>
        <w:rPr>
          <w:b/>
          <w:bCs/>
          <w:lang w:eastAsia="en-GB"/>
        </w:rPr>
      </w:pPr>
      <w:r>
        <w:rPr>
          <w:b/>
          <w:bCs/>
          <w:lang w:eastAsia="en-GB"/>
        </w:rPr>
        <w:t>Study if and how the existing UE and network power consumption models need to be enhanced for (UE) idle mode 6G radio.</w:t>
      </w:r>
    </w:p>
    <w:p w14:paraId="3F86B652" w14:textId="77777777" w:rsidR="004243D3" w:rsidRDefault="004243D3"/>
    <w:p w14:paraId="2E0D509D"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26"/>
        <w:gridCol w:w="7202"/>
      </w:tblGrid>
      <w:tr w:rsidR="004243D3" w14:paraId="4F06F44C" w14:textId="77777777" w:rsidTr="009A7F84">
        <w:tc>
          <w:tcPr>
            <w:tcW w:w="2426" w:type="dxa"/>
            <w:shd w:val="clear" w:color="auto" w:fill="FFC000" w:themeFill="accent4"/>
          </w:tcPr>
          <w:p w14:paraId="4FDA754B"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0AD2AB6C" w14:textId="77777777" w:rsidR="004243D3" w:rsidRDefault="0097444A">
            <w:pPr>
              <w:jc w:val="center"/>
              <w:rPr>
                <w:b/>
                <w:bCs/>
                <w:szCs w:val="20"/>
                <w:lang w:val="de-DE"/>
              </w:rPr>
            </w:pPr>
            <w:r>
              <w:rPr>
                <w:b/>
                <w:bCs/>
                <w:szCs w:val="20"/>
                <w:lang w:val="de-DE"/>
              </w:rPr>
              <w:t>View</w:t>
            </w:r>
          </w:p>
        </w:tc>
      </w:tr>
      <w:tr w:rsidR="004243D3" w14:paraId="7D4C5FDB" w14:textId="77777777" w:rsidTr="009A7F84">
        <w:tc>
          <w:tcPr>
            <w:tcW w:w="2426" w:type="dxa"/>
          </w:tcPr>
          <w:p w14:paraId="58D6EBF0" w14:textId="77777777" w:rsidR="004243D3" w:rsidRDefault="0097444A">
            <w:pPr>
              <w:rPr>
                <w:szCs w:val="20"/>
                <w:lang w:val="de-DE"/>
              </w:rPr>
            </w:pPr>
            <w:r>
              <w:rPr>
                <w:rFonts w:eastAsia="Malgun Gothic"/>
                <w:szCs w:val="20"/>
                <w:lang w:val="de-DE" w:eastAsia="ko-KR"/>
              </w:rPr>
              <w:t>InterDigital</w:t>
            </w:r>
          </w:p>
        </w:tc>
        <w:tc>
          <w:tcPr>
            <w:tcW w:w="7202" w:type="dxa"/>
          </w:tcPr>
          <w:p w14:paraId="48263858" w14:textId="77777777" w:rsidR="004243D3" w:rsidRDefault="0097444A">
            <w:pPr>
              <w:rPr>
                <w:szCs w:val="20"/>
                <w:lang w:val="de-DE"/>
              </w:rPr>
            </w:pPr>
            <w:r>
              <w:rPr>
                <w:rFonts w:eastAsia="Malgun Gothic"/>
                <w:szCs w:val="20"/>
                <w:lang w:val="de-DE" w:eastAsia="ko-KR"/>
              </w:rPr>
              <w:t>Fine</w:t>
            </w:r>
          </w:p>
        </w:tc>
      </w:tr>
      <w:tr w:rsidR="004243D3" w14:paraId="70F1B772" w14:textId="77777777" w:rsidTr="009A7F84">
        <w:tc>
          <w:tcPr>
            <w:tcW w:w="2426" w:type="dxa"/>
          </w:tcPr>
          <w:p w14:paraId="7606573B" w14:textId="77777777" w:rsidR="004243D3" w:rsidRDefault="0097444A">
            <w:pPr>
              <w:rPr>
                <w:rFonts w:eastAsia="Malgun Gothic"/>
                <w:szCs w:val="20"/>
                <w:lang w:val="de-DE" w:eastAsia="ko-KR"/>
              </w:rPr>
            </w:pPr>
            <w:r>
              <w:rPr>
                <w:rFonts w:eastAsia="Malgun Gothic"/>
                <w:szCs w:val="20"/>
                <w:lang w:val="de-DE" w:eastAsia="ko-KR"/>
              </w:rPr>
              <w:t>TCL</w:t>
            </w:r>
          </w:p>
        </w:tc>
        <w:tc>
          <w:tcPr>
            <w:tcW w:w="7202" w:type="dxa"/>
          </w:tcPr>
          <w:p w14:paraId="6C4D6A3E" w14:textId="77777777" w:rsidR="004243D3" w:rsidRPr="00B21F99" w:rsidRDefault="0097444A">
            <w:pPr>
              <w:jc w:val="both"/>
              <w:rPr>
                <w:rFonts w:eastAsia="Malgun Gothic"/>
                <w:szCs w:val="20"/>
                <w:lang w:eastAsia="ko-KR"/>
              </w:rPr>
            </w:pPr>
            <w:r w:rsidRPr="00B21F99">
              <w:rPr>
                <w:rFonts w:ascii="Times New Roman Regular" w:hAnsi="Times New Roman Regular" w:cs="Times New Roman Regular"/>
                <w:szCs w:val="20"/>
              </w:rPr>
              <w:t xml:space="preserve">Support. </w:t>
            </w:r>
            <w:r w:rsidRPr="00B21F99">
              <w:rPr>
                <w:rFonts w:ascii="Times New Roman Regular" w:hAnsi="Times New Roman Regular" w:cs="Times New Roman Regular"/>
              </w:rPr>
              <w:t>Many new idle-mode features (e.g. low-power wake-up receivers, cell DTX, multi-band sleep strategies) won’t be captured by legacy 5G models. By enhancing these models, we ensure proposed techniques are assessed with realistic assumptions about idle power draw and sleep/wake overhead. Also, we think that incorporating new components (like ultra-low-power radio stages and higher-frequency bands) into the models as needed.</w:t>
            </w:r>
          </w:p>
        </w:tc>
      </w:tr>
      <w:tr w:rsidR="004243D3" w14:paraId="18760358" w14:textId="77777777" w:rsidTr="009A7F84">
        <w:tc>
          <w:tcPr>
            <w:tcW w:w="2426" w:type="dxa"/>
          </w:tcPr>
          <w:p w14:paraId="0417720D" w14:textId="77777777" w:rsidR="004243D3" w:rsidRDefault="0097444A">
            <w:pPr>
              <w:rPr>
                <w:rFonts w:eastAsia="DengXian"/>
                <w:szCs w:val="20"/>
                <w:lang w:val="de-DE" w:eastAsia="zh-CN"/>
              </w:rPr>
            </w:pPr>
            <w:proofErr w:type="spellStart"/>
            <w:r>
              <w:rPr>
                <w:rFonts w:eastAsia="DengXian"/>
                <w:szCs w:val="20"/>
                <w:lang w:val="de-DE" w:eastAsia="zh-CN"/>
              </w:rPr>
              <w:lastRenderedPageBreak/>
              <w:t>Spreadtrum</w:t>
            </w:r>
            <w:proofErr w:type="spellEnd"/>
          </w:p>
        </w:tc>
        <w:tc>
          <w:tcPr>
            <w:tcW w:w="7202" w:type="dxa"/>
          </w:tcPr>
          <w:p w14:paraId="127F03EA" w14:textId="77777777" w:rsidR="004243D3" w:rsidRPr="00B21F99" w:rsidRDefault="0097444A">
            <w:pPr>
              <w:rPr>
                <w:szCs w:val="20"/>
              </w:rPr>
            </w:pPr>
            <w:r w:rsidRPr="00B21F99">
              <w:rPr>
                <w:szCs w:val="20"/>
              </w:rPr>
              <w:t>In our view, “the existing UE and network power consumption models” is not clear in the proposal. We prefer to modify this proposal into the following version.</w:t>
            </w:r>
          </w:p>
          <w:p w14:paraId="2DC5DB69" w14:textId="7B387218" w:rsidR="004243D3" w:rsidRPr="00B21F99" w:rsidRDefault="0097444A">
            <w:pPr>
              <w:pStyle w:val="Caption"/>
            </w:pPr>
            <w:r w:rsidRPr="00B21F99">
              <w:t xml:space="preserve">FL Proposal </w:t>
            </w:r>
            <w:r>
              <w:rPr>
                <w:lang w:val="de-DE"/>
              </w:rPr>
              <w:fldChar w:fldCharType="begin"/>
            </w:r>
            <w:r w:rsidRPr="00B21F99">
              <w:instrText>STYLEREF 2 \s</w:instrText>
            </w:r>
            <w:r>
              <w:rPr>
                <w:lang w:val="de-DE"/>
              </w:rPr>
              <w:fldChar w:fldCharType="separate"/>
            </w:r>
            <w:r w:rsidR="00D73447">
              <w:rPr>
                <w:noProof/>
              </w:rPr>
              <w:t>2.6</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43</w:t>
            </w:r>
            <w:r>
              <w:rPr>
                <w:lang w:val="de-DE"/>
              </w:rPr>
              <w:fldChar w:fldCharType="end"/>
            </w:r>
            <w:r w:rsidRPr="00B21F99">
              <w:t>:</w:t>
            </w:r>
          </w:p>
          <w:p w14:paraId="1A7F15DA" w14:textId="77777777" w:rsidR="004243D3" w:rsidRPr="00B21F99" w:rsidRDefault="0097444A">
            <w:pPr>
              <w:rPr>
                <w:b/>
                <w:bCs/>
                <w:lang w:eastAsia="en-GB"/>
              </w:rPr>
            </w:pPr>
            <w:r w:rsidRPr="00B21F99">
              <w:rPr>
                <w:b/>
                <w:bCs/>
                <w:lang w:eastAsia="en-GB"/>
              </w:rPr>
              <w:t>Study if and how the existing UE and network power consumption models</w:t>
            </w:r>
            <w:r w:rsidRPr="00B21F99">
              <w:rPr>
                <w:b/>
                <w:bCs/>
                <w:color w:val="FF0000"/>
                <w:u w:val="single"/>
                <w:lang w:eastAsia="en-GB"/>
              </w:rPr>
              <w:t xml:space="preserve"> in TR 38.840, TR 38.864 and TR38.869</w:t>
            </w:r>
            <w:r w:rsidRPr="00B21F99">
              <w:rPr>
                <w:b/>
                <w:bCs/>
                <w:lang w:eastAsia="en-GB"/>
              </w:rPr>
              <w:t xml:space="preserve"> need to be enhanced for (UE) idle mode 6G radio.</w:t>
            </w:r>
          </w:p>
        </w:tc>
      </w:tr>
      <w:tr w:rsidR="004243D3" w14:paraId="6C98F3E5" w14:textId="77777777" w:rsidTr="009A7F84">
        <w:tc>
          <w:tcPr>
            <w:tcW w:w="2426" w:type="dxa"/>
          </w:tcPr>
          <w:p w14:paraId="026B14D3" w14:textId="77777777" w:rsidR="004243D3" w:rsidRDefault="0097444A">
            <w:pPr>
              <w:rPr>
                <w:rFonts w:eastAsia="DengXian"/>
                <w:szCs w:val="20"/>
                <w:lang w:val="de-DE" w:eastAsia="zh-CN"/>
              </w:rPr>
            </w:pPr>
            <w:r>
              <w:rPr>
                <w:szCs w:val="20"/>
                <w:lang w:val="de-DE"/>
              </w:rPr>
              <w:t>Panasonic</w:t>
            </w:r>
          </w:p>
        </w:tc>
        <w:tc>
          <w:tcPr>
            <w:tcW w:w="7202" w:type="dxa"/>
          </w:tcPr>
          <w:p w14:paraId="610A8B90" w14:textId="77777777" w:rsidR="004243D3" w:rsidRDefault="0097444A">
            <w:pPr>
              <w:rPr>
                <w:szCs w:val="20"/>
                <w:lang w:val="de-DE"/>
              </w:rPr>
            </w:pPr>
            <w:proofErr w:type="spellStart"/>
            <w:r>
              <w:rPr>
                <w:szCs w:val="20"/>
                <w:lang w:val="de-DE"/>
              </w:rPr>
              <w:t>Agree</w:t>
            </w:r>
            <w:proofErr w:type="spellEnd"/>
          </w:p>
        </w:tc>
      </w:tr>
      <w:tr w:rsidR="004243D3" w14:paraId="20DD63EB" w14:textId="77777777" w:rsidTr="009A7F84">
        <w:tc>
          <w:tcPr>
            <w:tcW w:w="2426" w:type="dxa"/>
          </w:tcPr>
          <w:p w14:paraId="42D18E34" w14:textId="77777777" w:rsidR="004243D3" w:rsidRDefault="0097444A">
            <w:pPr>
              <w:rPr>
                <w:szCs w:val="20"/>
                <w:lang w:val="de-DE"/>
              </w:rPr>
            </w:pPr>
            <w:r>
              <w:rPr>
                <w:szCs w:val="20"/>
                <w:lang w:val="de-DE"/>
              </w:rPr>
              <w:t>Qualcomm</w:t>
            </w:r>
          </w:p>
        </w:tc>
        <w:tc>
          <w:tcPr>
            <w:tcW w:w="7202" w:type="dxa"/>
          </w:tcPr>
          <w:p w14:paraId="7C493E06" w14:textId="77777777" w:rsidR="004243D3" w:rsidRPr="00B21F99" w:rsidRDefault="0097444A">
            <w:pPr>
              <w:rPr>
                <w:szCs w:val="20"/>
              </w:rPr>
            </w:pPr>
            <w:r w:rsidRPr="00B21F99">
              <w:rPr>
                <w:szCs w:val="20"/>
              </w:rPr>
              <w:t>We are ok with the proposal</w:t>
            </w:r>
          </w:p>
        </w:tc>
      </w:tr>
      <w:tr w:rsidR="004243D3" w14:paraId="4BD05662" w14:textId="77777777" w:rsidTr="009A7F84">
        <w:tc>
          <w:tcPr>
            <w:tcW w:w="2426" w:type="dxa"/>
          </w:tcPr>
          <w:p w14:paraId="684EEC09" w14:textId="77777777" w:rsidR="004243D3" w:rsidRDefault="0097444A">
            <w:pPr>
              <w:rPr>
                <w:szCs w:val="20"/>
                <w:lang w:val="de-DE"/>
              </w:rPr>
            </w:pPr>
            <w:r>
              <w:rPr>
                <w:rFonts w:eastAsiaTheme="minorEastAsia"/>
                <w:szCs w:val="20"/>
                <w:lang w:val="de-DE" w:eastAsia="ja-JP"/>
              </w:rPr>
              <w:t>Fujitsu</w:t>
            </w:r>
          </w:p>
        </w:tc>
        <w:tc>
          <w:tcPr>
            <w:tcW w:w="7202" w:type="dxa"/>
          </w:tcPr>
          <w:p w14:paraId="36C201EB" w14:textId="77777777" w:rsidR="004243D3" w:rsidRPr="00B21F99" w:rsidRDefault="0097444A">
            <w:pPr>
              <w:rPr>
                <w:szCs w:val="20"/>
              </w:rPr>
            </w:pPr>
            <w:r w:rsidRPr="00B21F99">
              <w:rPr>
                <w:rFonts w:eastAsia="DengXian"/>
                <w:szCs w:val="20"/>
                <w:lang w:eastAsia="zh-CN"/>
              </w:rPr>
              <w:t>We are fine with the proposal</w:t>
            </w:r>
          </w:p>
        </w:tc>
      </w:tr>
      <w:tr w:rsidR="004243D3" w14:paraId="6D0FF22C" w14:textId="77777777" w:rsidTr="009A7F84">
        <w:tc>
          <w:tcPr>
            <w:tcW w:w="2426" w:type="dxa"/>
          </w:tcPr>
          <w:p w14:paraId="128EC86B" w14:textId="77777777" w:rsidR="004243D3" w:rsidRDefault="0097444A">
            <w:pPr>
              <w:rPr>
                <w:rFonts w:eastAsiaTheme="minorEastAsia"/>
                <w:szCs w:val="20"/>
                <w:lang w:val="de-DE" w:eastAsia="ja-JP"/>
              </w:rPr>
            </w:pPr>
            <w:r>
              <w:rPr>
                <w:szCs w:val="20"/>
                <w:lang w:val="de-DE"/>
              </w:rPr>
              <w:t>Ofinno</w:t>
            </w:r>
          </w:p>
        </w:tc>
        <w:tc>
          <w:tcPr>
            <w:tcW w:w="7202" w:type="dxa"/>
          </w:tcPr>
          <w:p w14:paraId="0AAB6A0C" w14:textId="77777777" w:rsidR="004243D3" w:rsidRDefault="0097444A">
            <w:pPr>
              <w:rPr>
                <w:rFonts w:eastAsia="DengXian"/>
                <w:szCs w:val="20"/>
                <w:lang w:val="de-DE" w:eastAsia="zh-CN"/>
              </w:rPr>
            </w:pPr>
            <w:r>
              <w:rPr>
                <w:szCs w:val="20"/>
                <w:lang w:val="de-DE"/>
              </w:rPr>
              <w:t>Support</w:t>
            </w:r>
          </w:p>
        </w:tc>
      </w:tr>
      <w:tr w:rsidR="004243D3" w14:paraId="5303DA45" w14:textId="77777777" w:rsidTr="009A7F84">
        <w:tc>
          <w:tcPr>
            <w:tcW w:w="2426" w:type="dxa"/>
            <w:tcBorders>
              <w:top w:val="nil"/>
              <w:bottom w:val="single" w:sz="4" w:space="0" w:color="auto"/>
            </w:tcBorders>
          </w:tcPr>
          <w:p w14:paraId="17CA7B72" w14:textId="77777777" w:rsidR="004243D3" w:rsidRDefault="0097444A">
            <w:pPr>
              <w:rPr>
                <w:rFonts w:eastAsia="Malgun Gothic"/>
                <w:szCs w:val="20"/>
                <w:lang w:val="de-DE" w:eastAsia="ko-KR"/>
              </w:rPr>
            </w:pPr>
            <w:r>
              <w:rPr>
                <w:rFonts w:eastAsia="Malgun Gothic"/>
                <w:szCs w:val="20"/>
                <w:lang w:val="de-DE" w:eastAsia="ko-KR"/>
              </w:rPr>
              <w:t>CEWiT</w:t>
            </w:r>
          </w:p>
        </w:tc>
        <w:tc>
          <w:tcPr>
            <w:tcW w:w="7202" w:type="dxa"/>
            <w:tcBorders>
              <w:top w:val="nil"/>
              <w:bottom w:val="single" w:sz="4" w:space="0" w:color="auto"/>
            </w:tcBorders>
          </w:tcPr>
          <w:p w14:paraId="4DEE88D3" w14:textId="77777777" w:rsidR="004243D3" w:rsidRDefault="0097444A">
            <w:pPr>
              <w:rPr>
                <w:rFonts w:eastAsia="DengXian"/>
                <w:szCs w:val="20"/>
                <w:lang w:val="de-DE" w:eastAsia="zh-CN"/>
              </w:rPr>
            </w:pPr>
            <w:r>
              <w:rPr>
                <w:szCs w:val="20"/>
                <w:lang w:val="de-DE"/>
              </w:rPr>
              <w:t>Support</w:t>
            </w:r>
          </w:p>
        </w:tc>
      </w:tr>
      <w:tr w:rsidR="004243D3" w14:paraId="5ABF0D3B" w14:textId="77777777" w:rsidTr="009A7F84">
        <w:tc>
          <w:tcPr>
            <w:tcW w:w="2426" w:type="dxa"/>
            <w:tcBorders>
              <w:top w:val="single" w:sz="4" w:space="0" w:color="auto"/>
              <w:bottom w:val="single" w:sz="4" w:space="0" w:color="auto"/>
            </w:tcBorders>
          </w:tcPr>
          <w:p w14:paraId="55D97E2E" w14:textId="77777777" w:rsidR="004243D3" w:rsidRDefault="0097444A">
            <w:pPr>
              <w:rPr>
                <w:rFonts w:eastAsia="Malgun Gothic"/>
                <w:szCs w:val="20"/>
                <w:lang w:val="de-DE" w:eastAsia="ko-KR"/>
              </w:rPr>
            </w:pPr>
            <w:r>
              <w:rPr>
                <w:szCs w:val="20"/>
                <w:lang w:val="de-DE"/>
              </w:rPr>
              <w:t>Nokia</w:t>
            </w:r>
          </w:p>
        </w:tc>
        <w:tc>
          <w:tcPr>
            <w:tcW w:w="7202" w:type="dxa"/>
            <w:tcBorders>
              <w:top w:val="single" w:sz="4" w:space="0" w:color="auto"/>
              <w:bottom w:val="single" w:sz="4" w:space="0" w:color="auto"/>
            </w:tcBorders>
          </w:tcPr>
          <w:p w14:paraId="13CA80E2" w14:textId="77777777" w:rsidR="004243D3" w:rsidRPr="00B21F99" w:rsidRDefault="0097444A">
            <w:pPr>
              <w:rPr>
                <w:szCs w:val="20"/>
              </w:rPr>
            </w:pPr>
            <w:r w:rsidRPr="00B21F99">
              <w:rPr>
                <w:szCs w:val="20"/>
              </w:rPr>
              <w:t xml:space="preserve">Support if proposal is modified to remove brackets around “UE”. The existing models can be used for UEs in idle mode, but there is no need to define a “network idle mode radio”. </w:t>
            </w:r>
          </w:p>
        </w:tc>
      </w:tr>
      <w:tr w:rsidR="004243D3" w14:paraId="0F5607CF" w14:textId="77777777" w:rsidTr="009A7F84">
        <w:tc>
          <w:tcPr>
            <w:tcW w:w="2426" w:type="dxa"/>
            <w:tcBorders>
              <w:top w:val="single" w:sz="4" w:space="0" w:color="auto"/>
              <w:bottom w:val="single" w:sz="4" w:space="0" w:color="auto"/>
            </w:tcBorders>
          </w:tcPr>
          <w:p w14:paraId="6E6B73F0" w14:textId="77777777" w:rsidR="004243D3" w:rsidRDefault="0097444A">
            <w:pPr>
              <w:rPr>
                <w:szCs w:val="20"/>
                <w:lang w:val="de-DE"/>
              </w:rPr>
            </w:pPr>
            <w:r>
              <w:rPr>
                <w:rFonts w:eastAsia="Malgun Gothic" w:hint="eastAsia"/>
                <w:sz w:val="20"/>
                <w:szCs w:val="20"/>
                <w:lang w:val="de-DE" w:eastAsia="ko-KR"/>
              </w:rPr>
              <w:t>LG Electronics</w:t>
            </w:r>
          </w:p>
        </w:tc>
        <w:tc>
          <w:tcPr>
            <w:tcW w:w="7202" w:type="dxa"/>
            <w:tcBorders>
              <w:top w:val="single" w:sz="4" w:space="0" w:color="auto"/>
              <w:bottom w:val="single" w:sz="4" w:space="0" w:color="auto"/>
            </w:tcBorders>
          </w:tcPr>
          <w:p w14:paraId="2B4BA06C" w14:textId="77777777" w:rsidR="004243D3" w:rsidRPr="00B21F99" w:rsidRDefault="0097444A">
            <w:pPr>
              <w:rPr>
                <w:szCs w:val="20"/>
              </w:rPr>
            </w:pPr>
            <w:r w:rsidRPr="00B21F99">
              <w:rPr>
                <w:rFonts w:eastAsia="Malgun Gothic" w:hint="eastAsia"/>
                <w:sz w:val="20"/>
                <w:szCs w:val="20"/>
                <w:lang w:eastAsia="ko-KR"/>
              </w:rPr>
              <w:t>In our view, it would be better to strive for a common power consumption model for idle and connected mode, and to discuss evaluation assumptions altogether in one FL summary.</w:t>
            </w:r>
          </w:p>
        </w:tc>
      </w:tr>
      <w:tr w:rsidR="004243D3" w14:paraId="7940C704" w14:textId="77777777" w:rsidTr="009A7F84">
        <w:tc>
          <w:tcPr>
            <w:tcW w:w="2426" w:type="dxa"/>
            <w:tcBorders>
              <w:top w:val="single" w:sz="4" w:space="0" w:color="auto"/>
            </w:tcBorders>
          </w:tcPr>
          <w:p w14:paraId="727648FE"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harp</w:t>
            </w:r>
          </w:p>
        </w:tc>
        <w:tc>
          <w:tcPr>
            <w:tcW w:w="7202" w:type="dxa"/>
            <w:tcBorders>
              <w:top w:val="single" w:sz="4" w:space="0" w:color="auto"/>
            </w:tcBorders>
          </w:tcPr>
          <w:p w14:paraId="3EDB2C56"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upport</w:t>
            </w:r>
          </w:p>
        </w:tc>
      </w:tr>
      <w:tr w:rsidR="004243D3" w14:paraId="6FF687C3" w14:textId="77777777" w:rsidTr="009A7F84">
        <w:tc>
          <w:tcPr>
            <w:tcW w:w="2426" w:type="dxa"/>
          </w:tcPr>
          <w:p w14:paraId="451FD43F"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202" w:type="dxa"/>
          </w:tcPr>
          <w:p w14:paraId="711E4F06" w14:textId="77777777" w:rsidR="004243D3" w:rsidRPr="00B21F99" w:rsidRDefault="0097444A">
            <w:pPr>
              <w:rPr>
                <w:rFonts w:eastAsia="DengXian"/>
                <w:sz w:val="20"/>
                <w:lang w:eastAsia="zh-CN"/>
              </w:rPr>
            </w:pPr>
            <w:r w:rsidRPr="00B21F99">
              <w:rPr>
                <w:rFonts w:eastAsia="DengXian" w:hint="eastAsia"/>
                <w:sz w:val="20"/>
                <w:lang w:eastAsia="zh-CN"/>
              </w:rPr>
              <w:t>C</w:t>
            </w:r>
            <w:r w:rsidRPr="00B21F99">
              <w:rPr>
                <w:rFonts w:eastAsia="DengXian"/>
                <w:sz w:val="20"/>
                <w:lang w:eastAsia="zh-CN"/>
              </w:rPr>
              <w:t>onsidering new spectrum, BS/UE hardware evolution and some joint consideration of BS/</w:t>
            </w:r>
            <w:r w:rsidRPr="00B21F99">
              <w:rPr>
                <w:rFonts w:eastAsia="DengXian" w:hint="eastAsia"/>
                <w:sz w:val="20"/>
                <w:lang w:eastAsia="zh-CN"/>
              </w:rPr>
              <w:t>UE</w:t>
            </w:r>
            <w:r w:rsidRPr="00B21F99">
              <w:rPr>
                <w:rFonts w:eastAsia="DengXian"/>
                <w:sz w:val="20"/>
                <w:lang w:eastAsia="zh-CN"/>
              </w:rPr>
              <w:t xml:space="preserve"> EE, </w:t>
            </w:r>
            <w:r w:rsidRPr="00B21F99">
              <w:rPr>
                <w:rFonts w:eastAsia="DengXian" w:hint="eastAsia"/>
                <w:sz w:val="20"/>
                <w:lang w:eastAsia="zh-CN"/>
              </w:rPr>
              <w:t>it</w:t>
            </w:r>
            <w:r w:rsidRPr="00B21F99">
              <w:rPr>
                <w:rFonts w:eastAsia="DengXian"/>
                <w:sz w:val="20"/>
                <w:lang w:eastAsia="zh-CN"/>
              </w:rPr>
              <w:t xml:space="preserve"> is evident that the current modeling of both sides need update, even for IDLE mode UEs. </w:t>
            </w:r>
          </w:p>
          <w:p w14:paraId="32CA86BA" w14:textId="77777777" w:rsidR="004243D3" w:rsidRPr="00B21F99" w:rsidRDefault="0097444A">
            <w:pPr>
              <w:rPr>
                <w:rFonts w:eastAsia="DengXian"/>
                <w:sz w:val="20"/>
                <w:lang w:eastAsia="zh-CN"/>
              </w:rPr>
            </w:pPr>
            <w:r w:rsidRPr="00B21F99">
              <w:rPr>
                <w:rFonts w:eastAsia="DengXian" w:hint="eastAsia"/>
                <w:sz w:val="20"/>
                <w:lang w:eastAsia="zh-CN"/>
              </w:rPr>
              <w:t>O</w:t>
            </w:r>
            <w:r w:rsidRPr="00B21F99">
              <w:rPr>
                <w:rFonts w:eastAsia="DengXian"/>
                <w:sz w:val="20"/>
                <w:lang w:eastAsia="zh-CN"/>
              </w:rPr>
              <w:t>n the other hand, it is a bit unclear how to evaluate gNB power savings with only IDLE UEs assumed. Is it to assume empty load/common signal only?</w:t>
            </w:r>
          </w:p>
          <w:p w14:paraId="1E9F56A1" w14:textId="77777777" w:rsidR="004243D3" w:rsidRPr="00B21F99" w:rsidRDefault="0097444A">
            <w:pPr>
              <w:rPr>
                <w:rFonts w:eastAsia="DengXian"/>
                <w:sz w:val="20"/>
                <w:lang w:eastAsia="zh-CN"/>
              </w:rPr>
            </w:pPr>
            <w:r w:rsidRPr="00B21F99">
              <w:rPr>
                <w:rFonts w:eastAsia="DengXian" w:hint="eastAsia"/>
                <w:sz w:val="20"/>
                <w:lang w:eastAsia="zh-CN"/>
              </w:rPr>
              <w:t>F</w:t>
            </w:r>
            <w:r w:rsidRPr="00B21F99">
              <w:rPr>
                <w:rFonts w:eastAsia="DengXian"/>
                <w:sz w:val="20"/>
                <w:lang w:eastAsia="zh-CN"/>
              </w:rPr>
              <w:t>or the moment, we provide a general update applicable to all scenarios.</w:t>
            </w:r>
          </w:p>
          <w:p w14:paraId="61CB15C9" w14:textId="2496FF5D" w:rsidR="004243D3" w:rsidRPr="00B21F99" w:rsidRDefault="0097444A">
            <w:pPr>
              <w:pStyle w:val="Caption"/>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2.6</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44</w:t>
            </w:r>
            <w:r>
              <w:rPr>
                <w:lang w:val="de-DE"/>
              </w:rPr>
              <w:fldChar w:fldCharType="end"/>
            </w:r>
            <w:r w:rsidRPr="00B21F99">
              <w:rPr>
                <w:color w:val="00B0F0"/>
              </w:rPr>
              <w:t>-Huawei update</w:t>
            </w:r>
            <w:r w:rsidRPr="00B21F99">
              <w:t>:</w:t>
            </w:r>
          </w:p>
          <w:p w14:paraId="470F9BCE" w14:textId="77777777" w:rsidR="004243D3" w:rsidRPr="00B21F99" w:rsidRDefault="0097444A">
            <w:pPr>
              <w:rPr>
                <w:b/>
                <w:bCs/>
                <w:lang w:eastAsia="en-GB"/>
              </w:rPr>
            </w:pPr>
            <w:r w:rsidRPr="00B21F99">
              <w:rPr>
                <w:b/>
                <w:bCs/>
                <w:lang w:eastAsia="en-GB"/>
              </w:rPr>
              <w:t xml:space="preserve">Study </w:t>
            </w:r>
            <w:r w:rsidRPr="00B21F99">
              <w:rPr>
                <w:b/>
                <w:bCs/>
                <w:strike/>
                <w:color w:val="FF0000"/>
                <w:lang w:eastAsia="en-GB"/>
              </w:rPr>
              <w:t xml:space="preserve">if and </w:t>
            </w:r>
            <w:r w:rsidRPr="00B21F99">
              <w:rPr>
                <w:b/>
                <w:bCs/>
                <w:lang w:eastAsia="en-GB"/>
              </w:rPr>
              <w:t xml:space="preserve">how the existing UE and network power consumption models need to be enhanced for </w:t>
            </w:r>
            <w:r w:rsidRPr="00B21F99">
              <w:rPr>
                <w:b/>
                <w:bCs/>
                <w:strike/>
                <w:color w:val="FF0000"/>
                <w:lang w:eastAsia="en-GB"/>
              </w:rPr>
              <w:t>(UE) idle mode</w:t>
            </w:r>
            <w:r w:rsidRPr="00B21F99">
              <w:rPr>
                <w:b/>
                <w:bCs/>
                <w:lang w:eastAsia="en-GB"/>
              </w:rPr>
              <w:t xml:space="preserve"> 6G radio.</w:t>
            </w:r>
          </w:p>
          <w:p w14:paraId="3CD91B3B" w14:textId="77777777" w:rsidR="004243D3" w:rsidRPr="00B21F99" w:rsidRDefault="004243D3">
            <w:pPr>
              <w:rPr>
                <w:rFonts w:eastAsia="DengXian"/>
                <w:sz w:val="20"/>
                <w:szCs w:val="20"/>
                <w:lang w:eastAsia="zh-CN"/>
              </w:rPr>
            </w:pPr>
          </w:p>
        </w:tc>
      </w:tr>
      <w:tr w:rsidR="004243D3" w14:paraId="6115C4B0" w14:textId="77777777" w:rsidTr="009A7F84">
        <w:tc>
          <w:tcPr>
            <w:tcW w:w="2426" w:type="dxa"/>
          </w:tcPr>
          <w:p w14:paraId="5FC3422B" w14:textId="77777777" w:rsidR="004243D3" w:rsidRDefault="0097444A">
            <w:pPr>
              <w:rPr>
                <w:lang w:val="de-DE"/>
              </w:rPr>
            </w:pPr>
            <w:r>
              <w:rPr>
                <w:rFonts w:eastAsia="DengXian" w:hint="eastAsia"/>
                <w:sz w:val="20"/>
                <w:szCs w:val="20"/>
                <w:lang w:val="de-DE" w:eastAsia="zh-CN"/>
              </w:rPr>
              <w:t>C</w:t>
            </w:r>
            <w:r>
              <w:rPr>
                <w:rFonts w:eastAsia="DengXian"/>
                <w:sz w:val="20"/>
                <w:szCs w:val="20"/>
                <w:lang w:val="de-DE" w:eastAsia="zh-CN"/>
              </w:rPr>
              <w:t>MCC</w:t>
            </w:r>
          </w:p>
        </w:tc>
        <w:tc>
          <w:tcPr>
            <w:tcW w:w="7202" w:type="dxa"/>
          </w:tcPr>
          <w:p w14:paraId="60CE4F0D" w14:textId="77777777" w:rsidR="004243D3" w:rsidRPr="00B21F99" w:rsidRDefault="0097444A">
            <w:pPr>
              <w:rPr>
                <w:rFonts w:eastAsia="DengXian"/>
                <w:sz w:val="20"/>
                <w:szCs w:val="20"/>
                <w:lang w:eastAsia="zh-CN"/>
              </w:rPr>
            </w:pPr>
            <w:r w:rsidRPr="00B21F99">
              <w:rPr>
                <w:rFonts w:eastAsia="DengXian" w:hint="eastAsia"/>
                <w:sz w:val="20"/>
                <w:szCs w:val="20"/>
                <w:lang w:eastAsia="zh-CN"/>
              </w:rPr>
              <w:t>S</w:t>
            </w:r>
            <w:r w:rsidRPr="00B21F99">
              <w:rPr>
                <w:rFonts w:eastAsia="DengXian"/>
                <w:sz w:val="20"/>
                <w:szCs w:val="20"/>
                <w:lang w:eastAsia="zh-CN"/>
              </w:rPr>
              <w:t>upport the proposal.</w:t>
            </w:r>
          </w:p>
          <w:p w14:paraId="65BB80FC" w14:textId="77777777" w:rsidR="004243D3" w:rsidRPr="00B21F99" w:rsidRDefault="0097444A">
            <w:pPr>
              <w:rPr>
                <w:rFonts w:eastAsia="DengXian"/>
                <w:sz w:val="20"/>
                <w:szCs w:val="20"/>
                <w:lang w:eastAsia="zh-CN"/>
              </w:rPr>
            </w:pPr>
            <w:r w:rsidRPr="00B21F99">
              <w:rPr>
                <w:rFonts w:eastAsia="DengXian"/>
                <w:sz w:val="20"/>
                <w:szCs w:val="20"/>
                <w:lang w:eastAsia="zh-CN"/>
              </w:rPr>
              <w:t>Moreover, from our point of view, the following aspects can be further considered and studied:</w:t>
            </w:r>
          </w:p>
          <w:p w14:paraId="65502686" w14:textId="77777777" w:rsidR="004243D3" w:rsidRDefault="0097444A">
            <w:pPr>
              <w:pStyle w:val="ListParagraph"/>
              <w:numPr>
                <w:ilvl w:val="0"/>
                <w:numId w:val="166"/>
              </w:numPr>
              <w:suppressAutoHyphens w:val="0"/>
              <w:rPr>
                <w:rFonts w:eastAsia="DengXian"/>
                <w:sz w:val="20"/>
                <w:szCs w:val="20"/>
                <w:lang w:val="en-US" w:eastAsia="zh-CN"/>
              </w:rPr>
            </w:pPr>
            <w:r>
              <w:rPr>
                <w:rFonts w:eastAsia="DengXian"/>
                <w:sz w:val="20"/>
                <w:szCs w:val="20"/>
                <w:lang w:val="en-US" w:eastAsia="zh-CN"/>
              </w:rPr>
              <w:t xml:space="preserve">Specific values of relative power, transition time and additional transition energy should be revisited considering the evolution of </w:t>
            </w:r>
            <w:proofErr w:type="gramStart"/>
            <w:r>
              <w:rPr>
                <w:rFonts w:eastAsia="DengXian"/>
                <w:sz w:val="20"/>
                <w:szCs w:val="20"/>
                <w:lang w:val="en-US" w:eastAsia="zh-CN"/>
              </w:rPr>
              <w:t>product</w:t>
            </w:r>
            <w:proofErr w:type="gramEnd"/>
            <w:r>
              <w:rPr>
                <w:rFonts w:eastAsia="DengXian"/>
                <w:sz w:val="20"/>
                <w:szCs w:val="20"/>
                <w:lang w:val="en-US" w:eastAsia="zh-CN"/>
              </w:rPr>
              <w:t xml:space="preserve"> at the </w:t>
            </w:r>
            <w:proofErr w:type="gramStart"/>
            <w:r>
              <w:rPr>
                <w:rFonts w:eastAsia="DengXian"/>
                <w:sz w:val="20"/>
                <w:szCs w:val="20"/>
                <w:lang w:val="en-US" w:eastAsia="zh-CN"/>
              </w:rPr>
              <w:t>year of</w:t>
            </w:r>
            <w:proofErr w:type="gramEnd"/>
            <w:r>
              <w:rPr>
                <w:rFonts w:eastAsia="DengXian"/>
                <w:sz w:val="20"/>
                <w:szCs w:val="20"/>
                <w:lang w:val="en-US" w:eastAsia="zh-CN"/>
              </w:rPr>
              <w:t xml:space="preserve"> 2030 (i.e. the year that 6GR is potentially ready for commercial use). </w:t>
            </w:r>
          </w:p>
          <w:p w14:paraId="4EE2E0DC" w14:textId="77777777" w:rsidR="004243D3" w:rsidRDefault="0097444A">
            <w:pPr>
              <w:pStyle w:val="ListParagraph"/>
              <w:numPr>
                <w:ilvl w:val="0"/>
                <w:numId w:val="166"/>
              </w:numPr>
              <w:suppressAutoHyphens w:val="0"/>
              <w:rPr>
                <w:rFonts w:eastAsia="DengXian"/>
                <w:sz w:val="20"/>
                <w:szCs w:val="20"/>
                <w:lang w:val="en-US" w:eastAsia="zh-CN"/>
              </w:rPr>
            </w:pPr>
            <w:r>
              <w:rPr>
                <w:rFonts w:eastAsia="DengXian"/>
                <w:sz w:val="20"/>
                <w:szCs w:val="20"/>
                <w:lang w:val="en-US" w:eastAsia="zh-CN"/>
              </w:rPr>
              <w:t xml:space="preserve">More accurate scaling method for UE power </w:t>
            </w:r>
            <w:proofErr w:type="gramStart"/>
            <w:r>
              <w:rPr>
                <w:rFonts w:eastAsia="DengXian"/>
                <w:sz w:val="20"/>
                <w:szCs w:val="20"/>
                <w:lang w:val="en-US" w:eastAsia="zh-CN"/>
              </w:rPr>
              <w:t>model</w:t>
            </w:r>
            <w:proofErr w:type="gramEnd"/>
            <w:r>
              <w:rPr>
                <w:rFonts w:eastAsia="DengXian"/>
                <w:sz w:val="20"/>
                <w:szCs w:val="20"/>
                <w:lang w:val="en-US" w:eastAsia="zh-CN"/>
              </w:rPr>
              <w:t xml:space="preserve"> to jointly consider RU in frequency/spatial/power </w:t>
            </w:r>
            <w:proofErr w:type="gramStart"/>
            <w:r>
              <w:rPr>
                <w:rFonts w:eastAsia="DengXian"/>
                <w:sz w:val="20"/>
                <w:szCs w:val="20"/>
                <w:lang w:val="en-US" w:eastAsia="zh-CN"/>
              </w:rPr>
              <w:t>domain, and</w:t>
            </w:r>
            <w:proofErr w:type="gramEnd"/>
            <w:r>
              <w:rPr>
                <w:rFonts w:eastAsia="DengXian"/>
                <w:sz w:val="20"/>
                <w:szCs w:val="20"/>
                <w:lang w:val="en-US" w:eastAsia="zh-CN"/>
              </w:rPr>
              <w:t xml:space="preserve"> further consider aspects like PDCCH blind decoding.</w:t>
            </w:r>
          </w:p>
          <w:p w14:paraId="70D92D43" w14:textId="77777777" w:rsidR="004243D3" w:rsidRDefault="0097444A">
            <w:pPr>
              <w:pStyle w:val="ListParagraph"/>
              <w:numPr>
                <w:ilvl w:val="0"/>
                <w:numId w:val="166"/>
              </w:numPr>
              <w:suppressAutoHyphens w:val="0"/>
              <w:rPr>
                <w:rFonts w:eastAsia="DengXian"/>
                <w:sz w:val="20"/>
                <w:szCs w:val="20"/>
                <w:lang w:val="en-US" w:eastAsia="zh-CN"/>
              </w:rPr>
            </w:pPr>
            <w:r>
              <w:rPr>
                <w:rFonts w:eastAsia="DengXian"/>
                <w:sz w:val="20"/>
                <w:szCs w:val="20"/>
                <w:lang w:val="en-US" w:eastAsia="zh-CN"/>
              </w:rPr>
              <w:t>Consider both Tx and Rx at the same time for evaluation.</w:t>
            </w:r>
          </w:p>
          <w:p w14:paraId="56AA5F45" w14:textId="77777777" w:rsidR="004243D3" w:rsidRDefault="0097444A">
            <w:pPr>
              <w:pStyle w:val="ListParagraph"/>
              <w:numPr>
                <w:ilvl w:val="0"/>
                <w:numId w:val="166"/>
              </w:numPr>
              <w:suppressAutoHyphens w:val="0"/>
              <w:rPr>
                <w:rFonts w:eastAsia="DengXian"/>
                <w:sz w:val="20"/>
                <w:szCs w:val="20"/>
                <w:lang w:val="en-US" w:eastAsia="zh-CN"/>
              </w:rPr>
            </w:pPr>
            <w:r>
              <w:rPr>
                <w:rFonts w:eastAsia="DengXian"/>
                <w:sz w:val="20"/>
                <w:szCs w:val="20"/>
                <w:lang w:val="en-US" w:eastAsia="zh-CN"/>
              </w:rPr>
              <w:t>More accurate model for PA efficiency.</w:t>
            </w:r>
          </w:p>
        </w:tc>
      </w:tr>
      <w:tr w:rsidR="004243D3" w14:paraId="3B252C8D" w14:textId="77777777" w:rsidTr="009A7F84">
        <w:tc>
          <w:tcPr>
            <w:tcW w:w="2426" w:type="dxa"/>
          </w:tcPr>
          <w:p w14:paraId="1B277FFD" w14:textId="77777777" w:rsidR="004243D3" w:rsidRDefault="0097444A">
            <w:pPr>
              <w:rPr>
                <w:rFonts w:eastAsia="DengXian"/>
                <w:szCs w:val="20"/>
                <w:lang w:val="de-DE" w:eastAsia="zh-CN"/>
              </w:rPr>
            </w:pPr>
            <w:r>
              <w:rPr>
                <w:rFonts w:eastAsia="DengXian" w:hint="eastAsia"/>
                <w:lang w:val="de-DE" w:eastAsia="zh-CN"/>
              </w:rPr>
              <w:t>CATT</w:t>
            </w:r>
          </w:p>
        </w:tc>
        <w:tc>
          <w:tcPr>
            <w:tcW w:w="7202" w:type="dxa"/>
          </w:tcPr>
          <w:p w14:paraId="5565BD8A" w14:textId="77777777" w:rsidR="004243D3" w:rsidRDefault="0097444A">
            <w:pPr>
              <w:rPr>
                <w:rFonts w:eastAsia="DengXian"/>
                <w:szCs w:val="20"/>
                <w:lang w:val="de-DE" w:eastAsia="zh-CN"/>
              </w:rPr>
            </w:pPr>
            <w:r>
              <w:rPr>
                <w:rFonts w:eastAsia="DengXian" w:hint="eastAsia"/>
                <w:lang w:val="de-DE" w:eastAsia="zh-CN"/>
              </w:rPr>
              <w:t xml:space="preserve">OK </w:t>
            </w:r>
            <w:proofErr w:type="spellStart"/>
            <w:r>
              <w:rPr>
                <w:rFonts w:eastAsia="DengXian" w:hint="eastAsia"/>
                <w:lang w:val="de-DE" w:eastAsia="zh-CN"/>
              </w:rPr>
              <w:t>with</w:t>
            </w:r>
            <w:proofErr w:type="spellEnd"/>
            <w:r>
              <w:rPr>
                <w:rFonts w:eastAsia="DengXian" w:hint="eastAsia"/>
                <w:lang w:val="de-DE" w:eastAsia="zh-CN"/>
              </w:rPr>
              <w:t xml:space="preserve"> </w:t>
            </w:r>
            <w:proofErr w:type="spellStart"/>
            <w:r>
              <w:rPr>
                <w:rFonts w:eastAsia="DengXian" w:hint="eastAsia"/>
                <w:lang w:val="de-DE" w:eastAsia="zh-CN"/>
              </w:rPr>
              <w:t>the</w:t>
            </w:r>
            <w:proofErr w:type="spellEnd"/>
            <w:r>
              <w:rPr>
                <w:rFonts w:eastAsia="DengXian" w:hint="eastAsia"/>
                <w:lang w:val="de-DE" w:eastAsia="zh-CN"/>
              </w:rPr>
              <w:t xml:space="preserve"> </w:t>
            </w:r>
            <w:proofErr w:type="spellStart"/>
            <w:r>
              <w:rPr>
                <w:rFonts w:eastAsia="DengXian" w:hint="eastAsia"/>
                <w:lang w:val="de-DE" w:eastAsia="zh-CN"/>
              </w:rPr>
              <w:t>proposal</w:t>
            </w:r>
            <w:proofErr w:type="spellEnd"/>
            <w:r>
              <w:rPr>
                <w:rFonts w:eastAsia="DengXian" w:hint="eastAsia"/>
                <w:lang w:val="de-DE" w:eastAsia="zh-CN"/>
              </w:rPr>
              <w:t xml:space="preserve">. </w:t>
            </w:r>
          </w:p>
        </w:tc>
      </w:tr>
      <w:tr w:rsidR="004243D3" w14:paraId="52CE3C80" w14:textId="77777777" w:rsidTr="009A7F84">
        <w:tc>
          <w:tcPr>
            <w:tcW w:w="2426" w:type="dxa"/>
          </w:tcPr>
          <w:p w14:paraId="1C2AF9C3" w14:textId="77777777" w:rsidR="004243D3" w:rsidRDefault="0097444A">
            <w:pPr>
              <w:rPr>
                <w:rFonts w:eastAsia="DengXian"/>
                <w:lang w:val="de-DE" w:eastAsia="zh-CN"/>
              </w:rPr>
            </w:pPr>
            <w:r>
              <w:rPr>
                <w:rFonts w:eastAsia="Malgun Gothic" w:hint="eastAsia"/>
                <w:szCs w:val="20"/>
                <w:lang w:val="de-DE" w:eastAsia="ko-KR"/>
              </w:rPr>
              <w:lastRenderedPageBreak/>
              <w:t>ETRI</w:t>
            </w:r>
          </w:p>
        </w:tc>
        <w:tc>
          <w:tcPr>
            <w:tcW w:w="7202" w:type="dxa"/>
          </w:tcPr>
          <w:p w14:paraId="37BC6DD4" w14:textId="77777777" w:rsidR="004243D3" w:rsidRDefault="0097444A">
            <w:pPr>
              <w:rPr>
                <w:rFonts w:eastAsia="DengXian"/>
                <w:lang w:val="de-DE" w:eastAsia="zh-CN"/>
              </w:rPr>
            </w:pPr>
            <w:r>
              <w:rPr>
                <w:rFonts w:eastAsia="Malgun Gothic" w:hint="eastAsia"/>
                <w:szCs w:val="20"/>
                <w:lang w:val="de-DE" w:eastAsia="ko-KR"/>
              </w:rPr>
              <w:t>Support</w:t>
            </w:r>
          </w:p>
        </w:tc>
      </w:tr>
      <w:tr w:rsidR="004243D3" w14:paraId="29D3D773" w14:textId="77777777" w:rsidTr="009A7F84">
        <w:tc>
          <w:tcPr>
            <w:tcW w:w="2426" w:type="dxa"/>
          </w:tcPr>
          <w:p w14:paraId="4CF3D636" w14:textId="77777777" w:rsidR="004243D3" w:rsidRDefault="0097444A">
            <w:pPr>
              <w:rPr>
                <w:rFonts w:ascii="Times New Roman" w:eastAsia="DengXian" w:hAnsi="Times New Roman" w:cs="Times New Roman"/>
                <w:szCs w:val="20"/>
                <w:lang w:val="de-DE" w:eastAsia="zh-CN"/>
              </w:rPr>
            </w:pPr>
            <w:r>
              <w:rPr>
                <w:rFonts w:ascii="Times New Roman" w:eastAsia="DengXian" w:hAnsi="Times New Roman" w:cs="Times New Roman"/>
                <w:szCs w:val="20"/>
                <w:lang w:val="de-DE" w:eastAsia="zh-CN"/>
              </w:rPr>
              <w:t>Xiaomi</w:t>
            </w:r>
          </w:p>
        </w:tc>
        <w:tc>
          <w:tcPr>
            <w:tcW w:w="7202" w:type="dxa"/>
          </w:tcPr>
          <w:p w14:paraId="416DBC0B" w14:textId="77777777" w:rsidR="004243D3" w:rsidRDefault="0097444A">
            <w:pPr>
              <w:rPr>
                <w:rFonts w:ascii="Times New Roman" w:eastAsia="DengXian" w:hAnsi="Times New Roman" w:cs="Times New Roman"/>
                <w:szCs w:val="20"/>
                <w:lang w:val="de-DE" w:eastAsia="zh-CN"/>
              </w:rPr>
            </w:pPr>
            <w:r>
              <w:rPr>
                <w:rFonts w:ascii="Times New Roman" w:eastAsia="DengXian" w:hAnsi="Times New Roman" w:cs="Times New Roman"/>
                <w:szCs w:val="20"/>
                <w:lang w:val="de-DE" w:eastAsia="zh-CN"/>
              </w:rPr>
              <w:t>OK</w:t>
            </w:r>
          </w:p>
        </w:tc>
      </w:tr>
      <w:tr w:rsidR="004243D3" w14:paraId="2725F636" w14:textId="77777777" w:rsidTr="009A7F84">
        <w:tc>
          <w:tcPr>
            <w:tcW w:w="2426" w:type="dxa"/>
          </w:tcPr>
          <w:p w14:paraId="3EFD2E5E" w14:textId="77777777" w:rsidR="004243D3" w:rsidRDefault="0097444A">
            <w:pPr>
              <w:rPr>
                <w:rFonts w:ascii="Times New Roman" w:eastAsia="DengXian" w:hAnsi="Times New Roman" w:cs="Times New Roman"/>
                <w:szCs w:val="20"/>
                <w:lang w:val="de-DE" w:eastAsia="zh-CN"/>
              </w:rPr>
            </w:pPr>
            <w:r>
              <w:rPr>
                <w:rFonts w:ascii="Times New Roman" w:eastAsia="DengXian" w:hAnsi="Times New Roman" w:cs="Times New Roman"/>
                <w:szCs w:val="20"/>
                <w:lang w:val="de-DE" w:eastAsia="zh-CN"/>
              </w:rPr>
              <w:t>Ericsson</w:t>
            </w:r>
          </w:p>
        </w:tc>
        <w:tc>
          <w:tcPr>
            <w:tcW w:w="7202" w:type="dxa"/>
          </w:tcPr>
          <w:p w14:paraId="11E8B2F4" w14:textId="77777777" w:rsidR="004243D3" w:rsidRDefault="0097444A">
            <w:pPr>
              <w:rPr>
                <w:rFonts w:ascii="Times New Roman" w:eastAsia="DengXian" w:hAnsi="Times New Roman" w:cs="Times New Roman"/>
                <w:szCs w:val="20"/>
                <w:lang w:val="de-DE" w:eastAsia="zh-CN"/>
              </w:rPr>
            </w:pPr>
            <w:r>
              <w:rPr>
                <w:rFonts w:ascii="Times New Roman" w:eastAsia="DengXian" w:hAnsi="Times New Roman" w:cs="Times New Roman"/>
                <w:szCs w:val="20"/>
                <w:lang w:val="de-DE" w:eastAsia="zh-CN"/>
              </w:rPr>
              <w:t>Support</w:t>
            </w:r>
          </w:p>
        </w:tc>
      </w:tr>
      <w:tr w:rsidR="004243D3" w14:paraId="5DA30A0F" w14:textId="77777777" w:rsidTr="009A7F84">
        <w:tc>
          <w:tcPr>
            <w:tcW w:w="2426" w:type="dxa"/>
          </w:tcPr>
          <w:p w14:paraId="7663389A" w14:textId="77777777" w:rsidR="004243D3" w:rsidRDefault="0097444A">
            <w:pPr>
              <w:rPr>
                <w:rFonts w:ascii="Times New Roman" w:eastAsia="DengXian" w:hAnsi="Times New Roman" w:cs="Times New Roman"/>
                <w:szCs w:val="20"/>
                <w:lang w:val="de-DE" w:eastAsia="zh-CN"/>
              </w:rPr>
            </w:pPr>
            <w:r>
              <w:rPr>
                <w:rFonts w:eastAsia="DengXian" w:hint="eastAsia"/>
                <w:sz w:val="20"/>
                <w:szCs w:val="20"/>
                <w:lang w:val="de-DE" w:eastAsia="zh-CN"/>
              </w:rPr>
              <w:t>vivo</w:t>
            </w:r>
          </w:p>
        </w:tc>
        <w:tc>
          <w:tcPr>
            <w:tcW w:w="7202" w:type="dxa"/>
          </w:tcPr>
          <w:p w14:paraId="577F549E" w14:textId="77777777" w:rsidR="004243D3" w:rsidRPr="00B21F99" w:rsidRDefault="004243D3">
            <w:pPr>
              <w:rPr>
                <w:rFonts w:eastAsia="DengXian"/>
                <w:sz w:val="20"/>
                <w:szCs w:val="20"/>
                <w:lang w:eastAsia="zh-CN"/>
              </w:rPr>
            </w:pPr>
          </w:p>
          <w:p w14:paraId="4ADE2829" w14:textId="77777777" w:rsidR="004243D3" w:rsidRPr="00B21F99" w:rsidRDefault="0097444A">
            <w:pPr>
              <w:rPr>
                <w:rFonts w:eastAsia="DengXian"/>
                <w:sz w:val="20"/>
                <w:szCs w:val="20"/>
                <w:lang w:eastAsia="zh-CN"/>
              </w:rPr>
            </w:pPr>
            <w:r w:rsidRPr="00B21F99">
              <w:rPr>
                <w:rFonts w:eastAsia="DengXian" w:hint="eastAsia"/>
                <w:sz w:val="20"/>
                <w:szCs w:val="20"/>
                <w:lang w:eastAsia="zh-CN"/>
              </w:rPr>
              <w:t>W</w:t>
            </w:r>
            <w:r w:rsidRPr="00B21F99">
              <w:rPr>
                <w:rFonts w:eastAsia="DengXian"/>
                <w:sz w:val="20"/>
                <w:szCs w:val="20"/>
                <w:lang w:eastAsia="zh-CN"/>
              </w:rPr>
              <w:t xml:space="preserve">e think there is no dedicated power model for IDLE mode operation, thus suggest the following revision. </w:t>
            </w:r>
          </w:p>
          <w:p w14:paraId="47B782E9" w14:textId="77777777" w:rsidR="004243D3" w:rsidRPr="00B21F99" w:rsidRDefault="0097444A">
            <w:pPr>
              <w:rPr>
                <w:b/>
                <w:bCs/>
                <w:lang w:eastAsia="en-GB"/>
              </w:rPr>
            </w:pPr>
            <w:r w:rsidRPr="00B21F99">
              <w:rPr>
                <w:b/>
                <w:bCs/>
                <w:lang w:eastAsia="en-GB"/>
              </w:rPr>
              <w:t xml:space="preserve">Study if and how the existing UE and network power consumption models </w:t>
            </w:r>
            <w:r w:rsidRPr="00B21F99">
              <w:rPr>
                <w:b/>
                <w:bCs/>
                <w:highlight w:val="yellow"/>
                <w:lang w:eastAsia="en-GB"/>
              </w:rPr>
              <w:t>that are applicable to IDLE mode operations</w:t>
            </w:r>
            <w:r w:rsidRPr="00B21F99">
              <w:rPr>
                <w:b/>
                <w:bCs/>
                <w:lang w:eastAsia="en-GB"/>
              </w:rPr>
              <w:t xml:space="preserve"> need to be enhanced for (UE) idle mode 6G radio.</w:t>
            </w:r>
          </w:p>
          <w:p w14:paraId="66261290" w14:textId="77777777" w:rsidR="004243D3" w:rsidRPr="00B21F99" w:rsidRDefault="004243D3">
            <w:pPr>
              <w:rPr>
                <w:rFonts w:ascii="Times New Roman" w:eastAsia="DengXian" w:hAnsi="Times New Roman" w:cs="Times New Roman"/>
                <w:szCs w:val="20"/>
                <w:lang w:eastAsia="zh-CN"/>
              </w:rPr>
            </w:pPr>
          </w:p>
        </w:tc>
      </w:tr>
      <w:tr w:rsidR="004243D3" w14:paraId="6472CBE6" w14:textId="77777777" w:rsidTr="009A7F84">
        <w:tc>
          <w:tcPr>
            <w:tcW w:w="2426" w:type="dxa"/>
          </w:tcPr>
          <w:p w14:paraId="52C5C2EE" w14:textId="77777777" w:rsidR="004243D3" w:rsidRDefault="0097444A">
            <w:pPr>
              <w:rPr>
                <w:rFonts w:eastAsia="SimSun"/>
                <w:szCs w:val="20"/>
                <w:lang w:val="de-DE" w:eastAsia="zh-CN"/>
              </w:rPr>
            </w:pPr>
            <w:r>
              <w:rPr>
                <w:rFonts w:eastAsia="SimSun" w:hint="eastAsia"/>
                <w:szCs w:val="20"/>
                <w:lang w:val="de-DE" w:eastAsia="zh-CN"/>
              </w:rPr>
              <w:t xml:space="preserve">ZTE, </w:t>
            </w:r>
            <w:proofErr w:type="spellStart"/>
            <w:r>
              <w:rPr>
                <w:rFonts w:eastAsia="SimSun" w:hint="eastAsia"/>
                <w:szCs w:val="20"/>
                <w:lang w:val="de-DE" w:eastAsia="zh-CN"/>
              </w:rPr>
              <w:t>Sanechips</w:t>
            </w:r>
            <w:proofErr w:type="spellEnd"/>
          </w:p>
        </w:tc>
        <w:tc>
          <w:tcPr>
            <w:tcW w:w="7202" w:type="dxa"/>
          </w:tcPr>
          <w:p w14:paraId="07D40A5E" w14:textId="77777777" w:rsidR="004243D3" w:rsidRPr="00B21F99" w:rsidRDefault="0097444A">
            <w:pPr>
              <w:rPr>
                <w:rFonts w:eastAsia="SimSun"/>
                <w:szCs w:val="20"/>
                <w:lang w:eastAsia="zh-CN"/>
              </w:rPr>
            </w:pPr>
            <w:r w:rsidRPr="00B21F99">
              <w:rPr>
                <w:rFonts w:eastAsia="SimSun" w:hint="eastAsia"/>
                <w:szCs w:val="20"/>
                <w:lang w:eastAsia="zh-CN"/>
              </w:rPr>
              <w:t xml:space="preserve">The power model in 38.840 and 38.864 are applied for both idle/inactive mode and connected mode. We do not think we need to restrict it to idle mode. </w:t>
            </w:r>
          </w:p>
          <w:p w14:paraId="6C9E6CD2" w14:textId="2BDE718B" w:rsidR="004243D3" w:rsidRPr="00B21F99" w:rsidRDefault="0097444A">
            <w:pPr>
              <w:pStyle w:val="Caption"/>
            </w:pPr>
            <w:r w:rsidRPr="00B21F99">
              <w:t xml:space="preserve">FL Proposal </w:t>
            </w:r>
            <w:r>
              <w:rPr>
                <w:lang w:val="de-DE"/>
              </w:rPr>
              <w:fldChar w:fldCharType="begin"/>
            </w:r>
            <w:r w:rsidRPr="00B21F99">
              <w:instrText>STYLEREF 2 \s</w:instrText>
            </w:r>
            <w:r>
              <w:rPr>
                <w:lang w:val="de-DE"/>
              </w:rPr>
              <w:fldChar w:fldCharType="separate"/>
            </w:r>
            <w:r w:rsidR="00D73447">
              <w:rPr>
                <w:noProof/>
              </w:rPr>
              <w:t>2.6</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45</w:t>
            </w:r>
            <w:r>
              <w:rPr>
                <w:lang w:val="de-DE"/>
              </w:rPr>
              <w:fldChar w:fldCharType="end"/>
            </w:r>
            <w:r w:rsidRPr="00B21F99">
              <w:t>:</w:t>
            </w:r>
          </w:p>
          <w:p w14:paraId="14C1A8BB" w14:textId="77777777" w:rsidR="004243D3" w:rsidRPr="00B21F99" w:rsidRDefault="0097444A">
            <w:pPr>
              <w:rPr>
                <w:rFonts w:eastAsia="SimSun"/>
                <w:szCs w:val="20"/>
                <w:lang w:eastAsia="zh-CN"/>
              </w:rPr>
            </w:pPr>
            <w:r w:rsidRPr="00B21F99">
              <w:rPr>
                <w:b/>
                <w:bCs/>
                <w:lang w:eastAsia="en-GB"/>
              </w:rPr>
              <w:t xml:space="preserve">Study if and how the existing UE and network power consumption models need to be enhanced for (UE) </w:t>
            </w:r>
            <w:r w:rsidRPr="00B21F99">
              <w:rPr>
                <w:b/>
                <w:bCs/>
                <w:strike/>
                <w:color w:val="FF0000"/>
                <w:lang w:eastAsia="en-GB"/>
              </w:rPr>
              <w:t xml:space="preserve">idle mode </w:t>
            </w:r>
            <w:r w:rsidRPr="00B21F99">
              <w:rPr>
                <w:b/>
                <w:bCs/>
                <w:lang w:eastAsia="en-GB"/>
              </w:rPr>
              <w:t>6G radio.</w:t>
            </w:r>
          </w:p>
        </w:tc>
      </w:tr>
      <w:tr w:rsidR="004243D3" w14:paraId="16CBE70B" w14:textId="77777777" w:rsidTr="009A7F84">
        <w:tc>
          <w:tcPr>
            <w:tcW w:w="2426" w:type="dxa"/>
          </w:tcPr>
          <w:p w14:paraId="230518B6" w14:textId="77777777" w:rsidR="004243D3" w:rsidRDefault="0097444A">
            <w:pPr>
              <w:rPr>
                <w:rFonts w:eastAsia="SimSun"/>
                <w:szCs w:val="20"/>
                <w:lang w:val="de-DE" w:eastAsia="zh-CN"/>
              </w:rPr>
            </w:pPr>
            <w:r>
              <w:rPr>
                <w:sz w:val="20"/>
                <w:szCs w:val="20"/>
                <w:lang w:val="de-DE"/>
              </w:rPr>
              <w:t>Samsung</w:t>
            </w:r>
          </w:p>
        </w:tc>
        <w:tc>
          <w:tcPr>
            <w:tcW w:w="7202" w:type="dxa"/>
          </w:tcPr>
          <w:p w14:paraId="1591D603" w14:textId="77777777" w:rsidR="004243D3" w:rsidRDefault="0097444A">
            <w:pPr>
              <w:rPr>
                <w:rFonts w:eastAsia="SimSun"/>
                <w:szCs w:val="20"/>
                <w:lang w:val="de-DE" w:eastAsia="zh-CN"/>
              </w:rPr>
            </w:pPr>
            <w:r>
              <w:rPr>
                <w:sz w:val="20"/>
                <w:szCs w:val="20"/>
                <w:lang w:val="de-DE"/>
              </w:rPr>
              <w:t>OK</w:t>
            </w:r>
          </w:p>
        </w:tc>
      </w:tr>
      <w:tr w:rsidR="004243D3" w14:paraId="2F135120" w14:textId="77777777" w:rsidTr="009A7F84">
        <w:tc>
          <w:tcPr>
            <w:tcW w:w="2426" w:type="dxa"/>
          </w:tcPr>
          <w:p w14:paraId="276B3C15" w14:textId="77777777" w:rsidR="004243D3" w:rsidRDefault="0097444A">
            <w:pPr>
              <w:rPr>
                <w:szCs w:val="20"/>
                <w:lang w:val="de-DE"/>
              </w:rPr>
            </w:pPr>
            <w:r>
              <w:rPr>
                <w:rFonts w:eastAsia="Malgun Gothic"/>
                <w:szCs w:val="20"/>
                <w:lang w:val="de-DE" w:eastAsia="ko-KR"/>
              </w:rPr>
              <w:t>IIT Kanpur</w:t>
            </w:r>
          </w:p>
        </w:tc>
        <w:tc>
          <w:tcPr>
            <w:tcW w:w="7202" w:type="dxa"/>
          </w:tcPr>
          <w:p w14:paraId="57ECB61D" w14:textId="77777777" w:rsidR="004243D3" w:rsidRDefault="0097444A">
            <w:pPr>
              <w:rPr>
                <w:szCs w:val="20"/>
                <w:lang w:val="de-DE"/>
              </w:rPr>
            </w:pPr>
            <w:proofErr w:type="spellStart"/>
            <w:r>
              <w:rPr>
                <w:rFonts w:eastAsia="Malgun Gothic"/>
                <w:szCs w:val="20"/>
                <w:lang w:val="de-DE" w:eastAsia="ko-KR"/>
              </w:rPr>
              <w:t>We</w:t>
            </w:r>
            <w:proofErr w:type="spellEnd"/>
            <w:r>
              <w:rPr>
                <w:rFonts w:eastAsia="Malgun Gothic"/>
                <w:szCs w:val="20"/>
                <w:lang w:val="de-DE" w:eastAsia="ko-KR"/>
              </w:rPr>
              <w:t xml:space="preserve"> support </w:t>
            </w:r>
            <w:proofErr w:type="spellStart"/>
            <w:r>
              <w:rPr>
                <w:rFonts w:eastAsia="Malgun Gothic"/>
                <w:szCs w:val="20"/>
                <w:lang w:val="de-DE" w:eastAsia="ko-KR"/>
              </w:rPr>
              <w:t>the</w:t>
            </w:r>
            <w:proofErr w:type="spellEnd"/>
            <w:r>
              <w:rPr>
                <w:rFonts w:eastAsia="Malgun Gothic"/>
                <w:szCs w:val="20"/>
                <w:lang w:val="de-DE" w:eastAsia="ko-KR"/>
              </w:rPr>
              <w:t xml:space="preserve"> </w:t>
            </w:r>
            <w:proofErr w:type="spellStart"/>
            <w:r>
              <w:rPr>
                <w:rFonts w:eastAsia="Malgun Gothic"/>
                <w:szCs w:val="20"/>
                <w:lang w:val="de-DE" w:eastAsia="ko-KR"/>
              </w:rPr>
              <w:t>proposal</w:t>
            </w:r>
            <w:proofErr w:type="spellEnd"/>
            <w:r>
              <w:rPr>
                <w:rFonts w:eastAsia="Malgun Gothic"/>
                <w:szCs w:val="20"/>
                <w:lang w:val="de-DE" w:eastAsia="ko-KR"/>
              </w:rPr>
              <w:t>.</w:t>
            </w:r>
          </w:p>
        </w:tc>
      </w:tr>
      <w:tr w:rsidR="004243D3" w14:paraId="3873EF81" w14:textId="77777777" w:rsidTr="009A7F84">
        <w:tc>
          <w:tcPr>
            <w:tcW w:w="2426" w:type="dxa"/>
          </w:tcPr>
          <w:p w14:paraId="131C0342" w14:textId="77777777" w:rsidR="004243D3" w:rsidRDefault="0097444A">
            <w:pPr>
              <w:rPr>
                <w:rFonts w:eastAsia="Malgun Gothic"/>
                <w:sz w:val="20"/>
                <w:szCs w:val="20"/>
                <w:lang w:eastAsia="ko-KR"/>
              </w:rPr>
            </w:pPr>
            <w:r>
              <w:rPr>
                <w:rFonts w:eastAsia="Malgun Gothic"/>
                <w:sz w:val="20"/>
                <w:szCs w:val="20"/>
                <w:lang w:eastAsia="ko-KR"/>
              </w:rPr>
              <w:t xml:space="preserve">Apple </w:t>
            </w:r>
          </w:p>
        </w:tc>
        <w:tc>
          <w:tcPr>
            <w:tcW w:w="7202" w:type="dxa"/>
          </w:tcPr>
          <w:p w14:paraId="34B5AB28" w14:textId="77777777" w:rsidR="004243D3" w:rsidRDefault="0097444A">
            <w:pPr>
              <w:rPr>
                <w:rFonts w:eastAsia="Malgun Gothic"/>
                <w:sz w:val="20"/>
                <w:szCs w:val="20"/>
                <w:lang w:eastAsia="ko-KR"/>
              </w:rPr>
            </w:pPr>
            <w:r>
              <w:rPr>
                <w:rFonts w:eastAsia="Malgun Gothic"/>
                <w:sz w:val="20"/>
                <w:szCs w:val="20"/>
                <w:lang w:eastAsia="ko-KR"/>
              </w:rPr>
              <w:t xml:space="preserve">We agree with the principle of this proposal. However, we think we need to consider in general what needs to be enhanced for UE and NW power models, not only limited to IDLE mode. Huawei’s updated version is preferred. </w:t>
            </w:r>
          </w:p>
        </w:tc>
      </w:tr>
      <w:tr w:rsidR="004243D3" w14:paraId="06B3632B" w14:textId="77777777" w:rsidTr="009A7F84">
        <w:tc>
          <w:tcPr>
            <w:tcW w:w="2426" w:type="dxa"/>
          </w:tcPr>
          <w:p w14:paraId="52B7F6C3" w14:textId="78C16552" w:rsidR="004243D3" w:rsidRDefault="009A4EF8">
            <w:pPr>
              <w:rPr>
                <w:rFonts w:eastAsia="Malgun Gothic"/>
                <w:szCs w:val="20"/>
                <w:lang w:val="de-DE" w:eastAsia="ko-KR"/>
              </w:rPr>
            </w:pPr>
            <w:r>
              <w:rPr>
                <w:rFonts w:eastAsia="Malgun Gothic"/>
                <w:szCs w:val="20"/>
                <w:lang w:val="de-DE" w:eastAsia="ko-KR"/>
              </w:rPr>
              <w:t xml:space="preserve">Lenovo </w:t>
            </w:r>
          </w:p>
        </w:tc>
        <w:tc>
          <w:tcPr>
            <w:tcW w:w="7202" w:type="dxa"/>
          </w:tcPr>
          <w:p w14:paraId="76827AF1" w14:textId="274B4C77" w:rsidR="004243D3" w:rsidRDefault="009A4EF8">
            <w:pPr>
              <w:rPr>
                <w:rFonts w:eastAsia="Malgun Gothic"/>
                <w:szCs w:val="20"/>
                <w:lang w:val="de-DE" w:eastAsia="ko-KR"/>
              </w:rPr>
            </w:pPr>
            <w:r>
              <w:rPr>
                <w:rFonts w:eastAsia="Malgun Gothic"/>
                <w:szCs w:val="20"/>
                <w:lang w:val="de-DE" w:eastAsia="ko-KR"/>
              </w:rPr>
              <w:t>ok</w:t>
            </w:r>
          </w:p>
        </w:tc>
      </w:tr>
      <w:tr w:rsidR="009A7F84" w14:paraId="0020E1A9" w14:textId="77777777" w:rsidTr="009A7F84">
        <w:tc>
          <w:tcPr>
            <w:tcW w:w="2426" w:type="dxa"/>
          </w:tcPr>
          <w:p w14:paraId="404527B4" w14:textId="38CC16CE" w:rsidR="009A7F84" w:rsidRDefault="009A7F84">
            <w:pPr>
              <w:rPr>
                <w:rFonts w:eastAsia="Malgun Gothic"/>
                <w:szCs w:val="20"/>
                <w:lang w:val="de-DE" w:eastAsia="ko-KR"/>
              </w:rPr>
            </w:pPr>
            <w:r>
              <w:rPr>
                <w:rFonts w:eastAsia="Malgun Gothic"/>
                <w:szCs w:val="20"/>
                <w:lang w:val="de-DE" w:eastAsia="ko-KR"/>
              </w:rPr>
              <w:t>Fraunhofer</w:t>
            </w:r>
          </w:p>
        </w:tc>
        <w:tc>
          <w:tcPr>
            <w:tcW w:w="7202" w:type="dxa"/>
          </w:tcPr>
          <w:p w14:paraId="38110606" w14:textId="59BD3EBD" w:rsidR="009A7F84" w:rsidRDefault="009A7F84">
            <w:pPr>
              <w:rPr>
                <w:rFonts w:eastAsia="Malgun Gothic"/>
                <w:szCs w:val="20"/>
                <w:lang w:val="de-DE" w:eastAsia="ko-KR"/>
              </w:rPr>
            </w:pPr>
            <w:r>
              <w:rPr>
                <w:rFonts w:eastAsia="Malgun Gothic"/>
                <w:szCs w:val="20"/>
                <w:lang w:val="de-DE" w:eastAsia="ko-KR"/>
              </w:rPr>
              <w:t>Support</w:t>
            </w:r>
          </w:p>
        </w:tc>
      </w:tr>
      <w:tr w:rsidR="00FE0D28" w14:paraId="4033331B" w14:textId="77777777" w:rsidTr="009A7F84">
        <w:tc>
          <w:tcPr>
            <w:tcW w:w="2426" w:type="dxa"/>
          </w:tcPr>
          <w:p w14:paraId="7D6B1D36" w14:textId="2C2DF19B" w:rsidR="00FE0D28" w:rsidRDefault="00FE0D28">
            <w:pPr>
              <w:rPr>
                <w:rFonts w:eastAsia="Malgun Gothic"/>
                <w:szCs w:val="20"/>
                <w:lang w:val="de-DE" w:eastAsia="ko-KR"/>
              </w:rPr>
            </w:pPr>
            <w:r>
              <w:rPr>
                <w:rFonts w:eastAsia="Malgun Gothic"/>
                <w:szCs w:val="20"/>
                <w:lang w:val="de-DE" w:eastAsia="ko-KR"/>
              </w:rPr>
              <w:t>Tejas</w:t>
            </w:r>
          </w:p>
        </w:tc>
        <w:tc>
          <w:tcPr>
            <w:tcW w:w="7202" w:type="dxa"/>
          </w:tcPr>
          <w:p w14:paraId="114C8912" w14:textId="498FF188" w:rsidR="00FE0D28" w:rsidRDefault="00FE0D28">
            <w:pPr>
              <w:rPr>
                <w:rFonts w:eastAsia="Malgun Gothic"/>
                <w:szCs w:val="20"/>
                <w:lang w:val="de-DE" w:eastAsia="ko-KR"/>
              </w:rPr>
            </w:pPr>
            <w:r>
              <w:rPr>
                <w:rFonts w:eastAsia="Malgun Gothic"/>
                <w:szCs w:val="20"/>
                <w:lang w:val="de-DE" w:eastAsia="ko-KR"/>
              </w:rPr>
              <w:t xml:space="preserve">Same </w:t>
            </w:r>
            <w:proofErr w:type="spellStart"/>
            <w:r>
              <w:rPr>
                <w:rFonts w:eastAsia="Malgun Gothic"/>
                <w:szCs w:val="20"/>
                <w:lang w:val="de-DE" w:eastAsia="ko-KR"/>
              </w:rPr>
              <w:t>view</w:t>
            </w:r>
            <w:proofErr w:type="spellEnd"/>
            <w:r>
              <w:rPr>
                <w:rFonts w:eastAsia="Malgun Gothic"/>
                <w:szCs w:val="20"/>
                <w:lang w:val="de-DE" w:eastAsia="ko-KR"/>
              </w:rPr>
              <w:t xml:space="preserve"> </w:t>
            </w:r>
            <w:proofErr w:type="spellStart"/>
            <w:r>
              <w:rPr>
                <w:rFonts w:eastAsia="Malgun Gothic"/>
                <w:szCs w:val="20"/>
                <w:lang w:val="de-DE" w:eastAsia="ko-KR"/>
              </w:rPr>
              <w:t>as</w:t>
            </w:r>
            <w:proofErr w:type="spellEnd"/>
            <w:r>
              <w:rPr>
                <w:rFonts w:eastAsia="Malgun Gothic"/>
                <w:szCs w:val="20"/>
                <w:lang w:val="de-DE" w:eastAsia="ko-KR"/>
              </w:rPr>
              <w:t xml:space="preserve"> Huawei</w:t>
            </w:r>
          </w:p>
        </w:tc>
      </w:tr>
      <w:tr w:rsidR="00315572" w14:paraId="6622ED08" w14:textId="77777777" w:rsidTr="009A7F84">
        <w:tc>
          <w:tcPr>
            <w:tcW w:w="2426" w:type="dxa"/>
          </w:tcPr>
          <w:p w14:paraId="5BA275AC" w14:textId="5922E337" w:rsidR="00315572" w:rsidRDefault="00315572" w:rsidP="00315572">
            <w:pPr>
              <w:rPr>
                <w:rFonts w:eastAsia="Malgun Gothic"/>
                <w:szCs w:val="20"/>
                <w:lang w:val="de-DE" w:eastAsia="ko-KR"/>
              </w:rPr>
            </w:pPr>
            <w:r>
              <w:rPr>
                <w:rFonts w:eastAsia="DengXian" w:hint="eastAsia"/>
                <w:szCs w:val="20"/>
                <w:lang w:eastAsia="zh-CN"/>
              </w:rPr>
              <w:t>OPPO</w:t>
            </w:r>
          </w:p>
        </w:tc>
        <w:tc>
          <w:tcPr>
            <w:tcW w:w="7202" w:type="dxa"/>
          </w:tcPr>
          <w:p w14:paraId="2A739BA2" w14:textId="77777777" w:rsidR="00315572" w:rsidRPr="00624290" w:rsidRDefault="00315572" w:rsidP="00315572">
            <w:pPr>
              <w:rPr>
                <w:rFonts w:eastAsia="DengXian"/>
                <w:szCs w:val="20"/>
                <w:lang w:eastAsia="zh-CN"/>
              </w:rPr>
            </w:pPr>
            <w:r w:rsidRPr="00624290">
              <w:rPr>
                <w:rFonts w:eastAsia="DengXian" w:hint="eastAsia"/>
                <w:szCs w:val="20"/>
                <w:lang w:eastAsia="zh-CN"/>
              </w:rPr>
              <w:t>We are fine with the proposal</w:t>
            </w:r>
          </w:p>
          <w:p w14:paraId="02893E2D" w14:textId="77777777" w:rsidR="00315572" w:rsidRDefault="00315572" w:rsidP="00315572">
            <w:pPr>
              <w:rPr>
                <w:rFonts w:eastAsia="Malgun Gothic"/>
                <w:szCs w:val="20"/>
                <w:lang w:val="de-DE" w:eastAsia="ko-KR"/>
              </w:rPr>
            </w:pPr>
          </w:p>
        </w:tc>
      </w:tr>
    </w:tbl>
    <w:tbl>
      <w:tblPr>
        <w:tblStyle w:val="TableGrid"/>
        <w:tblW w:w="5001" w:type="pct"/>
        <w:tblLook w:val="04A0" w:firstRow="1" w:lastRow="0" w:firstColumn="1" w:lastColumn="0" w:noHBand="0" w:noVBand="1"/>
      </w:tblPr>
      <w:tblGrid>
        <w:gridCol w:w="2421"/>
        <w:gridCol w:w="7209"/>
      </w:tblGrid>
      <w:tr w:rsidR="0088785A" w:rsidRPr="00E312C1" w14:paraId="0BBDCBC6" w14:textId="77777777" w:rsidTr="0088785A">
        <w:tc>
          <w:tcPr>
            <w:tcW w:w="1257" w:type="pct"/>
          </w:tcPr>
          <w:p w14:paraId="45A57A94" w14:textId="77777777" w:rsidR="0088785A" w:rsidRPr="002936C5" w:rsidRDefault="0088785A" w:rsidP="002F1170">
            <w:pPr>
              <w:rPr>
                <w:sz w:val="20"/>
                <w:szCs w:val="20"/>
              </w:rPr>
            </w:pPr>
            <w:proofErr w:type="spellStart"/>
            <w:r>
              <w:rPr>
                <w:sz w:val="20"/>
                <w:szCs w:val="20"/>
              </w:rPr>
              <w:t>Futurewei</w:t>
            </w:r>
            <w:proofErr w:type="spellEnd"/>
          </w:p>
        </w:tc>
        <w:tc>
          <w:tcPr>
            <w:tcW w:w="3743" w:type="pct"/>
          </w:tcPr>
          <w:p w14:paraId="785C65E4" w14:textId="77777777" w:rsidR="0088785A" w:rsidRPr="002936C5" w:rsidRDefault="0088785A" w:rsidP="002F1170">
            <w:pPr>
              <w:rPr>
                <w:sz w:val="20"/>
                <w:szCs w:val="20"/>
              </w:rPr>
            </w:pPr>
            <w:r>
              <w:rPr>
                <w:sz w:val="20"/>
                <w:szCs w:val="20"/>
              </w:rPr>
              <w:t>Not sure how to understand the proposal. Will there be another similar study for the connected mode? How will they be combined given that a cell will support UEs in both idle and connected modes</w:t>
            </w:r>
          </w:p>
        </w:tc>
      </w:tr>
    </w:tbl>
    <w:tbl>
      <w:tblPr>
        <w:tblStyle w:val="TableGrid"/>
        <w:tblW w:w="5000" w:type="pct"/>
        <w:tblLayout w:type="fixed"/>
        <w:tblLook w:val="04A0" w:firstRow="1" w:lastRow="0" w:firstColumn="1" w:lastColumn="0" w:noHBand="0" w:noVBand="1"/>
      </w:tblPr>
      <w:tblGrid>
        <w:gridCol w:w="2426"/>
        <w:gridCol w:w="7202"/>
      </w:tblGrid>
      <w:tr w:rsidR="0088785A" w14:paraId="7081FBCA" w14:textId="77777777" w:rsidTr="009A7F84">
        <w:tc>
          <w:tcPr>
            <w:tcW w:w="2426" w:type="dxa"/>
          </w:tcPr>
          <w:p w14:paraId="527AEC9C" w14:textId="77777777" w:rsidR="0088785A" w:rsidRDefault="0088785A" w:rsidP="00315572">
            <w:pPr>
              <w:rPr>
                <w:rFonts w:eastAsia="DengXian"/>
                <w:szCs w:val="20"/>
                <w:lang w:eastAsia="zh-CN"/>
              </w:rPr>
            </w:pPr>
          </w:p>
        </w:tc>
        <w:tc>
          <w:tcPr>
            <w:tcW w:w="7202" w:type="dxa"/>
          </w:tcPr>
          <w:p w14:paraId="50D402F3" w14:textId="77777777" w:rsidR="0088785A" w:rsidRPr="00624290" w:rsidRDefault="0088785A" w:rsidP="00315572">
            <w:pPr>
              <w:rPr>
                <w:rFonts w:eastAsia="DengXian"/>
                <w:szCs w:val="20"/>
                <w:lang w:eastAsia="zh-CN"/>
              </w:rPr>
            </w:pPr>
          </w:p>
        </w:tc>
      </w:tr>
    </w:tbl>
    <w:p w14:paraId="2AF02697" w14:textId="77777777" w:rsidR="004243D3" w:rsidRPr="00315572" w:rsidRDefault="004243D3">
      <w:pPr>
        <w:rPr>
          <w:b/>
          <w:bCs/>
          <w:lang w:eastAsia="en-GB"/>
        </w:rPr>
      </w:pPr>
    </w:p>
    <w:p w14:paraId="5A052AA6" w14:textId="77777777" w:rsidR="004243D3" w:rsidRDefault="0097444A">
      <w:pPr>
        <w:jc w:val="both"/>
        <w:rPr>
          <w:b/>
          <w:bCs/>
          <w:lang w:eastAsia="en-GB"/>
        </w:rPr>
      </w:pPr>
      <w:r>
        <w:t xml:space="preserve">Regarding the evaluation metrics, and taking the discussion in AI 11.2 into consideration, it is FL’s understanding from 11.2 that the intention is to evaluate relative metrics compared to a baseline scheme. Additionally, in idle mode, it is not </w:t>
      </w:r>
      <w:proofErr w:type="gramStart"/>
      <w:r>
        <w:t>really relevant</w:t>
      </w:r>
      <w:proofErr w:type="gramEnd"/>
      <w:r>
        <w:t xml:space="preserve"> to discuss detailed transmission-centric metrics like bits/joule but more fundamental properties like total power consumption, duty cycle, deep sleep duration, UE access latency (in relation to energy consumption) etc. For that reason, the following is proposed for evaluation metrics: </w:t>
      </w:r>
    </w:p>
    <w:p w14:paraId="1341FA33" w14:textId="50F0E84C" w:rsidR="004243D3" w:rsidRDefault="0097444A">
      <w:pPr>
        <w:pStyle w:val="Caption"/>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46</w:t>
      </w:r>
      <w:r>
        <w:fldChar w:fldCharType="end"/>
      </w:r>
      <w:r>
        <w:t>:</w:t>
      </w:r>
    </w:p>
    <w:p w14:paraId="65282C79" w14:textId="77777777" w:rsidR="004243D3" w:rsidRDefault="0097444A">
      <w:pPr>
        <w:rPr>
          <w:b/>
          <w:bCs/>
          <w:lang w:eastAsia="en-GB"/>
        </w:rPr>
      </w:pPr>
      <w:r>
        <w:rPr>
          <w:b/>
          <w:bCs/>
          <w:lang w:eastAsia="en-GB"/>
        </w:rPr>
        <w:t>Study idle mode energy efficiency metrics for UE EE, network EE, and joint UE and NW EE.</w:t>
      </w:r>
    </w:p>
    <w:p w14:paraId="513F15C4" w14:textId="77777777" w:rsidR="004243D3" w:rsidRDefault="004243D3"/>
    <w:p w14:paraId="7C32EB0C"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35"/>
        <w:gridCol w:w="7193"/>
      </w:tblGrid>
      <w:tr w:rsidR="004243D3" w14:paraId="254313B7" w14:textId="77777777" w:rsidTr="009A7F84">
        <w:tc>
          <w:tcPr>
            <w:tcW w:w="2435" w:type="dxa"/>
            <w:shd w:val="clear" w:color="auto" w:fill="FFC000" w:themeFill="accent4"/>
          </w:tcPr>
          <w:p w14:paraId="48702C50" w14:textId="77777777" w:rsidR="004243D3" w:rsidRDefault="0097444A">
            <w:pPr>
              <w:jc w:val="center"/>
              <w:rPr>
                <w:b/>
                <w:bCs/>
                <w:szCs w:val="20"/>
                <w:lang w:val="de-DE"/>
              </w:rPr>
            </w:pPr>
            <w:r>
              <w:rPr>
                <w:b/>
                <w:bCs/>
                <w:szCs w:val="20"/>
                <w:lang w:val="de-DE"/>
              </w:rPr>
              <w:t>Company</w:t>
            </w:r>
          </w:p>
        </w:tc>
        <w:tc>
          <w:tcPr>
            <w:tcW w:w="7193" w:type="dxa"/>
            <w:shd w:val="clear" w:color="auto" w:fill="FFC000" w:themeFill="accent4"/>
          </w:tcPr>
          <w:p w14:paraId="1260C3C5" w14:textId="77777777" w:rsidR="004243D3" w:rsidRDefault="0097444A">
            <w:pPr>
              <w:jc w:val="center"/>
              <w:rPr>
                <w:b/>
                <w:bCs/>
                <w:szCs w:val="20"/>
                <w:lang w:val="de-DE"/>
              </w:rPr>
            </w:pPr>
            <w:r>
              <w:rPr>
                <w:b/>
                <w:bCs/>
                <w:szCs w:val="20"/>
                <w:lang w:val="de-DE"/>
              </w:rPr>
              <w:t>View</w:t>
            </w:r>
          </w:p>
        </w:tc>
      </w:tr>
      <w:tr w:rsidR="004243D3" w14:paraId="53B17DC0" w14:textId="77777777" w:rsidTr="009A7F84">
        <w:tc>
          <w:tcPr>
            <w:tcW w:w="2435" w:type="dxa"/>
          </w:tcPr>
          <w:p w14:paraId="19582155" w14:textId="77777777" w:rsidR="004243D3" w:rsidRDefault="0097444A">
            <w:pPr>
              <w:rPr>
                <w:szCs w:val="20"/>
                <w:lang w:val="de-DE"/>
              </w:rPr>
            </w:pPr>
            <w:r>
              <w:rPr>
                <w:rFonts w:eastAsia="Malgun Gothic"/>
                <w:szCs w:val="20"/>
                <w:lang w:val="de-DE" w:eastAsia="ko-KR"/>
              </w:rPr>
              <w:t>InterDigital</w:t>
            </w:r>
          </w:p>
        </w:tc>
        <w:tc>
          <w:tcPr>
            <w:tcW w:w="7193" w:type="dxa"/>
          </w:tcPr>
          <w:p w14:paraId="65038927" w14:textId="77777777" w:rsidR="004243D3" w:rsidRPr="00B21F99" w:rsidRDefault="0097444A">
            <w:pPr>
              <w:rPr>
                <w:szCs w:val="20"/>
              </w:rPr>
            </w:pPr>
            <w:r w:rsidRPr="00B21F99">
              <w:rPr>
                <w:rFonts w:eastAsia="Malgun Gothic"/>
                <w:szCs w:val="20"/>
                <w:lang w:eastAsia="ko-KR"/>
              </w:rPr>
              <w:t xml:space="preserve">In our reading, energy efficiency related metrics are proposed to reflect both system performance (e.g., throughput) and energy consumption/saving. However, as this discussion is for IDLE mode, we are not sure that we can consider system performance in this discussion. It may be better to discuss in CONNECTED mode discussion. </w:t>
            </w:r>
          </w:p>
        </w:tc>
      </w:tr>
      <w:tr w:rsidR="004243D3" w14:paraId="751850E3" w14:textId="77777777" w:rsidTr="009A7F84">
        <w:tc>
          <w:tcPr>
            <w:tcW w:w="2435" w:type="dxa"/>
          </w:tcPr>
          <w:p w14:paraId="5B320DC2" w14:textId="77777777" w:rsidR="004243D3" w:rsidRDefault="0097444A">
            <w:pPr>
              <w:rPr>
                <w:rFonts w:eastAsia="Malgun Gothic"/>
                <w:szCs w:val="20"/>
                <w:lang w:val="de-DE" w:eastAsia="ko-KR"/>
              </w:rPr>
            </w:pPr>
            <w:r>
              <w:rPr>
                <w:rFonts w:eastAsia="Malgun Gothic"/>
                <w:szCs w:val="20"/>
                <w:lang w:val="de-DE" w:eastAsia="ko-KR"/>
              </w:rPr>
              <w:t>TCL</w:t>
            </w:r>
          </w:p>
        </w:tc>
        <w:tc>
          <w:tcPr>
            <w:tcW w:w="7193" w:type="dxa"/>
          </w:tcPr>
          <w:p w14:paraId="2A46B19B" w14:textId="77777777" w:rsidR="004243D3" w:rsidRPr="00B21F99" w:rsidRDefault="0097444A">
            <w:pPr>
              <w:rPr>
                <w:rFonts w:eastAsia="Malgun Gothic"/>
                <w:szCs w:val="20"/>
                <w:lang w:eastAsia="ko-KR"/>
              </w:rPr>
            </w:pPr>
            <w:r w:rsidRPr="00B21F99">
              <w:rPr>
                <w:rFonts w:ascii="Times New Roman Regular" w:hAnsi="Times New Roman Regular" w:cs="Times New Roman Regular"/>
              </w:rPr>
              <w:t>We support developing metrics for UE-side, network-side, and joint UE–NW energy efficiency. These could include average idle power consumption, duty cycle (sleep ratio), wake-up latency penalties, or an end-to-end energy score.</w:t>
            </w:r>
          </w:p>
        </w:tc>
      </w:tr>
      <w:tr w:rsidR="004243D3" w14:paraId="3A31B537" w14:textId="77777777" w:rsidTr="009A7F84">
        <w:tc>
          <w:tcPr>
            <w:tcW w:w="2435" w:type="dxa"/>
          </w:tcPr>
          <w:p w14:paraId="40E3FC8A" w14:textId="77777777" w:rsidR="004243D3" w:rsidRDefault="0097444A">
            <w:pPr>
              <w:rPr>
                <w:rFonts w:eastAsia="DengXian"/>
                <w:szCs w:val="20"/>
                <w:lang w:val="de-DE" w:eastAsia="zh-CN"/>
              </w:rPr>
            </w:pPr>
            <w:proofErr w:type="spellStart"/>
            <w:r>
              <w:rPr>
                <w:rFonts w:eastAsia="DengXian"/>
                <w:szCs w:val="20"/>
                <w:lang w:val="de-DE" w:eastAsia="zh-CN"/>
              </w:rPr>
              <w:t>Spreadtrum</w:t>
            </w:r>
            <w:proofErr w:type="spellEnd"/>
          </w:p>
        </w:tc>
        <w:tc>
          <w:tcPr>
            <w:tcW w:w="7193" w:type="dxa"/>
          </w:tcPr>
          <w:p w14:paraId="055C1F84" w14:textId="77777777" w:rsidR="004243D3" w:rsidRPr="00B21F99" w:rsidRDefault="0097444A">
            <w:pPr>
              <w:rPr>
                <w:rFonts w:eastAsia="DengXian"/>
                <w:szCs w:val="20"/>
                <w:lang w:eastAsia="zh-CN"/>
              </w:rPr>
            </w:pPr>
            <w:r w:rsidRPr="00B21F99">
              <w:rPr>
                <w:rFonts w:eastAsia="DengXian"/>
                <w:szCs w:val="20"/>
                <w:lang w:eastAsia="zh-CN"/>
              </w:rPr>
              <w:t>We are fine with the proposal.</w:t>
            </w:r>
          </w:p>
        </w:tc>
      </w:tr>
      <w:tr w:rsidR="004243D3" w14:paraId="5CEB5ACF" w14:textId="77777777" w:rsidTr="009A7F84">
        <w:tc>
          <w:tcPr>
            <w:tcW w:w="2435" w:type="dxa"/>
          </w:tcPr>
          <w:p w14:paraId="2001C38B" w14:textId="77777777" w:rsidR="004243D3" w:rsidRDefault="0097444A">
            <w:pPr>
              <w:rPr>
                <w:rFonts w:eastAsia="DengXian"/>
                <w:szCs w:val="20"/>
                <w:lang w:val="de-DE" w:eastAsia="zh-CN"/>
              </w:rPr>
            </w:pPr>
            <w:r>
              <w:rPr>
                <w:szCs w:val="20"/>
                <w:lang w:val="de-DE"/>
              </w:rPr>
              <w:t>Panasonic</w:t>
            </w:r>
          </w:p>
        </w:tc>
        <w:tc>
          <w:tcPr>
            <w:tcW w:w="7193" w:type="dxa"/>
          </w:tcPr>
          <w:p w14:paraId="7EB766B0" w14:textId="77777777" w:rsidR="004243D3" w:rsidRDefault="0097444A">
            <w:pPr>
              <w:rPr>
                <w:rFonts w:eastAsia="DengXian"/>
                <w:szCs w:val="20"/>
                <w:lang w:val="de-DE" w:eastAsia="zh-CN"/>
              </w:rPr>
            </w:pPr>
            <w:proofErr w:type="spellStart"/>
            <w:r>
              <w:rPr>
                <w:szCs w:val="20"/>
                <w:lang w:val="de-DE"/>
              </w:rPr>
              <w:t>Agree</w:t>
            </w:r>
            <w:proofErr w:type="spellEnd"/>
            <w:r>
              <w:rPr>
                <w:szCs w:val="20"/>
                <w:lang w:val="de-DE"/>
              </w:rPr>
              <w:t>.</w:t>
            </w:r>
          </w:p>
        </w:tc>
      </w:tr>
      <w:tr w:rsidR="004243D3" w14:paraId="27DC17E2" w14:textId="77777777" w:rsidTr="009A7F84">
        <w:tc>
          <w:tcPr>
            <w:tcW w:w="2435" w:type="dxa"/>
          </w:tcPr>
          <w:p w14:paraId="4C078E31" w14:textId="77777777" w:rsidR="004243D3" w:rsidRDefault="0097444A">
            <w:pPr>
              <w:rPr>
                <w:szCs w:val="20"/>
                <w:lang w:val="de-DE"/>
              </w:rPr>
            </w:pPr>
            <w:r>
              <w:rPr>
                <w:szCs w:val="20"/>
                <w:lang w:val="de-DE"/>
              </w:rPr>
              <w:t>Qualcomm</w:t>
            </w:r>
          </w:p>
        </w:tc>
        <w:tc>
          <w:tcPr>
            <w:tcW w:w="7193" w:type="dxa"/>
          </w:tcPr>
          <w:p w14:paraId="58E6C338" w14:textId="77777777" w:rsidR="004243D3" w:rsidRPr="00B21F99" w:rsidRDefault="0097444A">
            <w:pPr>
              <w:rPr>
                <w:szCs w:val="20"/>
              </w:rPr>
            </w:pPr>
            <w:r w:rsidRPr="00B21F99">
              <w:rPr>
                <w:szCs w:val="20"/>
              </w:rPr>
              <w:t xml:space="preserve">We support the direction, but we would like to have more discussion on what a metric for joint energy looks like before agreeing to the proposal. </w:t>
            </w:r>
          </w:p>
        </w:tc>
      </w:tr>
      <w:tr w:rsidR="004243D3" w14:paraId="2E7EA4D2" w14:textId="77777777" w:rsidTr="009A7F84">
        <w:tc>
          <w:tcPr>
            <w:tcW w:w="2435" w:type="dxa"/>
          </w:tcPr>
          <w:p w14:paraId="418CF917" w14:textId="77777777" w:rsidR="004243D3" w:rsidRDefault="0097444A">
            <w:pPr>
              <w:rPr>
                <w:szCs w:val="20"/>
                <w:lang w:val="de-DE"/>
              </w:rPr>
            </w:pPr>
            <w:r>
              <w:rPr>
                <w:rFonts w:eastAsiaTheme="minorEastAsia"/>
                <w:szCs w:val="20"/>
                <w:lang w:val="de-DE" w:eastAsia="ja-JP"/>
              </w:rPr>
              <w:t>Fujitsu</w:t>
            </w:r>
          </w:p>
        </w:tc>
        <w:tc>
          <w:tcPr>
            <w:tcW w:w="7193" w:type="dxa"/>
          </w:tcPr>
          <w:p w14:paraId="583CC5D7" w14:textId="77777777" w:rsidR="004243D3" w:rsidRPr="00B21F99" w:rsidRDefault="0097444A">
            <w:pPr>
              <w:rPr>
                <w:szCs w:val="20"/>
              </w:rPr>
            </w:pPr>
            <w:r w:rsidRPr="00B21F99">
              <w:rPr>
                <w:rFonts w:eastAsia="DengXian"/>
                <w:szCs w:val="20"/>
                <w:lang w:eastAsia="zh-CN"/>
              </w:rPr>
              <w:t>We are fine with the proposal</w:t>
            </w:r>
          </w:p>
        </w:tc>
      </w:tr>
      <w:tr w:rsidR="004243D3" w14:paraId="25DD4F66" w14:textId="77777777" w:rsidTr="009A7F84">
        <w:tc>
          <w:tcPr>
            <w:tcW w:w="2435" w:type="dxa"/>
          </w:tcPr>
          <w:p w14:paraId="4B85CC5A" w14:textId="77777777" w:rsidR="004243D3" w:rsidRDefault="0097444A">
            <w:pPr>
              <w:rPr>
                <w:rFonts w:eastAsiaTheme="minorEastAsia"/>
                <w:szCs w:val="20"/>
                <w:lang w:val="de-DE" w:eastAsia="ja-JP"/>
              </w:rPr>
            </w:pPr>
            <w:r>
              <w:rPr>
                <w:szCs w:val="20"/>
                <w:lang w:val="de-DE"/>
              </w:rPr>
              <w:t>Ofinno</w:t>
            </w:r>
          </w:p>
        </w:tc>
        <w:tc>
          <w:tcPr>
            <w:tcW w:w="7193" w:type="dxa"/>
          </w:tcPr>
          <w:p w14:paraId="66FD7E25" w14:textId="77777777" w:rsidR="004243D3" w:rsidRDefault="0097444A">
            <w:pPr>
              <w:rPr>
                <w:rFonts w:eastAsia="DengXian"/>
                <w:szCs w:val="20"/>
                <w:lang w:val="de-DE" w:eastAsia="zh-CN"/>
              </w:rPr>
            </w:pPr>
            <w:r>
              <w:rPr>
                <w:szCs w:val="20"/>
                <w:lang w:val="de-DE"/>
              </w:rPr>
              <w:t>Support</w:t>
            </w:r>
          </w:p>
        </w:tc>
      </w:tr>
      <w:tr w:rsidR="004243D3" w14:paraId="1F5655BE" w14:textId="77777777" w:rsidTr="009A7F84">
        <w:tc>
          <w:tcPr>
            <w:tcW w:w="2435" w:type="dxa"/>
            <w:tcBorders>
              <w:top w:val="nil"/>
              <w:bottom w:val="single" w:sz="4" w:space="0" w:color="auto"/>
            </w:tcBorders>
          </w:tcPr>
          <w:p w14:paraId="363BBC7E" w14:textId="77777777" w:rsidR="004243D3" w:rsidRDefault="0097444A">
            <w:pPr>
              <w:rPr>
                <w:rFonts w:eastAsia="DengXian"/>
                <w:szCs w:val="20"/>
                <w:lang w:val="de-DE" w:eastAsia="zh-CN"/>
              </w:rPr>
            </w:pPr>
            <w:r>
              <w:rPr>
                <w:rFonts w:eastAsia="DengXian"/>
                <w:szCs w:val="20"/>
                <w:lang w:val="de-DE" w:eastAsia="zh-CN"/>
              </w:rPr>
              <w:t>CEWiT</w:t>
            </w:r>
          </w:p>
        </w:tc>
        <w:tc>
          <w:tcPr>
            <w:tcW w:w="7193" w:type="dxa"/>
            <w:tcBorders>
              <w:top w:val="nil"/>
              <w:bottom w:val="single" w:sz="4" w:space="0" w:color="auto"/>
            </w:tcBorders>
          </w:tcPr>
          <w:p w14:paraId="2CBB0FB5" w14:textId="77777777" w:rsidR="004243D3" w:rsidRPr="00B21F99" w:rsidRDefault="0097444A">
            <w:pPr>
              <w:rPr>
                <w:rFonts w:eastAsia="DengXian"/>
                <w:szCs w:val="20"/>
                <w:lang w:eastAsia="zh-CN"/>
              </w:rPr>
            </w:pPr>
            <w:r w:rsidRPr="00B21F99">
              <w:rPr>
                <w:rFonts w:eastAsia="DengXian"/>
                <w:szCs w:val="20"/>
                <w:lang w:eastAsia="zh-CN"/>
              </w:rPr>
              <w:t xml:space="preserve">We are fine to study defining metrics for UE EE, network EE, and joint UE and NW EE. For e.g., relative network energy saving gain </w:t>
            </w:r>
            <w:proofErr w:type="spellStart"/>
            <w:r w:rsidRPr="00B21F99">
              <w:rPr>
                <w:rFonts w:eastAsia="DengXian"/>
                <w:szCs w:val="20"/>
                <w:lang w:eastAsia="zh-CN"/>
              </w:rPr>
              <w:t>w.r.t.</w:t>
            </w:r>
            <w:proofErr w:type="spellEnd"/>
            <w:r w:rsidRPr="00B21F99">
              <w:rPr>
                <w:rFonts w:eastAsia="DengXian"/>
                <w:szCs w:val="20"/>
                <w:lang w:eastAsia="zh-CN"/>
              </w:rPr>
              <w:t xml:space="preserve"> </w:t>
            </w:r>
            <w:proofErr w:type="spellStart"/>
            <w:r w:rsidRPr="00B21F99">
              <w:rPr>
                <w:rFonts w:eastAsia="DengXian"/>
                <w:szCs w:val="20"/>
                <w:lang w:eastAsia="zh-CN"/>
              </w:rPr>
              <w:t>baseling</w:t>
            </w:r>
            <w:proofErr w:type="spellEnd"/>
            <w:r w:rsidRPr="00B21F99">
              <w:rPr>
                <w:rFonts w:eastAsia="DengXian"/>
                <w:szCs w:val="20"/>
                <w:lang w:eastAsia="zh-CN"/>
              </w:rPr>
              <w:t xml:space="preserve"> can be a metric for network EE.</w:t>
            </w:r>
          </w:p>
        </w:tc>
      </w:tr>
      <w:tr w:rsidR="004243D3" w14:paraId="2B108CBA" w14:textId="77777777" w:rsidTr="009A7F84">
        <w:tc>
          <w:tcPr>
            <w:tcW w:w="2435" w:type="dxa"/>
            <w:tcBorders>
              <w:top w:val="single" w:sz="4" w:space="0" w:color="auto"/>
              <w:bottom w:val="single" w:sz="4" w:space="0" w:color="auto"/>
            </w:tcBorders>
          </w:tcPr>
          <w:p w14:paraId="4E241C56" w14:textId="77777777" w:rsidR="004243D3" w:rsidRDefault="0097444A">
            <w:pPr>
              <w:rPr>
                <w:rFonts w:eastAsia="DengXian"/>
                <w:szCs w:val="20"/>
                <w:lang w:val="de-DE" w:eastAsia="zh-CN"/>
              </w:rPr>
            </w:pPr>
            <w:r>
              <w:rPr>
                <w:szCs w:val="20"/>
                <w:lang w:val="de-DE"/>
              </w:rPr>
              <w:t>Nokia</w:t>
            </w:r>
          </w:p>
        </w:tc>
        <w:tc>
          <w:tcPr>
            <w:tcW w:w="7193" w:type="dxa"/>
            <w:tcBorders>
              <w:top w:val="single" w:sz="4" w:space="0" w:color="auto"/>
              <w:bottom w:val="single" w:sz="4" w:space="0" w:color="auto"/>
            </w:tcBorders>
          </w:tcPr>
          <w:p w14:paraId="5A5FDF90" w14:textId="77777777" w:rsidR="004243D3" w:rsidRPr="00B21F99" w:rsidRDefault="0097444A">
            <w:pPr>
              <w:rPr>
                <w:rFonts w:eastAsia="DengXian"/>
                <w:szCs w:val="20"/>
                <w:lang w:eastAsia="zh-CN"/>
              </w:rPr>
            </w:pPr>
            <w:r w:rsidRPr="00B21F99">
              <w:rPr>
                <w:szCs w:val="20"/>
              </w:rPr>
              <w:t xml:space="preserve">Support, it is important to have clear evaluation metrics so that energy efficiency impact of different proposals for 6GR can be evaluated </w:t>
            </w:r>
            <w:proofErr w:type="gramStart"/>
            <w:r w:rsidRPr="00B21F99">
              <w:rPr>
                <w:szCs w:val="20"/>
              </w:rPr>
              <w:t>later on</w:t>
            </w:r>
            <w:proofErr w:type="gramEnd"/>
            <w:r w:rsidRPr="00B21F99">
              <w:rPr>
                <w:szCs w:val="20"/>
              </w:rPr>
              <w:t>.</w:t>
            </w:r>
          </w:p>
        </w:tc>
      </w:tr>
      <w:tr w:rsidR="004243D3" w14:paraId="5ABE33FB" w14:textId="77777777" w:rsidTr="009A7F84">
        <w:tc>
          <w:tcPr>
            <w:tcW w:w="2435" w:type="dxa"/>
            <w:tcBorders>
              <w:top w:val="single" w:sz="4" w:space="0" w:color="auto"/>
              <w:bottom w:val="single" w:sz="4" w:space="0" w:color="auto"/>
            </w:tcBorders>
          </w:tcPr>
          <w:p w14:paraId="34F38740" w14:textId="77777777" w:rsidR="004243D3" w:rsidRDefault="0097444A">
            <w:pPr>
              <w:rPr>
                <w:szCs w:val="20"/>
                <w:lang w:val="de-DE"/>
              </w:rPr>
            </w:pPr>
            <w:r>
              <w:rPr>
                <w:rFonts w:eastAsia="Malgun Gothic" w:hint="eastAsia"/>
                <w:sz w:val="20"/>
                <w:szCs w:val="20"/>
                <w:lang w:val="de-DE" w:eastAsia="ko-KR"/>
              </w:rPr>
              <w:t>LG Electronics</w:t>
            </w:r>
          </w:p>
        </w:tc>
        <w:tc>
          <w:tcPr>
            <w:tcW w:w="7193" w:type="dxa"/>
            <w:tcBorders>
              <w:top w:val="single" w:sz="4" w:space="0" w:color="auto"/>
              <w:bottom w:val="single" w:sz="4" w:space="0" w:color="auto"/>
            </w:tcBorders>
          </w:tcPr>
          <w:p w14:paraId="7D986741" w14:textId="77777777" w:rsidR="004243D3" w:rsidRPr="00B21F99" w:rsidRDefault="0097444A">
            <w:pPr>
              <w:rPr>
                <w:szCs w:val="20"/>
              </w:rPr>
            </w:pPr>
            <w:r w:rsidRPr="00B21F99">
              <w:rPr>
                <w:rFonts w:eastAsia="Malgun Gothic" w:hint="eastAsia"/>
                <w:sz w:val="20"/>
                <w:szCs w:val="20"/>
                <w:lang w:eastAsia="ko-KR"/>
              </w:rPr>
              <w:t>As commented in Proposal 2.6-1, it would be better to strive for a common power consumption model for idle and connected mode, and to discuss evaluation assumptions altogether in one FL summary.</w:t>
            </w:r>
          </w:p>
        </w:tc>
      </w:tr>
      <w:tr w:rsidR="004243D3" w14:paraId="0774FDE6" w14:textId="77777777" w:rsidTr="009A7F84">
        <w:tc>
          <w:tcPr>
            <w:tcW w:w="2435" w:type="dxa"/>
            <w:tcBorders>
              <w:top w:val="single" w:sz="4" w:space="0" w:color="auto"/>
            </w:tcBorders>
          </w:tcPr>
          <w:p w14:paraId="4DDCF854"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harp</w:t>
            </w:r>
          </w:p>
        </w:tc>
        <w:tc>
          <w:tcPr>
            <w:tcW w:w="7193" w:type="dxa"/>
            <w:tcBorders>
              <w:top w:val="single" w:sz="4" w:space="0" w:color="auto"/>
            </w:tcBorders>
          </w:tcPr>
          <w:p w14:paraId="312F87AE"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upport</w:t>
            </w:r>
          </w:p>
        </w:tc>
      </w:tr>
      <w:tr w:rsidR="004243D3" w14:paraId="1C46BFC6" w14:textId="77777777" w:rsidTr="009A7F84">
        <w:tc>
          <w:tcPr>
            <w:tcW w:w="2435" w:type="dxa"/>
          </w:tcPr>
          <w:p w14:paraId="2E3D124F"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193" w:type="dxa"/>
          </w:tcPr>
          <w:p w14:paraId="77F42B8D" w14:textId="77777777" w:rsidR="004243D3" w:rsidRPr="00B21F99" w:rsidRDefault="0097444A">
            <w:pPr>
              <w:rPr>
                <w:rFonts w:eastAsia="DengXian"/>
                <w:sz w:val="20"/>
                <w:lang w:eastAsia="zh-CN"/>
              </w:rPr>
            </w:pPr>
            <w:r w:rsidRPr="00B21F99">
              <w:rPr>
                <w:rFonts w:eastAsia="DengXian"/>
                <w:sz w:val="20"/>
                <w:lang w:eastAsia="zh-CN"/>
              </w:rPr>
              <w:t xml:space="preserve">We are generally not in favor of the proposal since idle mode for UE does not necessarily mean e.g. empty load of BS. </w:t>
            </w:r>
          </w:p>
          <w:p w14:paraId="6D37ABAB" w14:textId="77777777" w:rsidR="004243D3" w:rsidRPr="00B21F99" w:rsidRDefault="0097444A">
            <w:pPr>
              <w:rPr>
                <w:rFonts w:eastAsia="DengXian"/>
                <w:sz w:val="20"/>
                <w:lang w:eastAsia="zh-CN"/>
              </w:rPr>
            </w:pPr>
            <w:r w:rsidRPr="00B21F99">
              <w:rPr>
                <w:rFonts w:eastAsia="DengXian" w:hint="eastAsia"/>
                <w:sz w:val="20"/>
                <w:lang w:eastAsia="zh-CN"/>
              </w:rPr>
              <w:t>P</w:t>
            </w:r>
            <w:r w:rsidRPr="00B21F99">
              <w:rPr>
                <w:rFonts w:eastAsia="DengXian"/>
                <w:sz w:val="20"/>
                <w:lang w:eastAsia="zh-CN"/>
              </w:rPr>
              <w:t>erhaps a general proposal is sufficient and more proper.</w:t>
            </w:r>
          </w:p>
          <w:p w14:paraId="0BC1AB3F" w14:textId="77777777" w:rsidR="004243D3" w:rsidRPr="00B21F99" w:rsidRDefault="0097444A">
            <w:pPr>
              <w:rPr>
                <w:rFonts w:eastAsia="DengXian"/>
                <w:sz w:val="20"/>
                <w:lang w:eastAsia="zh-CN"/>
              </w:rPr>
            </w:pPr>
            <w:r w:rsidRPr="00B21F99">
              <w:rPr>
                <w:rFonts w:eastAsia="DengXian"/>
                <w:sz w:val="20"/>
                <w:lang w:eastAsia="zh-CN"/>
              </w:rPr>
              <w:t xml:space="preserve">For more details, the metrics for both energy and performance should be studied. For energy evaluation, energy consumption/energy efficiency can be considered. For performance, instead of using latency/UPT, we propose a new one, </w:t>
            </w:r>
            <w:r w:rsidRPr="00B21F99">
              <w:rPr>
                <w:rFonts w:eastAsia="DengXian"/>
                <w:sz w:val="20"/>
                <w:szCs w:val="20"/>
                <w:lang w:eastAsia="zh-CN"/>
              </w:rPr>
              <w:t>i.e., the QoS based metric.</w:t>
            </w:r>
            <w:r w:rsidRPr="00B21F99">
              <w:t xml:space="preserve"> </w:t>
            </w:r>
            <w:r w:rsidRPr="00B21F99">
              <w:rPr>
                <w:rFonts w:eastAsia="DengXian"/>
                <w:sz w:val="20"/>
                <w:szCs w:val="20"/>
                <w:lang w:eastAsia="zh-CN"/>
              </w:rPr>
              <w:t>As explained in our contribution, the user QoS satisfaction is a common and generic performance metric to justify how the system works for user experience.</w:t>
            </w:r>
          </w:p>
          <w:p w14:paraId="1FD34790" w14:textId="0D7B344C" w:rsidR="004243D3" w:rsidRPr="00B21F99" w:rsidRDefault="0097444A">
            <w:pPr>
              <w:pStyle w:val="Caption"/>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2.6</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47</w:t>
            </w:r>
            <w:r>
              <w:rPr>
                <w:lang w:val="de-DE"/>
              </w:rPr>
              <w:fldChar w:fldCharType="end"/>
            </w:r>
            <w:r w:rsidRPr="00B21F99">
              <w:t xml:space="preserve"> </w:t>
            </w:r>
            <w:r w:rsidRPr="00B21F99">
              <w:rPr>
                <w:color w:val="00B0F0"/>
              </w:rPr>
              <w:t>– Huawei update</w:t>
            </w:r>
            <w:r w:rsidRPr="00B21F99">
              <w:t>:</w:t>
            </w:r>
          </w:p>
          <w:p w14:paraId="076D1138" w14:textId="77777777" w:rsidR="004243D3" w:rsidRPr="00B21F99" w:rsidRDefault="0097444A">
            <w:pPr>
              <w:rPr>
                <w:b/>
                <w:bCs/>
                <w:lang w:eastAsia="en-GB"/>
              </w:rPr>
            </w:pPr>
            <w:r w:rsidRPr="00B21F99">
              <w:rPr>
                <w:b/>
                <w:bCs/>
                <w:lang w:eastAsia="en-GB"/>
              </w:rPr>
              <w:t xml:space="preserve">Study </w:t>
            </w:r>
            <w:r w:rsidRPr="00B21F99">
              <w:rPr>
                <w:b/>
                <w:bCs/>
                <w:strike/>
                <w:color w:val="FF0000"/>
                <w:lang w:eastAsia="en-GB"/>
              </w:rPr>
              <w:t>idle mode</w:t>
            </w:r>
            <w:r w:rsidRPr="00B21F99">
              <w:rPr>
                <w:b/>
                <w:bCs/>
                <w:lang w:eastAsia="en-GB"/>
              </w:rPr>
              <w:t xml:space="preserve"> energy efficiency metrics for UE EE, network </w:t>
            </w:r>
            <w:proofErr w:type="gramStart"/>
            <w:r w:rsidRPr="00B21F99">
              <w:rPr>
                <w:b/>
                <w:bCs/>
                <w:lang w:eastAsia="en-GB"/>
              </w:rPr>
              <w:t>EE, and</w:t>
            </w:r>
            <w:proofErr w:type="gramEnd"/>
            <w:r w:rsidRPr="00B21F99">
              <w:rPr>
                <w:b/>
                <w:bCs/>
                <w:lang w:eastAsia="en-GB"/>
              </w:rPr>
              <w:t xml:space="preserve"> joint UE and NW EE, </w:t>
            </w:r>
            <w:r w:rsidRPr="00B21F99">
              <w:rPr>
                <w:b/>
                <w:bCs/>
                <w:color w:val="00B0F0"/>
                <w:lang w:eastAsia="en-GB"/>
              </w:rPr>
              <w:t xml:space="preserve">including energy consumption/energy efficiency, QoS based metric, </w:t>
            </w:r>
            <w:proofErr w:type="gramStart"/>
            <w:r w:rsidRPr="00B21F99">
              <w:rPr>
                <w:b/>
                <w:bCs/>
                <w:color w:val="00B0F0"/>
                <w:lang w:eastAsia="en-GB"/>
              </w:rPr>
              <w:t>and etc.</w:t>
            </w:r>
            <w:proofErr w:type="gramEnd"/>
          </w:p>
          <w:p w14:paraId="7E3A43C4" w14:textId="77777777" w:rsidR="004243D3" w:rsidRPr="00B21F99" w:rsidRDefault="004243D3">
            <w:pPr>
              <w:rPr>
                <w:b/>
                <w:bCs/>
                <w:lang w:eastAsia="en-GB"/>
              </w:rPr>
            </w:pPr>
          </w:p>
        </w:tc>
      </w:tr>
      <w:tr w:rsidR="004243D3" w14:paraId="760B34F9" w14:textId="77777777" w:rsidTr="009A7F84">
        <w:tc>
          <w:tcPr>
            <w:tcW w:w="2435" w:type="dxa"/>
          </w:tcPr>
          <w:p w14:paraId="6137D549" w14:textId="77777777" w:rsidR="004243D3" w:rsidRDefault="0097444A">
            <w:pPr>
              <w:rPr>
                <w:lang w:val="de-DE"/>
              </w:rPr>
            </w:pPr>
            <w:r>
              <w:rPr>
                <w:rStyle w:val="normaltextrun"/>
                <w:rFonts w:eastAsia="Meiryo UI" w:cs="Arial"/>
                <w:sz w:val="20"/>
                <w:szCs w:val="20"/>
                <w:lang w:val="de-DE"/>
              </w:rPr>
              <w:lastRenderedPageBreak/>
              <w:t>DCM</w:t>
            </w:r>
            <w:r>
              <w:rPr>
                <w:rStyle w:val="eop"/>
                <w:rFonts w:eastAsia="Meiryo UI" w:cs="Arial"/>
                <w:sz w:val="20"/>
                <w:szCs w:val="20"/>
                <w:lang w:val="de-DE"/>
              </w:rPr>
              <w:t> </w:t>
            </w:r>
          </w:p>
        </w:tc>
        <w:tc>
          <w:tcPr>
            <w:tcW w:w="7193" w:type="dxa"/>
          </w:tcPr>
          <w:p w14:paraId="35FE40DD" w14:textId="77777777" w:rsidR="004243D3" w:rsidRDefault="0097444A">
            <w:pPr>
              <w:rPr>
                <w:rFonts w:eastAsia="DengXian"/>
                <w:lang w:val="de-DE" w:eastAsia="zh-CN"/>
              </w:rPr>
            </w:pPr>
            <w:r>
              <w:rPr>
                <w:rStyle w:val="normaltextrun"/>
                <w:rFonts w:eastAsia="Meiryo UI" w:cs="Arial"/>
                <w:sz w:val="20"/>
                <w:szCs w:val="20"/>
                <w:lang w:val="de-DE"/>
              </w:rPr>
              <w:t>support</w:t>
            </w:r>
            <w:r>
              <w:rPr>
                <w:rStyle w:val="eop"/>
                <w:rFonts w:eastAsia="Meiryo UI" w:cs="Arial"/>
                <w:sz w:val="20"/>
                <w:szCs w:val="20"/>
                <w:lang w:val="de-DE"/>
              </w:rPr>
              <w:t> </w:t>
            </w:r>
          </w:p>
        </w:tc>
      </w:tr>
      <w:tr w:rsidR="004243D3" w14:paraId="00AEAB54" w14:textId="77777777" w:rsidTr="009A7F84">
        <w:tc>
          <w:tcPr>
            <w:tcW w:w="2435" w:type="dxa"/>
          </w:tcPr>
          <w:p w14:paraId="26FC3ABB" w14:textId="77777777" w:rsidR="004243D3" w:rsidRDefault="0097444A">
            <w:pPr>
              <w:rPr>
                <w:rStyle w:val="normaltextrun"/>
                <w:rFonts w:eastAsia="Meiryo UI" w:cs="Arial"/>
                <w:szCs w:val="20"/>
                <w:lang w:val="de-DE"/>
              </w:rPr>
            </w:pPr>
            <w:r>
              <w:rPr>
                <w:rFonts w:eastAsia="DengXian" w:hint="eastAsia"/>
                <w:sz w:val="20"/>
                <w:szCs w:val="20"/>
                <w:lang w:val="de-DE" w:eastAsia="zh-CN"/>
              </w:rPr>
              <w:t>C</w:t>
            </w:r>
            <w:r>
              <w:rPr>
                <w:rFonts w:eastAsia="DengXian"/>
                <w:sz w:val="20"/>
                <w:szCs w:val="20"/>
                <w:lang w:val="de-DE" w:eastAsia="zh-CN"/>
              </w:rPr>
              <w:t>MCC</w:t>
            </w:r>
          </w:p>
        </w:tc>
        <w:tc>
          <w:tcPr>
            <w:tcW w:w="7193" w:type="dxa"/>
          </w:tcPr>
          <w:p w14:paraId="3565DE98" w14:textId="77777777" w:rsidR="004243D3" w:rsidRPr="00B21F99" w:rsidRDefault="0097444A">
            <w:pPr>
              <w:rPr>
                <w:rFonts w:eastAsia="DengXian"/>
                <w:sz w:val="20"/>
                <w:szCs w:val="20"/>
                <w:lang w:eastAsia="zh-CN"/>
              </w:rPr>
            </w:pPr>
            <w:r w:rsidRPr="00B21F99">
              <w:rPr>
                <w:rFonts w:eastAsia="DengXian" w:hint="eastAsia"/>
                <w:sz w:val="20"/>
                <w:szCs w:val="20"/>
                <w:lang w:eastAsia="zh-CN"/>
              </w:rPr>
              <w:t>S</w:t>
            </w:r>
            <w:r w:rsidRPr="00B21F99">
              <w:rPr>
                <w:rFonts w:eastAsia="DengXian"/>
                <w:sz w:val="20"/>
                <w:szCs w:val="20"/>
                <w:lang w:eastAsia="zh-CN"/>
              </w:rPr>
              <w:t>upport.</w:t>
            </w:r>
          </w:p>
          <w:p w14:paraId="20192BB6" w14:textId="77777777" w:rsidR="004243D3" w:rsidRPr="00B21F99" w:rsidRDefault="0097444A">
            <w:pPr>
              <w:rPr>
                <w:rStyle w:val="normaltextrun"/>
                <w:rFonts w:eastAsia="Meiryo UI" w:cs="Arial"/>
                <w:szCs w:val="20"/>
              </w:rPr>
            </w:pPr>
            <w:r w:rsidRPr="00B21F99">
              <w:rPr>
                <w:rFonts w:eastAsia="DengXian"/>
                <w:sz w:val="20"/>
                <w:szCs w:val="20"/>
                <w:lang w:eastAsia="zh-CN"/>
              </w:rPr>
              <w:t>For joint NW and UE energy saving, we suggest to further study the framework for supporting features that are bilateral beneficial for both network and UE. For example, some features can be supported as a package and enabled together, e.g. UE wake up BS signal and some UE power saving features.</w:t>
            </w:r>
          </w:p>
        </w:tc>
      </w:tr>
      <w:tr w:rsidR="004243D3" w14:paraId="5E9B54B9" w14:textId="77777777" w:rsidTr="009A7F84">
        <w:tc>
          <w:tcPr>
            <w:tcW w:w="2435" w:type="dxa"/>
          </w:tcPr>
          <w:p w14:paraId="47EF708F" w14:textId="77777777" w:rsidR="004243D3" w:rsidRDefault="0097444A">
            <w:pPr>
              <w:rPr>
                <w:rFonts w:eastAsia="DengXian"/>
                <w:szCs w:val="20"/>
                <w:lang w:val="de-DE" w:eastAsia="zh-CN"/>
              </w:rPr>
            </w:pPr>
            <w:r>
              <w:rPr>
                <w:rFonts w:eastAsia="Malgun Gothic" w:hint="eastAsia"/>
                <w:szCs w:val="20"/>
                <w:lang w:val="de-DE" w:eastAsia="ko-KR"/>
              </w:rPr>
              <w:t>ETRI</w:t>
            </w:r>
          </w:p>
        </w:tc>
        <w:tc>
          <w:tcPr>
            <w:tcW w:w="7193" w:type="dxa"/>
          </w:tcPr>
          <w:p w14:paraId="47BDFCE2" w14:textId="77777777" w:rsidR="004243D3" w:rsidRDefault="0097444A">
            <w:pPr>
              <w:rPr>
                <w:rFonts w:eastAsia="DengXian"/>
                <w:szCs w:val="20"/>
                <w:lang w:val="de-DE" w:eastAsia="zh-CN"/>
              </w:rPr>
            </w:pPr>
            <w:r>
              <w:rPr>
                <w:rFonts w:eastAsia="Malgun Gothic" w:hint="eastAsia"/>
                <w:szCs w:val="20"/>
                <w:lang w:val="de-DE" w:eastAsia="ko-KR"/>
              </w:rPr>
              <w:t>Support</w:t>
            </w:r>
          </w:p>
        </w:tc>
      </w:tr>
      <w:tr w:rsidR="004243D3" w14:paraId="2AB304BA" w14:textId="77777777" w:rsidTr="009A7F84">
        <w:tc>
          <w:tcPr>
            <w:tcW w:w="2435" w:type="dxa"/>
          </w:tcPr>
          <w:p w14:paraId="080E2942" w14:textId="77777777" w:rsidR="004243D3" w:rsidRDefault="0097444A">
            <w:pPr>
              <w:rPr>
                <w:rFonts w:eastAsia="Malgun Gothic"/>
                <w:szCs w:val="20"/>
                <w:lang w:val="de-DE" w:eastAsia="ko-KR"/>
              </w:rPr>
            </w:pPr>
            <w:r>
              <w:rPr>
                <w:rFonts w:eastAsia="Malgun Gothic"/>
                <w:szCs w:val="20"/>
                <w:lang w:val="de-DE" w:eastAsia="ko-KR"/>
              </w:rPr>
              <w:t>Ericsson</w:t>
            </w:r>
          </w:p>
        </w:tc>
        <w:tc>
          <w:tcPr>
            <w:tcW w:w="7193" w:type="dxa"/>
          </w:tcPr>
          <w:p w14:paraId="2251799B" w14:textId="77777777" w:rsidR="004243D3" w:rsidRDefault="0097444A">
            <w:pPr>
              <w:rPr>
                <w:rFonts w:eastAsia="DengXian"/>
                <w:szCs w:val="20"/>
                <w:lang w:val="de-DE" w:eastAsia="zh-CN"/>
              </w:rPr>
            </w:pPr>
            <w:r>
              <w:rPr>
                <w:rFonts w:eastAsia="Malgun Gothic"/>
                <w:szCs w:val="20"/>
                <w:lang w:val="de-DE" w:eastAsia="ko-KR"/>
              </w:rPr>
              <w:t>Support</w:t>
            </w:r>
          </w:p>
        </w:tc>
      </w:tr>
      <w:tr w:rsidR="004243D3" w14:paraId="45DB6DF3" w14:textId="77777777" w:rsidTr="009A7F84">
        <w:tc>
          <w:tcPr>
            <w:tcW w:w="2435" w:type="dxa"/>
          </w:tcPr>
          <w:p w14:paraId="30C9301C" w14:textId="77777777" w:rsidR="004243D3" w:rsidRDefault="0097444A">
            <w:pPr>
              <w:rPr>
                <w:rFonts w:eastAsia="Malgun Gothic"/>
                <w:szCs w:val="20"/>
                <w:lang w:val="de-DE" w:eastAsia="ko-KR"/>
              </w:rPr>
            </w:pPr>
            <w:r>
              <w:rPr>
                <w:rFonts w:ascii="Times New Roman Regular" w:hAnsi="Times New Roman Regular" w:cs="Times New Roman Regular" w:hint="eastAsia"/>
                <w:lang w:val="de-DE"/>
              </w:rPr>
              <w:t>Xiaomi</w:t>
            </w:r>
          </w:p>
        </w:tc>
        <w:tc>
          <w:tcPr>
            <w:tcW w:w="7193" w:type="dxa"/>
          </w:tcPr>
          <w:p w14:paraId="31476229" w14:textId="77777777" w:rsidR="004243D3" w:rsidRPr="00B21F99" w:rsidRDefault="0097444A">
            <w:pPr>
              <w:rPr>
                <w:rFonts w:ascii="Times New Roman Regular" w:hAnsi="Times New Roman Regular" w:cs="Times New Roman Regular"/>
              </w:rPr>
            </w:pPr>
            <w:r w:rsidRPr="00B21F99">
              <w:rPr>
                <w:rFonts w:ascii="Times New Roman Regular" w:hAnsi="Times New Roman Regular" w:cs="Times New Roman Regular"/>
              </w:rPr>
              <w:t>F</w:t>
            </w:r>
            <w:r w:rsidRPr="00B21F99">
              <w:rPr>
                <w:rFonts w:ascii="Times New Roman Regular" w:hAnsi="Times New Roman Regular" w:cs="Times New Roman Regular" w:hint="eastAsia"/>
              </w:rPr>
              <w:t>ine</w:t>
            </w:r>
          </w:p>
          <w:p w14:paraId="1A8D9D62" w14:textId="77777777" w:rsidR="004243D3" w:rsidRPr="00B21F99" w:rsidRDefault="0097444A">
            <w:pPr>
              <w:rPr>
                <w:rFonts w:eastAsia="Malgun Gothic"/>
                <w:szCs w:val="20"/>
                <w:lang w:eastAsia="ko-KR"/>
              </w:rPr>
            </w:pPr>
            <w:r w:rsidRPr="00B21F99">
              <w:rPr>
                <w:rFonts w:ascii="Times New Roman Regular" w:hAnsi="Times New Roman Regular" w:cs="Times New Roman Regular"/>
              </w:rPr>
              <w:t>F</w:t>
            </w:r>
            <w:r w:rsidRPr="00B21F99">
              <w:rPr>
                <w:rFonts w:ascii="Times New Roman Regular" w:hAnsi="Times New Roman Regular" w:cs="Times New Roman Regular" w:hint="eastAsia"/>
              </w:rPr>
              <w:t>or Idle mode, as there is no UE data</w:t>
            </w:r>
            <w:r w:rsidRPr="00B21F99">
              <w:rPr>
                <w:rFonts w:ascii="Times New Roman Regular" w:eastAsia="DengXian" w:hAnsi="Times New Roman Regular" w:cs="Times New Roman Regular" w:hint="eastAsia"/>
                <w:lang w:eastAsia="zh-CN"/>
              </w:rPr>
              <w:t xml:space="preserve"> transmission</w:t>
            </w:r>
            <w:r w:rsidRPr="00B21F99">
              <w:rPr>
                <w:rFonts w:ascii="Times New Roman Regular" w:hAnsi="Times New Roman Regular" w:cs="Times New Roman Regular" w:hint="eastAsia"/>
              </w:rPr>
              <w:t xml:space="preserve">, power </w:t>
            </w:r>
            <w:r w:rsidRPr="00B21F99">
              <w:rPr>
                <w:rFonts w:ascii="Times New Roman Regular" w:hAnsi="Times New Roman Regular" w:cs="Times New Roman Regular"/>
              </w:rPr>
              <w:t>consumption</w:t>
            </w:r>
            <w:r w:rsidRPr="00B21F99">
              <w:rPr>
                <w:rFonts w:ascii="Times New Roman Regular" w:hAnsi="Times New Roman Regular" w:cs="Times New Roman Regular" w:hint="eastAsia"/>
              </w:rPr>
              <w:t xml:space="preserve"> and power saving gain could be the candidate metrics. </w:t>
            </w:r>
          </w:p>
        </w:tc>
      </w:tr>
      <w:tr w:rsidR="004243D3" w14:paraId="48751C20" w14:textId="77777777" w:rsidTr="009A7F84">
        <w:tc>
          <w:tcPr>
            <w:tcW w:w="2435" w:type="dxa"/>
          </w:tcPr>
          <w:p w14:paraId="0E15E9B5" w14:textId="77777777" w:rsidR="004243D3" w:rsidRDefault="0097444A">
            <w:pPr>
              <w:rPr>
                <w:rFonts w:ascii="Times New Roman Regular" w:hAnsi="Times New Roman Regular" w:cs="Times New Roman Regular"/>
                <w:lang w:val="de-DE"/>
              </w:rPr>
            </w:pPr>
            <w:r>
              <w:rPr>
                <w:rFonts w:eastAsia="DengXian" w:hint="eastAsia"/>
                <w:sz w:val="20"/>
                <w:szCs w:val="20"/>
                <w:lang w:val="de-DE" w:eastAsia="zh-CN"/>
              </w:rPr>
              <w:t>vivo</w:t>
            </w:r>
          </w:p>
        </w:tc>
        <w:tc>
          <w:tcPr>
            <w:tcW w:w="7193" w:type="dxa"/>
          </w:tcPr>
          <w:p w14:paraId="79B383D7" w14:textId="77777777" w:rsidR="004243D3" w:rsidRPr="00B21F99" w:rsidRDefault="0097444A">
            <w:pPr>
              <w:rPr>
                <w:rFonts w:eastAsia="DengXian"/>
                <w:sz w:val="20"/>
                <w:szCs w:val="20"/>
                <w:lang w:eastAsia="zh-CN"/>
              </w:rPr>
            </w:pPr>
            <w:r w:rsidRPr="00B21F99">
              <w:rPr>
                <w:rFonts w:eastAsia="DengXian" w:hint="eastAsia"/>
                <w:sz w:val="20"/>
                <w:szCs w:val="20"/>
                <w:lang w:eastAsia="zh-CN"/>
              </w:rPr>
              <w:t xml:space="preserve">We agree to study </w:t>
            </w:r>
            <w:r w:rsidRPr="00B21F99">
              <w:rPr>
                <w:rFonts w:eastAsia="DengXian"/>
                <w:sz w:val="20"/>
                <w:szCs w:val="20"/>
                <w:lang w:eastAsia="zh-CN"/>
              </w:rPr>
              <w:t>energy efficiency metrics</w:t>
            </w:r>
            <w:r w:rsidRPr="00B21F99">
              <w:rPr>
                <w:rFonts w:eastAsia="DengXian" w:hint="eastAsia"/>
                <w:sz w:val="20"/>
                <w:szCs w:val="20"/>
                <w:lang w:eastAsia="zh-CN"/>
              </w:rPr>
              <w:t xml:space="preserve"> for UE and network. However, for </w:t>
            </w:r>
            <w:r w:rsidRPr="00B21F99">
              <w:rPr>
                <w:rFonts w:eastAsia="DengXian"/>
                <w:sz w:val="20"/>
                <w:szCs w:val="20"/>
                <w:lang w:eastAsia="zh-CN"/>
              </w:rPr>
              <w:t>current</w:t>
            </w:r>
            <w:r w:rsidRPr="00B21F99">
              <w:rPr>
                <w:rFonts w:eastAsia="DengXian" w:hint="eastAsia"/>
                <w:sz w:val="20"/>
                <w:szCs w:val="20"/>
                <w:lang w:eastAsia="zh-CN"/>
              </w:rPr>
              <w:t xml:space="preserve"> wording on joint UE and NW EE, it sounds like there will be dedicated metrics to joint UE and NW EE. Before </w:t>
            </w:r>
            <w:proofErr w:type="gramStart"/>
            <w:r w:rsidRPr="00B21F99">
              <w:rPr>
                <w:rFonts w:eastAsia="DengXian" w:hint="eastAsia"/>
                <w:sz w:val="20"/>
                <w:szCs w:val="20"/>
                <w:lang w:eastAsia="zh-CN"/>
              </w:rPr>
              <w:t>study</w:t>
            </w:r>
            <w:proofErr w:type="gramEnd"/>
            <w:r w:rsidRPr="00B21F99">
              <w:rPr>
                <w:rFonts w:eastAsia="DengXian" w:hint="eastAsia"/>
                <w:sz w:val="20"/>
                <w:szCs w:val="20"/>
                <w:lang w:eastAsia="zh-CN"/>
              </w:rPr>
              <w:t xml:space="preserve">, we are not sure such joint metrics are </w:t>
            </w:r>
            <w:r w:rsidRPr="00B21F99">
              <w:rPr>
                <w:rFonts w:eastAsia="DengXian"/>
                <w:sz w:val="20"/>
                <w:szCs w:val="20"/>
                <w:lang w:eastAsia="zh-CN"/>
              </w:rPr>
              <w:t>realistic</w:t>
            </w:r>
            <w:r w:rsidRPr="00B21F99">
              <w:rPr>
                <w:rFonts w:eastAsia="DengXian" w:hint="eastAsia"/>
                <w:sz w:val="20"/>
                <w:szCs w:val="20"/>
                <w:lang w:eastAsia="zh-CN"/>
              </w:rPr>
              <w:t>. UE EE metrics and network EE metrics can also work together to reflect the joint UE and NW EE, and thus, we suggest a more general way as below:</w:t>
            </w:r>
          </w:p>
          <w:p w14:paraId="76D5CD0F" w14:textId="2CEFECEA" w:rsidR="004243D3" w:rsidRPr="00B21F99" w:rsidRDefault="0097444A">
            <w:pPr>
              <w:pStyle w:val="Caption"/>
              <w:rPr>
                <w:b w:val="0"/>
                <w:bCs/>
              </w:rPr>
            </w:pPr>
            <w:r w:rsidRPr="00B21F99">
              <w:rPr>
                <w:b w:val="0"/>
                <w:bCs/>
              </w:rPr>
              <w:t xml:space="preserve">FL Proposal </w:t>
            </w:r>
            <w:r>
              <w:rPr>
                <w:b w:val="0"/>
                <w:bCs/>
                <w:lang w:val="de-DE"/>
              </w:rPr>
              <w:fldChar w:fldCharType="begin"/>
            </w:r>
            <w:r w:rsidRPr="00B21F99">
              <w:rPr>
                <w:b w:val="0"/>
                <w:bCs/>
              </w:rPr>
              <w:instrText xml:space="preserve"> STYLEREF 2 \s </w:instrText>
            </w:r>
            <w:r>
              <w:rPr>
                <w:b w:val="0"/>
                <w:bCs/>
                <w:lang w:val="de-DE"/>
              </w:rPr>
              <w:fldChar w:fldCharType="separate"/>
            </w:r>
            <w:r w:rsidR="00D73447">
              <w:rPr>
                <w:b w:val="0"/>
                <w:bCs/>
                <w:noProof/>
              </w:rPr>
              <w:t>2.6</w:t>
            </w:r>
            <w:r>
              <w:rPr>
                <w:b w:val="0"/>
                <w:bCs/>
                <w:lang w:val="de-DE"/>
              </w:rPr>
              <w:fldChar w:fldCharType="end"/>
            </w:r>
            <w:r w:rsidRPr="00B21F99">
              <w:rPr>
                <w:b w:val="0"/>
                <w:bCs/>
              </w:rPr>
              <w:noBreakHyphen/>
            </w:r>
            <w:r>
              <w:rPr>
                <w:b w:val="0"/>
                <w:bCs/>
                <w:lang w:val="de-DE"/>
              </w:rPr>
              <w:fldChar w:fldCharType="begin"/>
            </w:r>
            <w:r w:rsidRPr="00B21F99">
              <w:rPr>
                <w:b w:val="0"/>
                <w:bCs/>
              </w:rPr>
              <w:instrText xml:space="preserve"> SEQ FL_Proposal \* ARABIC \s 2 </w:instrText>
            </w:r>
            <w:r>
              <w:rPr>
                <w:b w:val="0"/>
                <w:bCs/>
                <w:lang w:val="de-DE"/>
              </w:rPr>
              <w:fldChar w:fldCharType="separate"/>
            </w:r>
            <w:r w:rsidR="00D73447">
              <w:rPr>
                <w:b w:val="0"/>
                <w:bCs/>
                <w:noProof/>
              </w:rPr>
              <w:t>48</w:t>
            </w:r>
            <w:r>
              <w:rPr>
                <w:b w:val="0"/>
                <w:bCs/>
                <w:lang w:val="de-DE"/>
              </w:rPr>
              <w:fldChar w:fldCharType="end"/>
            </w:r>
            <w:r w:rsidRPr="00B21F99">
              <w:rPr>
                <w:b w:val="0"/>
                <w:bCs/>
              </w:rPr>
              <w:t>:</w:t>
            </w:r>
          </w:p>
          <w:p w14:paraId="03289F54" w14:textId="77777777" w:rsidR="004243D3" w:rsidRPr="00B21F99" w:rsidRDefault="0097444A">
            <w:pPr>
              <w:rPr>
                <w:rFonts w:ascii="Times New Roman Regular" w:hAnsi="Times New Roman Regular" w:cs="Times New Roman Regular"/>
              </w:rPr>
            </w:pPr>
            <w:r w:rsidRPr="00B21F99">
              <w:rPr>
                <w:bCs/>
                <w:lang w:eastAsia="en-GB"/>
              </w:rPr>
              <w:t xml:space="preserve">Study idle mode energy efficiency metrics for UE </w:t>
            </w:r>
            <w:r w:rsidRPr="00B21F99">
              <w:rPr>
                <w:bCs/>
                <w:strike/>
                <w:color w:val="FF0000"/>
                <w:lang w:eastAsia="en-GB"/>
              </w:rPr>
              <w:t>EE,</w:t>
            </w:r>
            <w:r w:rsidRPr="00B21F99">
              <w:rPr>
                <w:bCs/>
                <w:lang w:eastAsia="en-GB"/>
              </w:rPr>
              <w:t xml:space="preserve"> </w:t>
            </w:r>
            <w:r w:rsidRPr="00B21F99">
              <w:rPr>
                <w:rFonts w:eastAsia="DengXian" w:hint="eastAsia"/>
                <w:bCs/>
                <w:color w:val="FF0000"/>
                <w:lang w:eastAsia="zh-CN"/>
              </w:rPr>
              <w:t xml:space="preserve">and </w:t>
            </w:r>
            <w:r w:rsidRPr="00B21F99">
              <w:rPr>
                <w:bCs/>
                <w:lang w:eastAsia="en-GB"/>
              </w:rPr>
              <w:t>network EE</w:t>
            </w:r>
            <w:r w:rsidRPr="00B21F99">
              <w:rPr>
                <w:rFonts w:eastAsia="DengXian" w:hint="eastAsia"/>
                <w:bCs/>
                <w:lang w:eastAsia="zh-CN"/>
              </w:rPr>
              <w:t>.</w:t>
            </w:r>
            <w:r w:rsidRPr="00B21F99">
              <w:rPr>
                <w:bCs/>
                <w:color w:val="FF0000"/>
                <w:lang w:eastAsia="en-GB"/>
              </w:rPr>
              <w:t>,</w:t>
            </w:r>
            <w:r w:rsidRPr="00B21F99">
              <w:rPr>
                <w:bCs/>
                <w:strike/>
                <w:color w:val="FF0000"/>
                <w:lang w:eastAsia="en-GB"/>
              </w:rPr>
              <w:t xml:space="preserve"> and joint UE and NW EE.</w:t>
            </w:r>
          </w:p>
        </w:tc>
      </w:tr>
      <w:tr w:rsidR="004243D3" w14:paraId="6DA0ADD0" w14:textId="77777777" w:rsidTr="009A7F84">
        <w:tc>
          <w:tcPr>
            <w:tcW w:w="2435" w:type="dxa"/>
          </w:tcPr>
          <w:p w14:paraId="4FC4E3D3" w14:textId="77777777" w:rsidR="004243D3" w:rsidRDefault="0097444A">
            <w:pPr>
              <w:rPr>
                <w:rFonts w:eastAsia="SimSun"/>
                <w:szCs w:val="20"/>
                <w:lang w:val="de-DE" w:eastAsia="zh-CN"/>
              </w:rPr>
            </w:pPr>
            <w:r>
              <w:rPr>
                <w:rFonts w:eastAsia="SimSun" w:hint="eastAsia"/>
                <w:szCs w:val="20"/>
                <w:lang w:val="de-DE" w:eastAsia="zh-CN"/>
              </w:rPr>
              <w:t xml:space="preserve">ZTE, </w:t>
            </w:r>
            <w:proofErr w:type="spellStart"/>
            <w:r>
              <w:rPr>
                <w:rFonts w:eastAsia="SimSun" w:hint="eastAsia"/>
                <w:szCs w:val="20"/>
                <w:lang w:val="de-DE" w:eastAsia="zh-CN"/>
              </w:rPr>
              <w:t>Sanechips</w:t>
            </w:r>
            <w:proofErr w:type="spellEnd"/>
          </w:p>
        </w:tc>
        <w:tc>
          <w:tcPr>
            <w:tcW w:w="7193" w:type="dxa"/>
          </w:tcPr>
          <w:p w14:paraId="4F64EB38" w14:textId="77777777" w:rsidR="004243D3" w:rsidRPr="00B21F99" w:rsidRDefault="0097444A">
            <w:pPr>
              <w:rPr>
                <w:rFonts w:eastAsia="SimSun"/>
                <w:szCs w:val="20"/>
                <w:lang w:eastAsia="en-GB"/>
              </w:rPr>
            </w:pPr>
            <w:r w:rsidRPr="00B21F99">
              <w:rPr>
                <w:rFonts w:eastAsia="SimSun" w:hint="eastAsia"/>
                <w:szCs w:val="20"/>
                <w:lang w:eastAsia="zh-CN"/>
              </w:rPr>
              <w:t xml:space="preserve">Energy efficiency is not clear to us, if we do not have the definition, how </w:t>
            </w:r>
            <w:proofErr w:type="gramStart"/>
            <w:r w:rsidRPr="00B21F99">
              <w:rPr>
                <w:rFonts w:eastAsia="SimSun" w:hint="eastAsia"/>
                <w:szCs w:val="20"/>
                <w:lang w:eastAsia="zh-CN"/>
              </w:rPr>
              <w:t>we could</w:t>
            </w:r>
            <w:proofErr w:type="gramEnd"/>
            <w:r w:rsidRPr="00B21F99">
              <w:rPr>
                <w:rFonts w:eastAsia="SimSun" w:hint="eastAsia"/>
                <w:szCs w:val="20"/>
                <w:lang w:eastAsia="zh-CN"/>
              </w:rPr>
              <w:t xml:space="preserve"> study?</w:t>
            </w:r>
          </w:p>
        </w:tc>
      </w:tr>
      <w:tr w:rsidR="004243D3" w14:paraId="13079289" w14:textId="77777777" w:rsidTr="009A7F84">
        <w:tc>
          <w:tcPr>
            <w:tcW w:w="2435" w:type="dxa"/>
          </w:tcPr>
          <w:p w14:paraId="48390909" w14:textId="77777777" w:rsidR="004243D3" w:rsidRDefault="0097444A">
            <w:pPr>
              <w:rPr>
                <w:rFonts w:eastAsia="SimSun"/>
                <w:szCs w:val="20"/>
                <w:lang w:val="de-DE" w:eastAsia="zh-CN"/>
              </w:rPr>
            </w:pPr>
            <w:r>
              <w:rPr>
                <w:sz w:val="20"/>
                <w:szCs w:val="20"/>
                <w:lang w:val="de-DE"/>
              </w:rPr>
              <w:t>Samsung</w:t>
            </w:r>
          </w:p>
        </w:tc>
        <w:tc>
          <w:tcPr>
            <w:tcW w:w="7193" w:type="dxa"/>
          </w:tcPr>
          <w:p w14:paraId="4F1C7D81" w14:textId="77777777" w:rsidR="004243D3" w:rsidRDefault="0097444A">
            <w:pPr>
              <w:rPr>
                <w:rFonts w:eastAsia="SimSun"/>
                <w:szCs w:val="20"/>
                <w:lang w:val="de-DE" w:eastAsia="zh-CN"/>
              </w:rPr>
            </w:pPr>
            <w:r>
              <w:rPr>
                <w:sz w:val="20"/>
                <w:szCs w:val="20"/>
                <w:lang w:val="de-DE"/>
              </w:rPr>
              <w:t>OK</w:t>
            </w:r>
          </w:p>
        </w:tc>
      </w:tr>
      <w:tr w:rsidR="004243D3" w14:paraId="39A23420" w14:textId="77777777" w:rsidTr="009A7F84">
        <w:tc>
          <w:tcPr>
            <w:tcW w:w="2435" w:type="dxa"/>
          </w:tcPr>
          <w:p w14:paraId="248D4EFD" w14:textId="77777777" w:rsidR="004243D3" w:rsidRDefault="0097444A">
            <w:pPr>
              <w:rPr>
                <w:szCs w:val="20"/>
                <w:lang w:val="de-DE"/>
              </w:rPr>
            </w:pPr>
            <w:r>
              <w:rPr>
                <w:rFonts w:eastAsia="Malgun Gothic"/>
                <w:szCs w:val="20"/>
                <w:lang w:val="de-DE" w:eastAsia="ko-KR"/>
              </w:rPr>
              <w:t>IIT Kanpur</w:t>
            </w:r>
          </w:p>
        </w:tc>
        <w:tc>
          <w:tcPr>
            <w:tcW w:w="7193" w:type="dxa"/>
          </w:tcPr>
          <w:p w14:paraId="5C1C02BF" w14:textId="77777777" w:rsidR="004243D3" w:rsidRDefault="0097444A">
            <w:pPr>
              <w:rPr>
                <w:szCs w:val="20"/>
                <w:lang w:val="de-DE"/>
              </w:rPr>
            </w:pPr>
            <w:r>
              <w:rPr>
                <w:rFonts w:eastAsia="Malgun Gothic"/>
                <w:szCs w:val="20"/>
                <w:lang w:val="de-DE" w:eastAsia="ko-KR"/>
              </w:rPr>
              <w:t>Support</w:t>
            </w:r>
          </w:p>
        </w:tc>
      </w:tr>
      <w:tr w:rsidR="004243D3" w14:paraId="46BF4E2B" w14:textId="77777777" w:rsidTr="009A7F84">
        <w:tc>
          <w:tcPr>
            <w:tcW w:w="2435" w:type="dxa"/>
          </w:tcPr>
          <w:p w14:paraId="1EB68831" w14:textId="77777777" w:rsidR="004243D3" w:rsidRDefault="0097444A">
            <w:pPr>
              <w:rPr>
                <w:rFonts w:eastAsia="Malgun Gothic"/>
                <w:sz w:val="20"/>
                <w:szCs w:val="20"/>
                <w:lang w:eastAsia="ko-KR"/>
              </w:rPr>
            </w:pPr>
            <w:r>
              <w:rPr>
                <w:rFonts w:eastAsia="Malgun Gothic"/>
                <w:sz w:val="20"/>
                <w:szCs w:val="20"/>
                <w:lang w:eastAsia="ko-KR"/>
              </w:rPr>
              <w:t>Apple</w:t>
            </w:r>
          </w:p>
        </w:tc>
        <w:tc>
          <w:tcPr>
            <w:tcW w:w="7193" w:type="dxa"/>
          </w:tcPr>
          <w:p w14:paraId="5B938E19" w14:textId="77777777" w:rsidR="004243D3" w:rsidRDefault="0097444A">
            <w:pPr>
              <w:rPr>
                <w:rFonts w:eastAsia="Malgun Gothic"/>
                <w:sz w:val="20"/>
                <w:szCs w:val="20"/>
                <w:lang w:eastAsia="ko-KR"/>
              </w:rPr>
            </w:pPr>
            <w:r>
              <w:rPr>
                <w:rFonts w:eastAsia="Malgun Gothic"/>
                <w:sz w:val="20"/>
                <w:szCs w:val="20"/>
                <w:lang w:eastAsia="ko-KR"/>
              </w:rPr>
              <w:t xml:space="preserve">We think both IDLE and CONNECTED mode </w:t>
            </w:r>
            <w:proofErr w:type="gramStart"/>
            <w:r>
              <w:rPr>
                <w:rFonts w:eastAsia="Malgun Gothic"/>
                <w:sz w:val="20"/>
                <w:szCs w:val="20"/>
                <w:lang w:eastAsia="ko-KR"/>
              </w:rPr>
              <w:t>needs</w:t>
            </w:r>
            <w:proofErr w:type="gramEnd"/>
            <w:r>
              <w:rPr>
                <w:rFonts w:eastAsia="Malgun Gothic"/>
                <w:sz w:val="20"/>
                <w:szCs w:val="20"/>
                <w:lang w:eastAsia="ko-KR"/>
              </w:rPr>
              <w:t xml:space="preserve"> to be considered. Currently, we do not see the need to differentiate EE metrics for different UE modes. </w:t>
            </w:r>
          </w:p>
        </w:tc>
      </w:tr>
      <w:tr w:rsidR="004243D3" w14:paraId="30642AC4" w14:textId="77777777" w:rsidTr="009A7F84">
        <w:tc>
          <w:tcPr>
            <w:tcW w:w="2435" w:type="dxa"/>
          </w:tcPr>
          <w:p w14:paraId="34268F7A" w14:textId="00F3BAF5" w:rsidR="004243D3" w:rsidRPr="00B21F99" w:rsidRDefault="009A4EF8">
            <w:pPr>
              <w:rPr>
                <w:rFonts w:eastAsia="Malgun Gothic"/>
                <w:szCs w:val="20"/>
                <w:lang w:eastAsia="ko-KR"/>
              </w:rPr>
            </w:pPr>
            <w:r>
              <w:rPr>
                <w:rFonts w:eastAsia="Malgun Gothic"/>
                <w:szCs w:val="20"/>
                <w:lang w:eastAsia="ko-KR"/>
              </w:rPr>
              <w:t>Lenovo</w:t>
            </w:r>
          </w:p>
        </w:tc>
        <w:tc>
          <w:tcPr>
            <w:tcW w:w="7193" w:type="dxa"/>
          </w:tcPr>
          <w:p w14:paraId="465B1C94" w14:textId="44E00A7D" w:rsidR="004243D3" w:rsidRPr="00B21F99" w:rsidRDefault="009A4EF8">
            <w:pPr>
              <w:rPr>
                <w:rFonts w:eastAsia="Malgun Gothic"/>
                <w:szCs w:val="20"/>
                <w:lang w:eastAsia="ko-KR"/>
              </w:rPr>
            </w:pPr>
            <w:r>
              <w:rPr>
                <w:rFonts w:eastAsia="Malgun Gothic"/>
                <w:szCs w:val="20"/>
                <w:lang w:eastAsia="ko-KR"/>
              </w:rPr>
              <w:t>ok</w:t>
            </w:r>
          </w:p>
        </w:tc>
      </w:tr>
      <w:tr w:rsidR="009A7F84" w14:paraId="4F8C6A5C" w14:textId="77777777" w:rsidTr="009A7F84">
        <w:tc>
          <w:tcPr>
            <w:tcW w:w="2435" w:type="dxa"/>
          </w:tcPr>
          <w:p w14:paraId="293B9EE8" w14:textId="28C4B1BB" w:rsidR="009A7F84" w:rsidRDefault="009A7F84" w:rsidP="009A7F84">
            <w:pPr>
              <w:rPr>
                <w:rFonts w:eastAsia="Malgun Gothic"/>
                <w:szCs w:val="20"/>
                <w:lang w:eastAsia="ko-KR"/>
              </w:rPr>
            </w:pPr>
            <w:r>
              <w:rPr>
                <w:rFonts w:eastAsia="Malgun Gothic"/>
                <w:szCs w:val="20"/>
                <w:lang w:val="en-GB" w:eastAsia="ko-KR"/>
              </w:rPr>
              <w:t>Fraunhofer</w:t>
            </w:r>
          </w:p>
        </w:tc>
        <w:tc>
          <w:tcPr>
            <w:tcW w:w="7193" w:type="dxa"/>
          </w:tcPr>
          <w:p w14:paraId="6F4BF1E9" w14:textId="1DD92E86" w:rsidR="009A7F84" w:rsidRDefault="009A7F84" w:rsidP="009A7F84">
            <w:pPr>
              <w:rPr>
                <w:rFonts w:eastAsia="Malgun Gothic"/>
                <w:szCs w:val="20"/>
                <w:lang w:eastAsia="ko-KR"/>
              </w:rPr>
            </w:pPr>
            <w:r>
              <w:rPr>
                <w:rFonts w:eastAsia="Malgun Gothic"/>
                <w:szCs w:val="20"/>
                <w:lang w:val="en-GB" w:eastAsia="ko-KR"/>
              </w:rPr>
              <w:t xml:space="preserve">We are open to discuss. It is important, however, to clarify the scope and usefulness of the joint UE and NW metric. In addition to EE, we should consider energy consumption, energy saving gains and QoS-based metric as suggested by Huawei. </w:t>
            </w:r>
          </w:p>
        </w:tc>
      </w:tr>
      <w:tr w:rsidR="0015706C" w14:paraId="379DC5DF" w14:textId="77777777" w:rsidTr="009A7F84">
        <w:tc>
          <w:tcPr>
            <w:tcW w:w="2435" w:type="dxa"/>
          </w:tcPr>
          <w:p w14:paraId="2862AE43" w14:textId="50EE6234" w:rsidR="0015706C" w:rsidRDefault="0015706C" w:rsidP="009A7F84">
            <w:pPr>
              <w:rPr>
                <w:rFonts w:eastAsia="Malgun Gothic"/>
                <w:szCs w:val="20"/>
                <w:lang w:val="en-GB" w:eastAsia="ko-KR"/>
              </w:rPr>
            </w:pPr>
            <w:r>
              <w:rPr>
                <w:rFonts w:eastAsia="Malgun Gothic"/>
                <w:szCs w:val="20"/>
                <w:lang w:val="en-GB" w:eastAsia="ko-KR"/>
              </w:rPr>
              <w:t>Tejas</w:t>
            </w:r>
          </w:p>
        </w:tc>
        <w:tc>
          <w:tcPr>
            <w:tcW w:w="7193" w:type="dxa"/>
          </w:tcPr>
          <w:p w14:paraId="6CC40918" w14:textId="5FCA00D2" w:rsidR="0015706C" w:rsidRDefault="0015706C" w:rsidP="009A7F84">
            <w:pPr>
              <w:rPr>
                <w:rFonts w:eastAsia="Malgun Gothic"/>
                <w:szCs w:val="20"/>
                <w:lang w:val="en-GB" w:eastAsia="ko-KR"/>
              </w:rPr>
            </w:pPr>
            <w:r>
              <w:rPr>
                <w:rFonts w:eastAsia="Malgun Gothic"/>
                <w:szCs w:val="20"/>
                <w:lang w:val="en-GB" w:eastAsia="ko-KR"/>
              </w:rPr>
              <w:t>Support</w:t>
            </w:r>
          </w:p>
        </w:tc>
      </w:tr>
      <w:tr w:rsidR="00315572" w:rsidRPr="00624290" w14:paraId="22448DAF" w14:textId="77777777" w:rsidTr="00315572">
        <w:tc>
          <w:tcPr>
            <w:tcW w:w="2435" w:type="dxa"/>
          </w:tcPr>
          <w:p w14:paraId="32BB62FF" w14:textId="77777777" w:rsidR="00315572" w:rsidRPr="00624290" w:rsidRDefault="00315572" w:rsidP="00150F99">
            <w:pPr>
              <w:rPr>
                <w:rFonts w:eastAsia="DengXian"/>
                <w:szCs w:val="20"/>
                <w:lang w:eastAsia="zh-CN"/>
              </w:rPr>
            </w:pPr>
            <w:r>
              <w:rPr>
                <w:rFonts w:eastAsia="DengXian" w:hint="eastAsia"/>
                <w:szCs w:val="20"/>
                <w:lang w:eastAsia="zh-CN"/>
              </w:rPr>
              <w:t>OPPO</w:t>
            </w:r>
          </w:p>
        </w:tc>
        <w:tc>
          <w:tcPr>
            <w:tcW w:w="7193" w:type="dxa"/>
          </w:tcPr>
          <w:p w14:paraId="59D193D9" w14:textId="77777777" w:rsidR="00315572" w:rsidRPr="00624290" w:rsidRDefault="00315572" w:rsidP="00150F99">
            <w:pPr>
              <w:rPr>
                <w:rFonts w:eastAsia="DengXian"/>
                <w:szCs w:val="20"/>
                <w:lang w:eastAsia="zh-CN"/>
              </w:rPr>
            </w:pPr>
            <w:r w:rsidRPr="00624290">
              <w:rPr>
                <w:rFonts w:eastAsia="DengXian" w:hint="eastAsia"/>
                <w:szCs w:val="20"/>
                <w:lang w:eastAsia="zh-CN"/>
              </w:rPr>
              <w:t>We are fine with the proposal</w:t>
            </w:r>
          </w:p>
          <w:p w14:paraId="5821C30C" w14:textId="77777777" w:rsidR="00315572" w:rsidRPr="00624290" w:rsidRDefault="00315572" w:rsidP="00150F99">
            <w:pPr>
              <w:rPr>
                <w:rFonts w:eastAsia="DengXian"/>
                <w:szCs w:val="20"/>
                <w:lang w:eastAsia="zh-CN"/>
              </w:rPr>
            </w:pPr>
          </w:p>
        </w:tc>
      </w:tr>
    </w:tbl>
    <w:tbl>
      <w:tblPr>
        <w:tblStyle w:val="TableGrid"/>
        <w:tblW w:w="5001" w:type="pct"/>
        <w:tblLook w:val="04A0" w:firstRow="1" w:lastRow="0" w:firstColumn="1" w:lastColumn="0" w:noHBand="0" w:noVBand="1"/>
      </w:tblPr>
      <w:tblGrid>
        <w:gridCol w:w="2421"/>
        <w:gridCol w:w="7209"/>
      </w:tblGrid>
      <w:tr w:rsidR="006A7463" w:rsidRPr="00E312C1" w14:paraId="5E0A9AA6" w14:textId="77777777" w:rsidTr="006A7463">
        <w:tc>
          <w:tcPr>
            <w:tcW w:w="1257" w:type="pct"/>
          </w:tcPr>
          <w:p w14:paraId="03CB7E94" w14:textId="77777777" w:rsidR="006A7463" w:rsidRPr="002936C5" w:rsidRDefault="006A7463" w:rsidP="002F1170">
            <w:pPr>
              <w:rPr>
                <w:sz w:val="20"/>
                <w:szCs w:val="20"/>
              </w:rPr>
            </w:pPr>
            <w:proofErr w:type="spellStart"/>
            <w:r>
              <w:rPr>
                <w:sz w:val="20"/>
                <w:szCs w:val="20"/>
              </w:rPr>
              <w:t>Futurewei</w:t>
            </w:r>
            <w:proofErr w:type="spellEnd"/>
          </w:p>
        </w:tc>
        <w:tc>
          <w:tcPr>
            <w:tcW w:w="3743" w:type="pct"/>
          </w:tcPr>
          <w:p w14:paraId="30C3AE83" w14:textId="77777777" w:rsidR="006A7463" w:rsidRPr="002936C5" w:rsidRDefault="006A7463" w:rsidP="002F1170">
            <w:pPr>
              <w:rPr>
                <w:sz w:val="20"/>
                <w:szCs w:val="20"/>
              </w:rPr>
            </w:pPr>
            <w:r>
              <w:rPr>
                <w:sz w:val="20"/>
                <w:szCs w:val="20"/>
              </w:rPr>
              <w:t>Open to discuss.</w:t>
            </w:r>
          </w:p>
        </w:tc>
      </w:tr>
    </w:tbl>
    <w:tbl>
      <w:tblPr>
        <w:tblStyle w:val="TableGrid"/>
        <w:tblW w:w="5000" w:type="pct"/>
        <w:tblLayout w:type="fixed"/>
        <w:tblLook w:val="04A0" w:firstRow="1" w:lastRow="0" w:firstColumn="1" w:lastColumn="0" w:noHBand="0" w:noVBand="1"/>
      </w:tblPr>
      <w:tblGrid>
        <w:gridCol w:w="2435"/>
        <w:gridCol w:w="7193"/>
      </w:tblGrid>
      <w:tr w:rsidR="006A7463" w:rsidRPr="00624290" w14:paraId="5BA5D439" w14:textId="77777777" w:rsidTr="00315572">
        <w:tc>
          <w:tcPr>
            <w:tcW w:w="2435" w:type="dxa"/>
          </w:tcPr>
          <w:p w14:paraId="6255E170" w14:textId="77777777" w:rsidR="006A7463" w:rsidRDefault="006A7463" w:rsidP="00150F99">
            <w:pPr>
              <w:rPr>
                <w:rFonts w:eastAsia="DengXian"/>
                <w:szCs w:val="20"/>
                <w:lang w:eastAsia="zh-CN"/>
              </w:rPr>
            </w:pPr>
          </w:p>
        </w:tc>
        <w:tc>
          <w:tcPr>
            <w:tcW w:w="7193" w:type="dxa"/>
          </w:tcPr>
          <w:p w14:paraId="13B681FF" w14:textId="77777777" w:rsidR="006A7463" w:rsidRPr="00624290" w:rsidRDefault="006A7463" w:rsidP="00150F99">
            <w:pPr>
              <w:rPr>
                <w:rFonts w:eastAsia="DengXian"/>
                <w:szCs w:val="20"/>
                <w:lang w:eastAsia="zh-CN"/>
              </w:rPr>
            </w:pPr>
          </w:p>
        </w:tc>
      </w:tr>
    </w:tbl>
    <w:p w14:paraId="0DC9623F" w14:textId="77777777" w:rsidR="004243D3" w:rsidRPr="00315572" w:rsidRDefault="004243D3">
      <w:pPr>
        <w:rPr>
          <w:lang w:eastAsia="en-GB"/>
        </w:rPr>
      </w:pPr>
    </w:p>
    <w:p w14:paraId="01CAB17B" w14:textId="77777777" w:rsidR="004243D3" w:rsidRDefault="0097444A">
      <w:pPr>
        <w:rPr>
          <w:lang w:eastAsia="en-GB"/>
        </w:rPr>
      </w:pPr>
      <w:r>
        <w:rPr>
          <w:lang w:eastAsia="en-GB"/>
        </w:rPr>
        <w:lastRenderedPageBreak/>
        <w:t xml:space="preserve">Finally, RAN1 needs to agree on </w:t>
      </w:r>
      <w:proofErr w:type="gramStart"/>
      <w:r>
        <w:rPr>
          <w:lang w:eastAsia="en-GB"/>
        </w:rPr>
        <w:t>baseline</w:t>
      </w:r>
      <w:proofErr w:type="gramEnd"/>
      <w:r>
        <w:rPr>
          <w:lang w:eastAsia="en-GB"/>
        </w:rPr>
        <w:t xml:space="preserve"> scheme(s) for the evaluation. In FL’s understanding, this may include default NW and UE configurations, network load, deployment type, frequency ranges etc.</w:t>
      </w:r>
    </w:p>
    <w:p w14:paraId="58075DB3" w14:textId="168F5F4E" w:rsidR="004243D3" w:rsidRDefault="0097444A">
      <w:pPr>
        <w:pStyle w:val="Caption"/>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49</w:t>
      </w:r>
      <w:r>
        <w:fldChar w:fldCharType="end"/>
      </w:r>
      <w:r>
        <w:t xml:space="preserve">: </w:t>
      </w:r>
    </w:p>
    <w:p w14:paraId="2DA287B4" w14:textId="77777777" w:rsidR="004243D3" w:rsidRDefault="0097444A">
      <w:pPr>
        <w:rPr>
          <w:b/>
          <w:bCs/>
          <w:lang w:eastAsia="en-GB"/>
        </w:rPr>
      </w:pPr>
      <w:r>
        <w:rPr>
          <w:b/>
          <w:bCs/>
          <w:lang w:eastAsia="en-GB"/>
        </w:rPr>
        <w:t>Study relevant baseline schemes for network and UE energy efficiency assessment, including</w:t>
      </w:r>
    </w:p>
    <w:p w14:paraId="4F3CCF8B" w14:textId="77777777" w:rsidR="004243D3" w:rsidRDefault="0097444A">
      <w:pPr>
        <w:pStyle w:val="ListParagraph"/>
        <w:numPr>
          <w:ilvl w:val="0"/>
          <w:numId w:val="167"/>
        </w:numPr>
        <w:rPr>
          <w:b/>
          <w:bCs/>
          <w:lang w:eastAsia="en-GB"/>
        </w:rPr>
      </w:pPr>
      <w:r>
        <w:rPr>
          <w:b/>
          <w:bCs/>
          <w:lang w:eastAsia="en-GB"/>
        </w:rPr>
        <w:t>Network and UE configurations,</w:t>
      </w:r>
    </w:p>
    <w:p w14:paraId="6AF2E873" w14:textId="77777777" w:rsidR="004243D3" w:rsidRDefault="0097444A">
      <w:pPr>
        <w:pStyle w:val="ListParagraph"/>
        <w:numPr>
          <w:ilvl w:val="0"/>
          <w:numId w:val="167"/>
        </w:numPr>
        <w:rPr>
          <w:b/>
          <w:bCs/>
          <w:lang w:eastAsia="en-GB"/>
        </w:rPr>
      </w:pPr>
      <w:r>
        <w:rPr>
          <w:b/>
          <w:bCs/>
          <w:lang w:eastAsia="en-GB"/>
        </w:rPr>
        <w:t>UE traffic types,</w:t>
      </w:r>
    </w:p>
    <w:p w14:paraId="03CC85A2" w14:textId="77777777" w:rsidR="004243D3" w:rsidRDefault="0097444A">
      <w:pPr>
        <w:pStyle w:val="ListParagraph"/>
        <w:numPr>
          <w:ilvl w:val="0"/>
          <w:numId w:val="167"/>
        </w:numPr>
        <w:rPr>
          <w:b/>
          <w:bCs/>
          <w:lang w:val="en-US" w:eastAsia="en-GB"/>
        </w:rPr>
      </w:pPr>
      <w:r>
        <w:rPr>
          <w:b/>
          <w:bCs/>
          <w:lang w:val="en-US" w:eastAsia="en-GB"/>
        </w:rPr>
        <w:t>Network load (in the range from empty to high),</w:t>
      </w:r>
    </w:p>
    <w:p w14:paraId="582F4316" w14:textId="77777777" w:rsidR="004243D3" w:rsidRDefault="0097444A">
      <w:pPr>
        <w:pStyle w:val="ListParagraph"/>
        <w:numPr>
          <w:ilvl w:val="0"/>
          <w:numId w:val="167"/>
        </w:numPr>
        <w:rPr>
          <w:b/>
          <w:bCs/>
          <w:lang w:val="en-US" w:eastAsia="en-GB"/>
        </w:rPr>
      </w:pPr>
      <w:r>
        <w:rPr>
          <w:b/>
          <w:bCs/>
          <w:lang w:val="en-US" w:eastAsia="en-GB"/>
        </w:rPr>
        <w:t>Network deployment, e.g. single carrier, multi-carrier</w:t>
      </w:r>
    </w:p>
    <w:p w14:paraId="282D756A" w14:textId="77777777" w:rsidR="004243D3" w:rsidRDefault="0097444A">
      <w:pPr>
        <w:pStyle w:val="ListParagraph"/>
        <w:numPr>
          <w:ilvl w:val="0"/>
          <w:numId w:val="167"/>
        </w:numPr>
        <w:rPr>
          <w:b/>
          <w:bCs/>
          <w:lang w:val="en-US" w:eastAsia="en-GB"/>
        </w:rPr>
      </w:pPr>
      <w:r>
        <w:rPr>
          <w:b/>
          <w:bCs/>
          <w:lang w:val="en-US" w:eastAsia="en-GB"/>
        </w:rPr>
        <w:t>Frequency ranges FR1, FR2, FR3</w:t>
      </w:r>
    </w:p>
    <w:p w14:paraId="72FE35DA" w14:textId="77777777" w:rsidR="004243D3" w:rsidRDefault="0097444A">
      <w:pPr>
        <w:pStyle w:val="ListParagraph"/>
        <w:numPr>
          <w:ilvl w:val="0"/>
          <w:numId w:val="167"/>
        </w:numPr>
        <w:rPr>
          <w:b/>
          <w:bCs/>
          <w:lang w:eastAsia="en-GB"/>
        </w:rPr>
      </w:pPr>
      <w:r>
        <w:rPr>
          <w:b/>
          <w:bCs/>
          <w:lang w:eastAsia="en-GB"/>
        </w:rPr>
        <w:t>etc.</w:t>
      </w:r>
    </w:p>
    <w:p w14:paraId="1D64DDF0" w14:textId="77777777" w:rsidR="004243D3" w:rsidRDefault="004243D3"/>
    <w:p w14:paraId="41A30FD6" w14:textId="77777777" w:rsidR="004243D3" w:rsidRDefault="0097444A">
      <w:r>
        <w:t>Companies are welcome to share their views on the above FL proposal.</w:t>
      </w:r>
    </w:p>
    <w:tbl>
      <w:tblPr>
        <w:tblStyle w:val="TableGrid"/>
        <w:tblW w:w="5000" w:type="pct"/>
        <w:tblLayout w:type="fixed"/>
        <w:tblLook w:val="04A0" w:firstRow="1" w:lastRow="0" w:firstColumn="1" w:lastColumn="0" w:noHBand="0" w:noVBand="1"/>
      </w:tblPr>
      <w:tblGrid>
        <w:gridCol w:w="2426"/>
        <w:gridCol w:w="7202"/>
      </w:tblGrid>
      <w:tr w:rsidR="004243D3" w14:paraId="11EC9A2A" w14:textId="77777777" w:rsidTr="009A4EF8">
        <w:tc>
          <w:tcPr>
            <w:tcW w:w="2426" w:type="dxa"/>
            <w:shd w:val="clear" w:color="auto" w:fill="FFC000" w:themeFill="accent4"/>
          </w:tcPr>
          <w:p w14:paraId="27A361CE"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41EBE63D" w14:textId="77777777" w:rsidR="004243D3" w:rsidRDefault="0097444A">
            <w:pPr>
              <w:jc w:val="center"/>
              <w:rPr>
                <w:b/>
                <w:bCs/>
                <w:szCs w:val="20"/>
                <w:lang w:val="de-DE"/>
              </w:rPr>
            </w:pPr>
            <w:r>
              <w:rPr>
                <w:b/>
                <w:bCs/>
                <w:szCs w:val="20"/>
                <w:lang w:val="de-DE"/>
              </w:rPr>
              <w:t>View</w:t>
            </w:r>
          </w:p>
        </w:tc>
      </w:tr>
      <w:tr w:rsidR="004243D3" w14:paraId="50832DEC" w14:textId="77777777" w:rsidTr="009A4EF8">
        <w:tc>
          <w:tcPr>
            <w:tcW w:w="2426" w:type="dxa"/>
          </w:tcPr>
          <w:p w14:paraId="3CE2F53B" w14:textId="77777777" w:rsidR="004243D3" w:rsidRDefault="0097444A">
            <w:pPr>
              <w:rPr>
                <w:szCs w:val="20"/>
                <w:lang w:val="de-DE"/>
              </w:rPr>
            </w:pPr>
            <w:r>
              <w:rPr>
                <w:szCs w:val="20"/>
                <w:lang w:val="de-DE"/>
              </w:rPr>
              <w:t>Google</w:t>
            </w:r>
          </w:p>
        </w:tc>
        <w:tc>
          <w:tcPr>
            <w:tcW w:w="7202" w:type="dxa"/>
          </w:tcPr>
          <w:p w14:paraId="69E6A635" w14:textId="77777777" w:rsidR="004243D3" w:rsidRPr="00B21F99" w:rsidRDefault="0097444A">
            <w:pPr>
              <w:rPr>
                <w:szCs w:val="20"/>
                <w:lang w:eastAsia="zh-TW"/>
              </w:rPr>
            </w:pPr>
            <w:r w:rsidRPr="00B21F99">
              <w:rPr>
                <w:szCs w:val="20"/>
              </w:rPr>
              <w:t xml:space="preserve">We think UE types should also be considered, given that diverse UE types would be introduced in 6GR Day-1. In addition, we can also consider UE status. For example, if UE is under overheating situation, the power usage status would be impacted. </w:t>
            </w:r>
          </w:p>
        </w:tc>
      </w:tr>
      <w:tr w:rsidR="004243D3" w14:paraId="37FE9170" w14:textId="77777777" w:rsidTr="009A4EF8">
        <w:tc>
          <w:tcPr>
            <w:tcW w:w="2426" w:type="dxa"/>
          </w:tcPr>
          <w:p w14:paraId="53859B70" w14:textId="77777777" w:rsidR="004243D3" w:rsidRDefault="0097444A">
            <w:pPr>
              <w:rPr>
                <w:szCs w:val="20"/>
                <w:lang w:val="de-DE"/>
              </w:rPr>
            </w:pPr>
            <w:r>
              <w:rPr>
                <w:rFonts w:eastAsia="Malgun Gothic"/>
                <w:szCs w:val="20"/>
                <w:lang w:val="de-DE" w:eastAsia="ko-KR"/>
              </w:rPr>
              <w:t>InterDigital</w:t>
            </w:r>
          </w:p>
        </w:tc>
        <w:tc>
          <w:tcPr>
            <w:tcW w:w="7202" w:type="dxa"/>
          </w:tcPr>
          <w:p w14:paraId="47A8F652" w14:textId="77777777" w:rsidR="004243D3" w:rsidRDefault="0097444A">
            <w:pPr>
              <w:rPr>
                <w:szCs w:val="20"/>
                <w:lang w:val="de-DE"/>
              </w:rPr>
            </w:pPr>
            <w:r>
              <w:rPr>
                <w:rFonts w:eastAsia="Malgun Gothic"/>
                <w:szCs w:val="20"/>
                <w:lang w:val="de-DE" w:eastAsia="ko-KR"/>
              </w:rPr>
              <w:t>Fine</w:t>
            </w:r>
          </w:p>
        </w:tc>
      </w:tr>
      <w:tr w:rsidR="004243D3" w14:paraId="5F04A687" w14:textId="77777777" w:rsidTr="009A4EF8">
        <w:tc>
          <w:tcPr>
            <w:tcW w:w="2426" w:type="dxa"/>
          </w:tcPr>
          <w:p w14:paraId="3C1E53DF" w14:textId="77777777" w:rsidR="004243D3" w:rsidRDefault="0097444A">
            <w:pPr>
              <w:rPr>
                <w:rFonts w:eastAsia="Malgun Gothic"/>
                <w:szCs w:val="20"/>
                <w:lang w:val="de-DE" w:eastAsia="ko-KR"/>
              </w:rPr>
            </w:pPr>
            <w:r>
              <w:rPr>
                <w:rFonts w:eastAsia="Malgun Gothic"/>
                <w:szCs w:val="20"/>
                <w:lang w:val="de-DE" w:eastAsia="ko-KR"/>
              </w:rPr>
              <w:t>TCL</w:t>
            </w:r>
          </w:p>
        </w:tc>
        <w:tc>
          <w:tcPr>
            <w:tcW w:w="7202" w:type="dxa"/>
          </w:tcPr>
          <w:p w14:paraId="72847836" w14:textId="77777777" w:rsidR="004243D3" w:rsidRPr="00B21F99" w:rsidRDefault="0097444A">
            <w:pPr>
              <w:rPr>
                <w:rFonts w:eastAsia="Malgun Gothic"/>
                <w:szCs w:val="20"/>
                <w:lang w:eastAsia="ko-KR"/>
              </w:rPr>
            </w:pPr>
            <w:proofErr w:type="gramStart"/>
            <w:r w:rsidRPr="00B21F99">
              <w:rPr>
                <w:rFonts w:ascii="Times New Roman Regular" w:hAnsi="Times New Roman Regular" w:cs="Times New Roman Regular"/>
              </w:rPr>
              <w:t xml:space="preserve">Actually, </w:t>
            </w:r>
            <w:r w:rsidRPr="00B21F99">
              <w:rPr>
                <w:rFonts w:ascii="Times New Roman Regular" w:hAnsi="Times New Roman Regular" w:cs="Times New Roman Regular"/>
                <w:lang w:eastAsia="zh-CN"/>
              </w:rPr>
              <w:t>EE</w:t>
            </w:r>
            <w:proofErr w:type="gramEnd"/>
            <w:r w:rsidRPr="00B21F99">
              <w:rPr>
                <w:rFonts w:ascii="Times New Roman Regular" w:hAnsi="Times New Roman Regular" w:cs="Times New Roman Regular"/>
              </w:rPr>
              <w:t xml:space="preserve"> features should not undermine meeting QoS targets, security, or other key performance objectives.</w:t>
            </w:r>
            <w:r w:rsidRPr="00B21F99">
              <w:rPr>
                <w:rFonts w:ascii="Times New Roman Regular" w:hAnsi="Times New Roman Regular" w:cs="Times New Roman Regular"/>
                <w:lang w:eastAsia="zh-CN"/>
              </w:rPr>
              <w:t xml:space="preserve"> We are </w:t>
            </w:r>
            <w:proofErr w:type="gramStart"/>
            <w:r w:rsidRPr="00B21F99">
              <w:rPr>
                <w:rFonts w:ascii="Times New Roman Regular" w:hAnsi="Times New Roman Regular" w:cs="Times New Roman Regular"/>
                <w:lang w:eastAsia="zh-CN"/>
              </w:rPr>
              <w:t>confusing</w:t>
            </w:r>
            <w:proofErr w:type="gramEnd"/>
            <w:r w:rsidRPr="00B21F99">
              <w:rPr>
                <w:rFonts w:ascii="Times New Roman Regular" w:hAnsi="Times New Roman Regular" w:cs="Times New Roman Regular"/>
                <w:lang w:eastAsia="zh-CN"/>
              </w:rPr>
              <w:t xml:space="preserve"> what </w:t>
            </w:r>
            <w:proofErr w:type="gramStart"/>
            <w:r w:rsidRPr="00B21F99">
              <w:rPr>
                <w:rFonts w:ascii="Times New Roman Regular" w:hAnsi="Times New Roman Regular" w:cs="Times New Roman Regular"/>
                <w:lang w:eastAsia="zh-CN"/>
              </w:rPr>
              <w:t>is UE traffic types</w:t>
            </w:r>
            <w:proofErr w:type="gramEnd"/>
            <w:r w:rsidRPr="00B21F99">
              <w:rPr>
                <w:rFonts w:ascii="Times New Roman Regular" w:hAnsi="Times New Roman Regular" w:cs="Times New Roman Regular"/>
                <w:lang w:eastAsia="zh-CN"/>
              </w:rPr>
              <w:t xml:space="preserve">, is there any relationship with time </w:t>
            </w:r>
            <w:proofErr w:type="gramStart"/>
            <w:r w:rsidRPr="00B21F99">
              <w:rPr>
                <w:rFonts w:ascii="Times New Roman Regular" w:hAnsi="Times New Roman Regular" w:cs="Times New Roman Regular"/>
                <w:lang w:eastAsia="zh-CN"/>
              </w:rPr>
              <w:t>delay or</w:t>
            </w:r>
            <w:proofErr w:type="gramEnd"/>
            <w:r w:rsidRPr="00B21F99">
              <w:rPr>
                <w:rFonts w:ascii="Times New Roman Regular" w:hAnsi="Times New Roman Regular" w:cs="Times New Roman Regular"/>
                <w:lang w:eastAsia="zh-CN"/>
              </w:rPr>
              <w:t xml:space="preserve"> data </w:t>
            </w:r>
            <w:proofErr w:type="gramStart"/>
            <w:r w:rsidRPr="00B21F99">
              <w:rPr>
                <w:rFonts w:ascii="Times New Roman Regular" w:hAnsi="Times New Roman Regular" w:cs="Times New Roman Regular"/>
                <w:lang w:eastAsia="zh-CN"/>
              </w:rPr>
              <w:t>rate</w:t>
            </w:r>
            <w:proofErr w:type="gramEnd"/>
            <w:r w:rsidRPr="00B21F99">
              <w:rPr>
                <w:rFonts w:ascii="Times New Roman Regular" w:hAnsi="Times New Roman Regular" w:cs="Times New Roman Regular"/>
                <w:lang w:eastAsia="zh-CN"/>
              </w:rPr>
              <w:t xml:space="preserve"> or reliability?</w:t>
            </w:r>
          </w:p>
        </w:tc>
      </w:tr>
      <w:tr w:rsidR="004243D3" w14:paraId="72064B72" w14:textId="77777777" w:rsidTr="009A4EF8">
        <w:tc>
          <w:tcPr>
            <w:tcW w:w="2426" w:type="dxa"/>
          </w:tcPr>
          <w:p w14:paraId="50756D12" w14:textId="77777777" w:rsidR="004243D3" w:rsidRDefault="0097444A">
            <w:pPr>
              <w:rPr>
                <w:rFonts w:eastAsia="DengXian"/>
                <w:szCs w:val="20"/>
                <w:lang w:val="de-DE" w:eastAsia="zh-CN"/>
              </w:rPr>
            </w:pPr>
            <w:proofErr w:type="spellStart"/>
            <w:r>
              <w:rPr>
                <w:rFonts w:eastAsia="DengXian"/>
                <w:szCs w:val="20"/>
                <w:lang w:val="de-DE" w:eastAsia="zh-CN"/>
              </w:rPr>
              <w:t>Spreadtrum</w:t>
            </w:r>
            <w:proofErr w:type="spellEnd"/>
          </w:p>
        </w:tc>
        <w:tc>
          <w:tcPr>
            <w:tcW w:w="7202" w:type="dxa"/>
          </w:tcPr>
          <w:p w14:paraId="43E6382F" w14:textId="77777777" w:rsidR="004243D3" w:rsidRPr="00B21F99" w:rsidRDefault="0097444A">
            <w:pPr>
              <w:rPr>
                <w:rFonts w:eastAsia="DengXian"/>
                <w:szCs w:val="20"/>
                <w:lang w:eastAsia="zh-CN"/>
              </w:rPr>
            </w:pPr>
            <w:r w:rsidRPr="00B21F99">
              <w:rPr>
                <w:rFonts w:eastAsia="DengXian"/>
                <w:szCs w:val="20"/>
                <w:lang w:eastAsia="zh-CN"/>
              </w:rPr>
              <w:t>We are fine with the proposal.</w:t>
            </w:r>
          </w:p>
        </w:tc>
      </w:tr>
      <w:tr w:rsidR="004243D3" w14:paraId="1C960396" w14:textId="77777777" w:rsidTr="009A4EF8">
        <w:tc>
          <w:tcPr>
            <w:tcW w:w="2426" w:type="dxa"/>
          </w:tcPr>
          <w:p w14:paraId="76895596" w14:textId="77777777" w:rsidR="004243D3" w:rsidRDefault="0097444A">
            <w:pPr>
              <w:rPr>
                <w:rFonts w:eastAsia="DengXian"/>
                <w:szCs w:val="20"/>
                <w:lang w:val="de-DE" w:eastAsia="zh-CN"/>
              </w:rPr>
            </w:pPr>
            <w:r>
              <w:rPr>
                <w:szCs w:val="20"/>
                <w:lang w:val="de-DE"/>
              </w:rPr>
              <w:t>Panasonic</w:t>
            </w:r>
          </w:p>
        </w:tc>
        <w:tc>
          <w:tcPr>
            <w:tcW w:w="7202" w:type="dxa"/>
          </w:tcPr>
          <w:p w14:paraId="0DA56164" w14:textId="77777777" w:rsidR="004243D3" w:rsidRPr="00B21F99" w:rsidRDefault="0097444A">
            <w:pPr>
              <w:rPr>
                <w:rFonts w:eastAsia="DengXian"/>
                <w:szCs w:val="20"/>
                <w:lang w:eastAsia="zh-CN"/>
              </w:rPr>
            </w:pPr>
            <w:r w:rsidRPr="00B21F99">
              <w:rPr>
                <w:szCs w:val="20"/>
              </w:rPr>
              <w:t>Is this for both RRC modes or only for IDLE mode? UE traffic types only apply to connected mode.</w:t>
            </w:r>
          </w:p>
        </w:tc>
      </w:tr>
      <w:tr w:rsidR="004243D3" w14:paraId="0BFCA18D" w14:textId="77777777" w:rsidTr="009A4EF8">
        <w:tc>
          <w:tcPr>
            <w:tcW w:w="2426" w:type="dxa"/>
          </w:tcPr>
          <w:p w14:paraId="42144531" w14:textId="77777777" w:rsidR="004243D3" w:rsidRDefault="0097444A">
            <w:pPr>
              <w:rPr>
                <w:szCs w:val="20"/>
                <w:lang w:val="de-DE"/>
              </w:rPr>
            </w:pPr>
            <w:r>
              <w:rPr>
                <w:szCs w:val="20"/>
                <w:lang w:val="de-DE"/>
              </w:rPr>
              <w:t>Qualcomm</w:t>
            </w:r>
          </w:p>
        </w:tc>
        <w:tc>
          <w:tcPr>
            <w:tcW w:w="7202" w:type="dxa"/>
          </w:tcPr>
          <w:p w14:paraId="1EAF4F61" w14:textId="77777777" w:rsidR="004243D3" w:rsidRPr="00B21F99" w:rsidRDefault="0097444A">
            <w:pPr>
              <w:rPr>
                <w:szCs w:val="20"/>
              </w:rPr>
            </w:pPr>
            <w:r w:rsidRPr="00B21F99">
              <w:rPr>
                <w:szCs w:val="20"/>
              </w:rPr>
              <w:t xml:space="preserve">We </w:t>
            </w:r>
            <w:proofErr w:type="gramStart"/>
            <w:r w:rsidRPr="00B21F99">
              <w:rPr>
                <w:szCs w:val="20"/>
              </w:rPr>
              <w:t>propose to</w:t>
            </w:r>
            <w:proofErr w:type="gramEnd"/>
            <w:r w:rsidRPr="00B21F99">
              <w:rPr>
                <w:szCs w:val="20"/>
              </w:rPr>
              <w:t xml:space="preserve"> also capture total energy over a day to better reflect the total gains from energy savings designs.</w:t>
            </w:r>
          </w:p>
          <w:p w14:paraId="46850944" w14:textId="77777777" w:rsidR="004243D3" w:rsidRPr="00B21F99" w:rsidRDefault="004243D3">
            <w:pPr>
              <w:rPr>
                <w:szCs w:val="20"/>
              </w:rPr>
            </w:pPr>
          </w:p>
          <w:p w14:paraId="78C1450D" w14:textId="77777777" w:rsidR="004243D3" w:rsidRPr="00B21F99" w:rsidRDefault="0097444A">
            <w:pPr>
              <w:rPr>
                <w:b/>
                <w:bCs/>
                <w:lang w:eastAsia="en-GB"/>
              </w:rPr>
            </w:pPr>
            <w:r w:rsidRPr="00B21F99">
              <w:rPr>
                <w:b/>
                <w:bCs/>
                <w:lang w:eastAsia="en-GB"/>
              </w:rPr>
              <w:t>Study relevant baseline schemes for network and UE energy efficiency assessment, including</w:t>
            </w:r>
          </w:p>
          <w:p w14:paraId="2982EB46" w14:textId="77777777" w:rsidR="004243D3" w:rsidRDefault="0097444A">
            <w:pPr>
              <w:pStyle w:val="ListParagraph"/>
              <w:numPr>
                <w:ilvl w:val="0"/>
                <w:numId w:val="167"/>
              </w:numPr>
              <w:rPr>
                <w:b/>
                <w:bCs/>
                <w:lang w:eastAsia="en-GB"/>
              </w:rPr>
            </w:pPr>
            <w:r>
              <w:rPr>
                <w:b/>
                <w:bCs/>
                <w:lang w:eastAsia="en-GB"/>
              </w:rPr>
              <w:t>Network and UE configurations,</w:t>
            </w:r>
          </w:p>
          <w:p w14:paraId="1E88B778" w14:textId="77777777" w:rsidR="004243D3" w:rsidRDefault="0097444A">
            <w:pPr>
              <w:pStyle w:val="ListParagraph"/>
              <w:numPr>
                <w:ilvl w:val="0"/>
                <w:numId w:val="167"/>
              </w:numPr>
              <w:rPr>
                <w:b/>
                <w:bCs/>
                <w:lang w:eastAsia="en-GB"/>
              </w:rPr>
            </w:pPr>
            <w:r>
              <w:rPr>
                <w:b/>
                <w:bCs/>
                <w:lang w:eastAsia="en-GB"/>
              </w:rPr>
              <w:t>UE traffic types,</w:t>
            </w:r>
          </w:p>
          <w:p w14:paraId="7DF344AA" w14:textId="77777777" w:rsidR="004243D3" w:rsidRDefault="0097444A">
            <w:pPr>
              <w:pStyle w:val="ListParagraph"/>
              <w:numPr>
                <w:ilvl w:val="0"/>
                <w:numId w:val="167"/>
              </w:numPr>
              <w:rPr>
                <w:b/>
                <w:bCs/>
                <w:lang w:val="en-US" w:eastAsia="en-GB"/>
              </w:rPr>
            </w:pPr>
            <w:r>
              <w:rPr>
                <w:b/>
                <w:bCs/>
                <w:lang w:val="en-US" w:eastAsia="en-GB"/>
              </w:rPr>
              <w:t>Network load (in the range from empty to high),</w:t>
            </w:r>
          </w:p>
          <w:p w14:paraId="789E384C" w14:textId="77777777" w:rsidR="004243D3" w:rsidRDefault="0097444A">
            <w:pPr>
              <w:pStyle w:val="ListParagraph"/>
              <w:numPr>
                <w:ilvl w:val="0"/>
                <w:numId w:val="167"/>
              </w:numPr>
              <w:rPr>
                <w:b/>
                <w:bCs/>
                <w:color w:val="FF0000"/>
                <w:lang w:val="en-US" w:eastAsia="en-GB"/>
              </w:rPr>
            </w:pPr>
            <w:r>
              <w:rPr>
                <w:b/>
                <w:bCs/>
                <w:color w:val="FF0000"/>
                <w:lang w:val="en-US" w:eastAsia="en-GB"/>
              </w:rPr>
              <w:t>A combination of network load values.</w:t>
            </w:r>
          </w:p>
          <w:p w14:paraId="68E2B644" w14:textId="77777777" w:rsidR="004243D3" w:rsidRDefault="0097444A">
            <w:pPr>
              <w:pStyle w:val="ListParagraph"/>
              <w:numPr>
                <w:ilvl w:val="0"/>
                <w:numId w:val="167"/>
              </w:numPr>
              <w:rPr>
                <w:b/>
                <w:bCs/>
                <w:lang w:val="en-US" w:eastAsia="en-GB"/>
              </w:rPr>
            </w:pPr>
            <w:r>
              <w:rPr>
                <w:b/>
                <w:bCs/>
                <w:lang w:val="en-US" w:eastAsia="en-GB"/>
              </w:rPr>
              <w:t>Network deployment, e.g. single carrier, multi-carrier</w:t>
            </w:r>
          </w:p>
          <w:p w14:paraId="5C7735E1" w14:textId="77777777" w:rsidR="004243D3" w:rsidRDefault="0097444A">
            <w:pPr>
              <w:pStyle w:val="ListParagraph"/>
              <w:numPr>
                <w:ilvl w:val="0"/>
                <w:numId w:val="167"/>
              </w:numPr>
              <w:rPr>
                <w:b/>
                <w:bCs/>
                <w:lang w:val="en-US" w:eastAsia="en-GB"/>
              </w:rPr>
            </w:pPr>
            <w:r>
              <w:rPr>
                <w:b/>
                <w:bCs/>
                <w:lang w:val="en-US" w:eastAsia="en-GB"/>
              </w:rPr>
              <w:t>Frequency ranges FR1, FR2, FR3</w:t>
            </w:r>
          </w:p>
          <w:p w14:paraId="645AD725" w14:textId="77777777" w:rsidR="004243D3" w:rsidRDefault="004243D3">
            <w:pPr>
              <w:rPr>
                <w:szCs w:val="20"/>
                <w:lang w:val="de-DE"/>
              </w:rPr>
            </w:pPr>
          </w:p>
        </w:tc>
      </w:tr>
      <w:tr w:rsidR="004243D3" w14:paraId="2A07171C" w14:textId="77777777" w:rsidTr="009A4EF8">
        <w:tc>
          <w:tcPr>
            <w:tcW w:w="2426" w:type="dxa"/>
          </w:tcPr>
          <w:p w14:paraId="75CE6268" w14:textId="77777777" w:rsidR="004243D3" w:rsidRDefault="0097444A">
            <w:pPr>
              <w:rPr>
                <w:szCs w:val="20"/>
                <w:lang w:val="de-DE"/>
              </w:rPr>
            </w:pPr>
            <w:r>
              <w:rPr>
                <w:rFonts w:eastAsiaTheme="minorEastAsia"/>
                <w:szCs w:val="20"/>
                <w:lang w:val="de-DE" w:eastAsia="ja-JP"/>
              </w:rPr>
              <w:t>Fujitsu</w:t>
            </w:r>
          </w:p>
        </w:tc>
        <w:tc>
          <w:tcPr>
            <w:tcW w:w="7202" w:type="dxa"/>
          </w:tcPr>
          <w:p w14:paraId="09A214DD" w14:textId="77777777" w:rsidR="004243D3" w:rsidRPr="00B21F99" w:rsidRDefault="0097444A">
            <w:pPr>
              <w:rPr>
                <w:szCs w:val="20"/>
              </w:rPr>
            </w:pPr>
            <w:r w:rsidRPr="00B21F99">
              <w:rPr>
                <w:rFonts w:eastAsia="DengXian"/>
                <w:szCs w:val="20"/>
                <w:lang w:eastAsia="zh-CN"/>
              </w:rPr>
              <w:t>We are fine with the proposal</w:t>
            </w:r>
          </w:p>
        </w:tc>
      </w:tr>
      <w:tr w:rsidR="004243D3" w14:paraId="0067A423" w14:textId="77777777" w:rsidTr="009A4EF8">
        <w:tc>
          <w:tcPr>
            <w:tcW w:w="2426" w:type="dxa"/>
            <w:tcBorders>
              <w:top w:val="nil"/>
              <w:bottom w:val="single" w:sz="4" w:space="0" w:color="auto"/>
            </w:tcBorders>
          </w:tcPr>
          <w:p w14:paraId="6D0E692E" w14:textId="77777777" w:rsidR="004243D3" w:rsidRDefault="0097444A">
            <w:pPr>
              <w:rPr>
                <w:rFonts w:eastAsia="DengXian"/>
                <w:szCs w:val="20"/>
                <w:lang w:val="de-DE" w:eastAsia="zh-CN"/>
              </w:rPr>
            </w:pPr>
            <w:r>
              <w:rPr>
                <w:rFonts w:eastAsia="DengXian"/>
                <w:szCs w:val="20"/>
                <w:lang w:val="de-DE" w:eastAsia="zh-CN"/>
              </w:rPr>
              <w:t>CEWiT</w:t>
            </w:r>
          </w:p>
        </w:tc>
        <w:tc>
          <w:tcPr>
            <w:tcW w:w="7202" w:type="dxa"/>
            <w:tcBorders>
              <w:top w:val="nil"/>
              <w:bottom w:val="single" w:sz="4" w:space="0" w:color="auto"/>
            </w:tcBorders>
          </w:tcPr>
          <w:p w14:paraId="5CE60C03" w14:textId="77777777" w:rsidR="004243D3" w:rsidRPr="00B21F99" w:rsidRDefault="0097444A">
            <w:pPr>
              <w:rPr>
                <w:rFonts w:eastAsia="DengXian"/>
                <w:szCs w:val="20"/>
                <w:lang w:eastAsia="zh-CN"/>
              </w:rPr>
            </w:pPr>
            <w:r w:rsidRPr="00B21F99">
              <w:rPr>
                <w:rFonts w:eastAsia="DengXian"/>
                <w:szCs w:val="20"/>
                <w:lang w:eastAsia="zh-CN"/>
              </w:rPr>
              <w:t xml:space="preserve">We are fine with </w:t>
            </w:r>
            <w:proofErr w:type="gramStart"/>
            <w:r w:rsidRPr="00B21F99">
              <w:rPr>
                <w:rFonts w:eastAsia="DengXian"/>
                <w:szCs w:val="20"/>
                <w:lang w:eastAsia="zh-CN"/>
              </w:rPr>
              <w:t>proposal</w:t>
            </w:r>
            <w:proofErr w:type="gramEnd"/>
            <w:r w:rsidRPr="00B21F99">
              <w:rPr>
                <w:rFonts w:eastAsia="DengXian"/>
                <w:szCs w:val="20"/>
                <w:lang w:eastAsia="zh-CN"/>
              </w:rPr>
              <w:t xml:space="preserve"> in general. However, we are not clear whether the UE traffic type is meant for inactive UEs.</w:t>
            </w:r>
          </w:p>
        </w:tc>
      </w:tr>
      <w:tr w:rsidR="004243D3" w14:paraId="654379A8" w14:textId="77777777" w:rsidTr="009A4EF8">
        <w:tc>
          <w:tcPr>
            <w:tcW w:w="2426" w:type="dxa"/>
            <w:tcBorders>
              <w:top w:val="single" w:sz="4" w:space="0" w:color="auto"/>
              <w:bottom w:val="single" w:sz="4" w:space="0" w:color="auto"/>
            </w:tcBorders>
          </w:tcPr>
          <w:p w14:paraId="23108C69" w14:textId="77777777" w:rsidR="004243D3" w:rsidRDefault="0097444A">
            <w:pPr>
              <w:rPr>
                <w:rFonts w:eastAsia="DengXian"/>
                <w:szCs w:val="20"/>
                <w:lang w:val="de-DE" w:eastAsia="zh-CN"/>
              </w:rPr>
            </w:pPr>
            <w:r>
              <w:rPr>
                <w:szCs w:val="20"/>
                <w:lang w:val="de-DE"/>
              </w:rPr>
              <w:t>Nokia</w:t>
            </w:r>
          </w:p>
        </w:tc>
        <w:tc>
          <w:tcPr>
            <w:tcW w:w="7202" w:type="dxa"/>
            <w:tcBorders>
              <w:top w:val="single" w:sz="4" w:space="0" w:color="auto"/>
              <w:bottom w:val="single" w:sz="4" w:space="0" w:color="auto"/>
            </w:tcBorders>
          </w:tcPr>
          <w:p w14:paraId="4CE76CBD" w14:textId="77777777" w:rsidR="004243D3" w:rsidRPr="00B21F99" w:rsidRDefault="0097444A">
            <w:pPr>
              <w:rPr>
                <w:rFonts w:eastAsia="DengXian"/>
                <w:szCs w:val="20"/>
                <w:lang w:eastAsia="zh-CN"/>
              </w:rPr>
            </w:pPr>
            <w:r w:rsidRPr="00B21F99">
              <w:rPr>
                <w:szCs w:val="20"/>
              </w:rPr>
              <w:t>Support, though one should not refer to FR3 here as there is no such FR defined in 3GPP.</w:t>
            </w:r>
          </w:p>
        </w:tc>
      </w:tr>
      <w:tr w:rsidR="004243D3" w14:paraId="0EE60489" w14:textId="77777777" w:rsidTr="009A4EF8">
        <w:tc>
          <w:tcPr>
            <w:tcW w:w="2426" w:type="dxa"/>
            <w:tcBorders>
              <w:top w:val="single" w:sz="4" w:space="0" w:color="auto"/>
              <w:bottom w:val="single" w:sz="4" w:space="0" w:color="auto"/>
            </w:tcBorders>
          </w:tcPr>
          <w:p w14:paraId="689F0A8E" w14:textId="77777777" w:rsidR="004243D3" w:rsidRDefault="0097444A">
            <w:pPr>
              <w:rPr>
                <w:szCs w:val="20"/>
                <w:lang w:val="de-DE"/>
              </w:rPr>
            </w:pPr>
            <w:r>
              <w:rPr>
                <w:rFonts w:eastAsia="Malgun Gothic" w:hint="eastAsia"/>
                <w:sz w:val="20"/>
                <w:szCs w:val="20"/>
                <w:lang w:val="de-DE" w:eastAsia="ko-KR"/>
              </w:rPr>
              <w:lastRenderedPageBreak/>
              <w:t>LG Electronics</w:t>
            </w:r>
          </w:p>
        </w:tc>
        <w:tc>
          <w:tcPr>
            <w:tcW w:w="7202" w:type="dxa"/>
            <w:tcBorders>
              <w:top w:val="single" w:sz="4" w:space="0" w:color="auto"/>
              <w:bottom w:val="single" w:sz="4" w:space="0" w:color="auto"/>
            </w:tcBorders>
          </w:tcPr>
          <w:p w14:paraId="3864D256" w14:textId="77777777" w:rsidR="004243D3" w:rsidRDefault="0097444A">
            <w:pPr>
              <w:rPr>
                <w:szCs w:val="20"/>
                <w:lang w:val="de-DE"/>
              </w:rPr>
            </w:pPr>
            <w:r>
              <w:rPr>
                <w:rFonts w:eastAsia="Malgun Gothic" w:hint="eastAsia"/>
                <w:sz w:val="20"/>
                <w:szCs w:val="20"/>
                <w:lang w:val="de-DE" w:eastAsia="ko-KR"/>
              </w:rPr>
              <w:t xml:space="preserve">OK </w:t>
            </w:r>
            <w:proofErr w:type="spellStart"/>
            <w:r>
              <w:rPr>
                <w:rFonts w:eastAsia="Malgun Gothic" w:hint="eastAsia"/>
                <w:sz w:val="20"/>
                <w:szCs w:val="20"/>
                <w:lang w:val="de-DE" w:eastAsia="ko-KR"/>
              </w:rPr>
              <w:t>with</w:t>
            </w:r>
            <w:proofErr w:type="spellEnd"/>
            <w:r>
              <w:rPr>
                <w:rFonts w:eastAsia="Malgun Gothic" w:hint="eastAsia"/>
                <w:sz w:val="20"/>
                <w:szCs w:val="20"/>
                <w:lang w:val="de-DE" w:eastAsia="ko-KR"/>
              </w:rPr>
              <w:t xml:space="preserve"> </w:t>
            </w:r>
            <w:proofErr w:type="spellStart"/>
            <w:r>
              <w:rPr>
                <w:rFonts w:eastAsia="Malgun Gothic" w:hint="eastAsia"/>
                <w:sz w:val="20"/>
                <w:szCs w:val="20"/>
                <w:lang w:val="de-DE" w:eastAsia="ko-KR"/>
              </w:rPr>
              <w:t>the</w:t>
            </w:r>
            <w:proofErr w:type="spellEnd"/>
            <w:r>
              <w:rPr>
                <w:rFonts w:eastAsia="Malgun Gothic" w:hint="eastAsia"/>
                <w:sz w:val="20"/>
                <w:szCs w:val="20"/>
                <w:lang w:val="de-DE" w:eastAsia="ko-KR"/>
              </w:rPr>
              <w:t xml:space="preserve"> </w:t>
            </w:r>
            <w:proofErr w:type="spellStart"/>
            <w:r>
              <w:rPr>
                <w:rFonts w:eastAsia="Malgun Gothic" w:hint="eastAsia"/>
                <w:sz w:val="20"/>
                <w:szCs w:val="20"/>
                <w:lang w:val="de-DE" w:eastAsia="ko-KR"/>
              </w:rPr>
              <w:t>proposal</w:t>
            </w:r>
            <w:proofErr w:type="spellEnd"/>
          </w:p>
        </w:tc>
      </w:tr>
      <w:tr w:rsidR="004243D3" w14:paraId="3860201E" w14:textId="77777777" w:rsidTr="009A4EF8">
        <w:tc>
          <w:tcPr>
            <w:tcW w:w="2426" w:type="dxa"/>
            <w:tcBorders>
              <w:top w:val="single" w:sz="4" w:space="0" w:color="auto"/>
            </w:tcBorders>
          </w:tcPr>
          <w:p w14:paraId="2948C6B3"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harp</w:t>
            </w:r>
          </w:p>
        </w:tc>
        <w:tc>
          <w:tcPr>
            <w:tcW w:w="7202" w:type="dxa"/>
            <w:tcBorders>
              <w:top w:val="single" w:sz="4" w:space="0" w:color="auto"/>
            </w:tcBorders>
          </w:tcPr>
          <w:p w14:paraId="67FB8D14" w14:textId="77777777" w:rsidR="004243D3" w:rsidRPr="00B21F99" w:rsidRDefault="0097444A">
            <w:pPr>
              <w:rPr>
                <w:rFonts w:eastAsia="Malgun Gothic"/>
                <w:szCs w:val="20"/>
                <w:lang w:eastAsia="ko-KR"/>
              </w:rPr>
            </w:pPr>
            <w:r w:rsidRPr="00B21F99">
              <w:rPr>
                <w:rFonts w:eastAsiaTheme="minorEastAsia" w:hint="eastAsia"/>
                <w:szCs w:val="20"/>
                <w:lang w:eastAsia="ja-JP"/>
              </w:rPr>
              <w:t>W</w:t>
            </w:r>
            <w:r w:rsidRPr="00B21F99">
              <w:rPr>
                <w:rFonts w:eastAsiaTheme="minorEastAsia"/>
                <w:szCs w:val="20"/>
                <w:lang w:eastAsia="ja-JP"/>
              </w:rPr>
              <w:t>e are fine with the proposal.</w:t>
            </w:r>
          </w:p>
        </w:tc>
      </w:tr>
      <w:tr w:rsidR="004243D3" w14:paraId="24C5DFC4" w14:textId="77777777" w:rsidTr="009A4EF8">
        <w:tc>
          <w:tcPr>
            <w:tcW w:w="2426" w:type="dxa"/>
          </w:tcPr>
          <w:p w14:paraId="5ABCEF4C"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202" w:type="dxa"/>
          </w:tcPr>
          <w:p w14:paraId="1D350CA1" w14:textId="77777777" w:rsidR="004243D3" w:rsidRPr="00B21F99" w:rsidRDefault="0097444A">
            <w:pPr>
              <w:rPr>
                <w:rFonts w:eastAsia="DengXian"/>
                <w:sz w:val="20"/>
                <w:szCs w:val="20"/>
                <w:lang w:eastAsia="zh-CN"/>
              </w:rPr>
            </w:pPr>
            <w:r w:rsidRPr="00B21F99">
              <w:rPr>
                <w:rFonts w:eastAsia="DengXian"/>
                <w:sz w:val="20"/>
                <w:szCs w:val="20"/>
                <w:lang w:eastAsia="zh-CN"/>
              </w:rPr>
              <w:t>This proposal in general does not fit IDLE UEs or empty load gNB.</w:t>
            </w:r>
            <w:r w:rsidRPr="00B21F99">
              <w:rPr>
                <w:rFonts w:eastAsia="DengXian" w:hint="eastAsia"/>
                <w:sz w:val="20"/>
                <w:szCs w:val="20"/>
                <w:lang w:eastAsia="zh-CN"/>
              </w:rPr>
              <w:t xml:space="preserve"> </w:t>
            </w:r>
            <w:r w:rsidRPr="00B21F99">
              <w:rPr>
                <w:rFonts w:eastAsia="DengXian"/>
                <w:sz w:val="20"/>
                <w:szCs w:val="20"/>
                <w:lang w:eastAsia="zh-CN"/>
              </w:rPr>
              <w:t xml:space="preserve">And we do not see how the sub-bullets are relevant to “schemes” – is the intention to discussion baseline evaluation assumptions? </w:t>
            </w:r>
          </w:p>
          <w:p w14:paraId="1732440C" w14:textId="77777777" w:rsidR="004243D3" w:rsidRPr="00B21F99" w:rsidRDefault="004243D3">
            <w:pPr>
              <w:rPr>
                <w:rFonts w:eastAsia="DengXian"/>
                <w:sz w:val="20"/>
                <w:szCs w:val="20"/>
                <w:lang w:eastAsia="zh-CN"/>
              </w:rPr>
            </w:pPr>
          </w:p>
          <w:p w14:paraId="7E6945BD" w14:textId="77777777" w:rsidR="004243D3" w:rsidRDefault="0097444A">
            <w:pPr>
              <w:rPr>
                <w:rFonts w:eastAsia="DengXian"/>
                <w:sz w:val="20"/>
                <w:szCs w:val="20"/>
                <w:lang w:val="de-DE" w:eastAsia="zh-CN"/>
              </w:rPr>
            </w:pPr>
            <w:proofErr w:type="spellStart"/>
            <w:r>
              <w:rPr>
                <w:rFonts w:eastAsia="DengXian" w:hint="eastAsia"/>
                <w:sz w:val="20"/>
                <w:szCs w:val="20"/>
                <w:lang w:val="de-DE" w:eastAsia="zh-CN"/>
              </w:rPr>
              <w:t>Nevertheless</w:t>
            </w:r>
            <w:proofErr w:type="spellEnd"/>
            <w:r>
              <w:rPr>
                <w:rFonts w:eastAsia="DengXian"/>
                <w:sz w:val="20"/>
                <w:szCs w:val="20"/>
                <w:lang w:val="de-DE" w:eastAsia="zh-CN"/>
              </w:rPr>
              <w:t xml:space="preserve">, </w:t>
            </w:r>
            <w:proofErr w:type="spellStart"/>
            <w:r>
              <w:rPr>
                <w:rFonts w:eastAsia="DengXian"/>
                <w:sz w:val="20"/>
                <w:szCs w:val="20"/>
                <w:lang w:val="de-DE" w:eastAsia="zh-CN"/>
              </w:rPr>
              <w:t>several</w:t>
            </w:r>
            <w:proofErr w:type="spellEnd"/>
            <w:r>
              <w:rPr>
                <w:rFonts w:eastAsia="DengXian"/>
                <w:sz w:val="20"/>
                <w:szCs w:val="20"/>
                <w:lang w:val="de-DE" w:eastAsia="zh-CN"/>
              </w:rPr>
              <w:t xml:space="preserve"> </w:t>
            </w:r>
            <w:proofErr w:type="spellStart"/>
            <w:r>
              <w:rPr>
                <w:rFonts w:eastAsia="DengXian"/>
                <w:sz w:val="20"/>
                <w:szCs w:val="20"/>
                <w:lang w:val="de-DE" w:eastAsia="zh-CN"/>
              </w:rPr>
              <w:t>other</w:t>
            </w:r>
            <w:proofErr w:type="spellEnd"/>
            <w:r>
              <w:rPr>
                <w:rFonts w:eastAsia="DengXian"/>
                <w:sz w:val="20"/>
                <w:szCs w:val="20"/>
                <w:lang w:val="de-DE" w:eastAsia="zh-CN"/>
              </w:rPr>
              <w:t xml:space="preserve"> </w:t>
            </w:r>
            <w:proofErr w:type="spellStart"/>
            <w:r>
              <w:rPr>
                <w:rFonts w:eastAsia="DengXian"/>
                <w:sz w:val="20"/>
                <w:szCs w:val="20"/>
                <w:lang w:val="de-DE" w:eastAsia="zh-CN"/>
              </w:rPr>
              <w:t>comments</w:t>
            </w:r>
            <w:proofErr w:type="spellEnd"/>
            <w:r>
              <w:rPr>
                <w:rFonts w:eastAsia="DengXian"/>
                <w:sz w:val="20"/>
                <w:szCs w:val="20"/>
                <w:lang w:val="de-DE" w:eastAsia="zh-CN"/>
              </w:rPr>
              <w:t>:</w:t>
            </w:r>
          </w:p>
          <w:p w14:paraId="27A56B82" w14:textId="77777777" w:rsidR="004243D3" w:rsidRDefault="0097444A">
            <w:pPr>
              <w:pStyle w:val="ListParagraph"/>
              <w:numPr>
                <w:ilvl w:val="0"/>
                <w:numId w:val="166"/>
              </w:numPr>
              <w:suppressAutoHyphens w:val="0"/>
              <w:rPr>
                <w:rFonts w:eastAsia="DengXian"/>
                <w:sz w:val="20"/>
                <w:szCs w:val="16"/>
                <w:lang w:val="en-US" w:eastAsia="zh-CN"/>
              </w:rPr>
            </w:pPr>
            <w:r>
              <w:rPr>
                <w:rFonts w:eastAsia="DengXian" w:hint="eastAsia"/>
                <w:sz w:val="20"/>
                <w:szCs w:val="16"/>
                <w:lang w:val="en-US" w:eastAsia="zh-CN"/>
              </w:rPr>
              <w:t>F</w:t>
            </w:r>
            <w:r>
              <w:rPr>
                <w:rFonts w:eastAsia="DengXian"/>
                <w:sz w:val="20"/>
                <w:szCs w:val="16"/>
                <w:lang w:val="en-US" w:eastAsia="zh-CN"/>
              </w:rPr>
              <w:t>or IDLE UEs, instead of UE configurations, the basic UE capabilities/UE types are more relevant.</w:t>
            </w:r>
          </w:p>
          <w:p w14:paraId="101A19D8" w14:textId="77777777" w:rsidR="004243D3" w:rsidRDefault="0097444A">
            <w:pPr>
              <w:pStyle w:val="ListParagraph"/>
              <w:numPr>
                <w:ilvl w:val="0"/>
                <w:numId w:val="166"/>
              </w:numPr>
              <w:suppressAutoHyphens w:val="0"/>
              <w:rPr>
                <w:rFonts w:eastAsia="DengXian"/>
                <w:szCs w:val="20"/>
                <w:lang w:val="en-US" w:eastAsia="zh-CN"/>
              </w:rPr>
            </w:pPr>
            <w:r>
              <w:rPr>
                <w:rFonts w:eastAsia="DengXian" w:hint="eastAsia"/>
                <w:sz w:val="20"/>
                <w:szCs w:val="16"/>
                <w:lang w:val="en-US" w:eastAsia="zh-CN"/>
              </w:rPr>
              <w:t>F</w:t>
            </w:r>
            <w:r>
              <w:rPr>
                <w:rFonts w:eastAsia="DengXian"/>
                <w:sz w:val="20"/>
                <w:szCs w:val="16"/>
                <w:lang w:val="en-US" w:eastAsia="zh-CN"/>
              </w:rPr>
              <w:t>R3 is not yet defined.</w:t>
            </w:r>
          </w:p>
          <w:p w14:paraId="545E2F1C" w14:textId="77777777" w:rsidR="004243D3" w:rsidRPr="00B21F99" w:rsidRDefault="004243D3">
            <w:pPr>
              <w:rPr>
                <w:rFonts w:eastAsia="DengXian"/>
                <w:szCs w:val="20"/>
                <w:lang w:eastAsia="zh-CN"/>
              </w:rPr>
            </w:pPr>
          </w:p>
          <w:p w14:paraId="3C42357D" w14:textId="60C5316C" w:rsidR="004243D3" w:rsidRPr="00B21F99" w:rsidRDefault="0097444A">
            <w:pPr>
              <w:pStyle w:val="Caption"/>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2.6</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50</w:t>
            </w:r>
            <w:r>
              <w:rPr>
                <w:lang w:val="de-DE"/>
              </w:rPr>
              <w:fldChar w:fldCharType="end"/>
            </w:r>
            <w:r w:rsidRPr="00B21F99">
              <w:t xml:space="preserve"> </w:t>
            </w:r>
            <w:r w:rsidRPr="00B21F99">
              <w:rPr>
                <w:color w:val="00B0F0"/>
              </w:rPr>
              <w:t>– Huawei update</w:t>
            </w:r>
            <w:r w:rsidRPr="00B21F99">
              <w:t xml:space="preserve">: </w:t>
            </w:r>
          </w:p>
          <w:p w14:paraId="530AE0F7" w14:textId="77777777" w:rsidR="004243D3" w:rsidRPr="00B21F99" w:rsidRDefault="0097444A">
            <w:pPr>
              <w:rPr>
                <w:b/>
                <w:bCs/>
                <w:lang w:eastAsia="en-GB"/>
              </w:rPr>
            </w:pPr>
            <w:r w:rsidRPr="00B21F99">
              <w:rPr>
                <w:b/>
                <w:bCs/>
                <w:lang w:eastAsia="en-GB"/>
              </w:rPr>
              <w:t xml:space="preserve">Study relevant </w:t>
            </w:r>
            <w:r w:rsidRPr="00B21F99">
              <w:rPr>
                <w:b/>
                <w:bCs/>
                <w:color w:val="00B0F0"/>
                <w:lang w:eastAsia="en-GB"/>
              </w:rPr>
              <w:t xml:space="preserve">assumptions </w:t>
            </w:r>
            <w:r w:rsidRPr="00B21F99">
              <w:rPr>
                <w:b/>
                <w:bCs/>
                <w:strike/>
                <w:color w:val="FF0000"/>
                <w:lang w:eastAsia="en-GB"/>
              </w:rPr>
              <w:t>schemes</w:t>
            </w:r>
            <w:r w:rsidRPr="00B21F99">
              <w:rPr>
                <w:b/>
                <w:bCs/>
                <w:color w:val="FF0000"/>
                <w:lang w:eastAsia="en-GB"/>
              </w:rPr>
              <w:t xml:space="preserve"> </w:t>
            </w:r>
            <w:r w:rsidRPr="00B21F99">
              <w:rPr>
                <w:b/>
                <w:bCs/>
                <w:lang w:eastAsia="en-GB"/>
              </w:rPr>
              <w:t>for network and UE energy efficiency assessment, including</w:t>
            </w:r>
          </w:p>
          <w:p w14:paraId="6365346D" w14:textId="77777777" w:rsidR="004243D3" w:rsidRDefault="0097444A">
            <w:pPr>
              <w:pStyle w:val="ListParagraph"/>
              <w:numPr>
                <w:ilvl w:val="0"/>
                <w:numId w:val="168"/>
              </w:numPr>
              <w:suppressAutoHyphens w:val="0"/>
              <w:rPr>
                <w:b/>
                <w:bCs/>
                <w:lang w:val="en-US" w:eastAsia="en-GB"/>
              </w:rPr>
            </w:pPr>
            <w:r>
              <w:rPr>
                <w:b/>
                <w:bCs/>
                <w:lang w:val="en-US" w:eastAsia="en-GB"/>
              </w:rPr>
              <w:t>Network and UE configurations</w:t>
            </w:r>
            <w:r>
              <w:rPr>
                <w:b/>
                <w:bCs/>
                <w:color w:val="00B0F0"/>
                <w:lang w:val="en-US" w:eastAsia="en-GB"/>
              </w:rPr>
              <w:t>/capabilities</w:t>
            </w:r>
            <w:r>
              <w:rPr>
                <w:b/>
                <w:bCs/>
                <w:lang w:val="en-US" w:eastAsia="en-GB"/>
              </w:rPr>
              <w:t>,</w:t>
            </w:r>
          </w:p>
          <w:p w14:paraId="3C992B7D" w14:textId="77777777" w:rsidR="004243D3" w:rsidRDefault="0097444A">
            <w:pPr>
              <w:pStyle w:val="ListParagraph"/>
              <w:numPr>
                <w:ilvl w:val="0"/>
                <w:numId w:val="168"/>
              </w:numPr>
              <w:suppressAutoHyphens w:val="0"/>
              <w:rPr>
                <w:b/>
                <w:bCs/>
                <w:lang w:eastAsia="en-GB"/>
              </w:rPr>
            </w:pPr>
            <w:r>
              <w:rPr>
                <w:b/>
                <w:bCs/>
                <w:lang w:eastAsia="en-GB"/>
              </w:rPr>
              <w:t>UE traffic types,</w:t>
            </w:r>
          </w:p>
          <w:p w14:paraId="5B2637D8" w14:textId="77777777" w:rsidR="004243D3" w:rsidRDefault="0097444A">
            <w:pPr>
              <w:pStyle w:val="ListParagraph"/>
              <w:numPr>
                <w:ilvl w:val="0"/>
                <w:numId w:val="168"/>
              </w:numPr>
              <w:suppressAutoHyphens w:val="0"/>
              <w:rPr>
                <w:b/>
                <w:bCs/>
                <w:lang w:val="en-US" w:eastAsia="en-GB"/>
              </w:rPr>
            </w:pPr>
            <w:r>
              <w:rPr>
                <w:b/>
                <w:bCs/>
                <w:lang w:val="en-US" w:eastAsia="en-GB"/>
              </w:rPr>
              <w:t>Network load (in the range from empty to high),</w:t>
            </w:r>
          </w:p>
          <w:p w14:paraId="643946B6" w14:textId="77777777" w:rsidR="004243D3" w:rsidRDefault="0097444A">
            <w:pPr>
              <w:pStyle w:val="ListParagraph"/>
              <w:numPr>
                <w:ilvl w:val="0"/>
                <w:numId w:val="168"/>
              </w:numPr>
              <w:suppressAutoHyphens w:val="0"/>
              <w:rPr>
                <w:b/>
                <w:bCs/>
                <w:lang w:val="en-US" w:eastAsia="en-GB"/>
              </w:rPr>
            </w:pPr>
            <w:r>
              <w:rPr>
                <w:b/>
                <w:bCs/>
                <w:lang w:val="en-US" w:eastAsia="en-GB"/>
              </w:rPr>
              <w:t>Network deployment, e.g. single carrier, multi-carrier</w:t>
            </w:r>
          </w:p>
          <w:p w14:paraId="045AADE1" w14:textId="77777777" w:rsidR="004243D3" w:rsidRDefault="0097444A">
            <w:pPr>
              <w:pStyle w:val="ListParagraph"/>
              <w:numPr>
                <w:ilvl w:val="0"/>
                <w:numId w:val="168"/>
              </w:numPr>
              <w:suppressAutoHyphens w:val="0"/>
              <w:rPr>
                <w:b/>
                <w:bCs/>
                <w:lang w:val="en-US" w:eastAsia="en-GB"/>
              </w:rPr>
            </w:pPr>
            <w:r>
              <w:rPr>
                <w:b/>
                <w:bCs/>
                <w:lang w:val="en-US" w:eastAsia="en-GB"/>
              </w:rPr>
              <w:t xml:space="preserve">Frequency ranges FR1, FR2, </w:t>
            </w:r>
            <w:r>
              <w:rPr>
                <w:b/>
                <w:bCs/>
                <w:color w:val="00B0F0"/>
                <w:lang w:val="en-US" w:eastAsia="en-GB"/>
              </w:rPr>
              <w:t>and other spetrum</w:t>
            </w:r>
            <w:r>
              <w:rPr>
                <w:b/>
                <w:bCs/>
                <w:strike/>
                <w:color w:val="FF0000"/>
                <w:lang w:val="en-US" w:eastAsia="en-GB"/>
              </w:rPr>
              <w:t>FR3</w:t>
            </w:r>
          </w:p>
          <w:p w14:paraId="25CD4A96" w14:textId="77777777" w:rsidR="004243D3" w:rsidRDefault="0097444A">
            <w:pPr>
              <w:pStyle w:val="ListParagraph"/>
              <w:numPr>
                <w:ilvl w:val="0"/>
                <w:numId w:val="168"/>
              </w:numPr>
              <w:suppressAutoHyphens w:val="0"/>
              <w:rPr>
                <w:b/>
                <w:bCs/>
                <w:lang w:eastAsia="en-GB"/>
              </w:rPr>
            </w:pPr>
            <w:r>
              <w:rPr>
                <w:b/>
                <w:bCs/>
                <w:lang w:eastAsia="en-GB"/>
              </w:rPr>
              <w:t>etc.</w:t>
            </w:r>
          </w:p>
          <w:p w14:paraId="4FB318A9" w14:textId="77777777" w:rsidR="004243D3" w:rsidRDefault="004243D3">
            <w:pPr>
              <w:rPr>
                <w:rFonts w:eastAsia="DengXian"/>
                <w:szCs w:val="20"/>
                <w:lang w:val="de-DE" w:eastAsia="zh-CN"/>
              </w:rPr>
            </w:pPr>
          </w:p>
        </w:tc>
      </w:tr>
      <w:tr w:rsidR="004243D3" w14:paraId="54079D02" w14:textId="77777777" w:rsidTr="009A4EF8">
        <w:tc>
          <w:tcPr>
            <w:tcW w:w="2426" w:type="dxa"/>
          </w:tcPr>
          <w:p w14:paraId="562629E9" w14:textId="77777777" w:rsidR="004243D3" w:rsidRDefault="0097444A">
            <w:pPr>
              <w:rPr>
                <w:lang w:val="de-DE"/>
              </w:rPr>
            </w:pPr>
            <w:r>
              <w:rPr>
                <w:rFonts w:eastAsia="DengXian" w:hint="eastAsia"/>
                <w:sz w:val="20"/>
                <w:szCs w:val="20"/>
                <w:lang w:val="de-DE" w:eastAsia="zh-CN"/>
              </w:rPr>
              <w:t>C</w:t>
            </w:r>
            <w:r>
              <w:rPr>
                <w:rFonts w:eastAsia="DengXian"/>
                <w:sz w:val="20"/>
                <w:szCs w:val="20"/>
                <w:lang w:val="de-DE" w:eastAsia="zh-CN"/>
              </w:rPr>
              <w:t>MCC</w:t>
            </w:r>
          </w:p>
        </w:tc>
        <w:tc>
          <w:tcPr>
            <w:tcW w:w="7202" w:type="dxa"/>
          </w:tcPr>
          <w:p w14:paraId="1122A2F8" w14:textId="77777777" w:rsidR="004243D3" w:rsidRPr="00B21F99" w:rsidRDefault="0097444A">
            <w:pPr>
              <w:rPr>
                <w:rFonts w:eastAsia="DengXian"/>
                <w:sz w:val="20"/>
                <w:szCs w:val="20"/>
                <w:lang w:eastAsia="zh-CN"/>
              </w:rPr>
            </w:pPr>
            <w:r w:rsidRPr="00B21F99">
              <w:rPr>
                <w:rFonts w:eastAsia="DengXian" w:hint="eastAsia"/>
                <w:sz w:val="20"/>
                <w:szCs w:val="20"/>
                <w:lang w:eastAsia="zh-CN"/>
              </w:rPr>
              <w:t>S</w:t>
            </w:r>
            <w:r w:rsidRPr="00B21F99">
              <w:rPr>
                <w:rFonts w:eastAsia="DengXian"/>
                <w:sz w:val="20"/>
                <w:szCs w:val="20"/>
                <w:lang w:eastAsia="zh-CN"/>
              </w:rPr>
              <w:t>upport, and we think multi-TRP can also be included in Network deployment.</w:t>
            </w:r>
          </w:p>
          <w:p w14:paraId="78D2B6F8" w14:textId="07ABA32D" w:rsidR="004243D3" w:rsidRPr="00B21F99" w:rsidRDefault="0097444A">
            <w:pPr>
              <w:pStyle w:val="Caption"/>
            </w:pPr>
            <w:r w:rsidRPr="00B21F99">
              <w:rPr>
                <w:highlight w:val="yellow"/>
              </w:rPr>
              <w:t xml:space="preserve">FL Proposal </w:t>
            </w:r>
            <w:r>
              <w:rPr>
                <w:highlight w:val="yellow"/>
                <w:lang w:val="de-DE"/>
              </w:rPr>
              <w:fldChar w:fldCharType="begin"/>
            </w:r>
            <w:r w:rsidRPr="00B21F99">
              <w:rPr>
                <w:highlight w:val="yellow"/>
              </w:rPr>
              <w:instrText xml:space="preserve"> STYLEREF 2 \s </w:instrText>
            </w:r>
            <w:r>
              <w:rPr>
                <w:highlight w:val="yellow"/>
                <w:lang w:val="de-DE"/>
              </w:rPr>
              <w:fldChar w:fldCharType="separate"/>
            </w:r>
            <w:r w:rsidR="00D73447">
              <w:rPr>
                <w:noProof/>
                <w:highlight w:val="yellow"/>
              </w:rPr>
              <w:t>2.6</w:t>
            </w:r>
            <w:r>
              <w:rPr>
                <w:highlight w:val="yellow"/>
                <w:lang w:val="de-DE"/>
              </w:rPr>
              <w:fldChar w:fldCharType="end"/>
            </w:r>
            <w:r w:rsidRPr="00B21F99">
              <w:rPr>
                <w:highlight w:val="yellow"/>
              </w:rPr>
              <w:noBreakHyphen/>
            </w:r>
            <w:r>
              <w:rPr>
                <w:highlight w:val="yellow"/>
                <w:lang w:val="de-DE"/>
              </w:rPr>
              <w:fldChar w:fldCharType="begin"/>
            </w:r>
            <w:r w:rsidRPr="00B21F99">
              <w:rPr>
                <w:highlight w:val="yellow"/>
              </w:rPr>
              <w:instrText xml:space="preserve"> SEQ FL_Proposal \* ARABIC \s 2 </w:instrText>
            </w:r>
            <w:r>
              <w:rPr>
                <w:highlight w:val="yellow"/>
                <w:lang w:val="de-DE"/>
              </w:rPr>
              <w:fldChar w:fldCharType="separate"/>
            </w:r>
            <w:r w:rsidR="00D73447">
              <w:rPr>
                <w:noProof/>
                <w:highlight w:val="yellow"/>
              </w:rPr>
              <w:t>51</w:t>
            </w:r>
            <w:r>
              <w:rPr>
                <w:highlight w:val="yellow"/>
                <w:lang w:val="de-DE"/>
              </w:rPr>
              <w:fldChar w:fldCharType="end"/>
            </w:r>
            <w:r w:rsidRPr="00B21F99">
              <w:rPr>
                <w:highlight w:val="yellow"/>
              </w:rPr>
              <w:t>-CMCC rev1:</w:t>
            </w:r>
            <w:r w:rsidRPr="00B21F99">
              <w:t xml:space="preserve"> </w:t>
            </w:r>
          </w:p>
          <w:p w14:paraId="46C22EBF" w14:textId="77777777" w:rsidR="004243D3" w:rsidRPr="00B21F99" w:rsidRDefault="0097444A">
            <w:pPr>
              <w:rPr>
                <w:b/>
                <w:bCs/>
                <w:lang w:eastAsia="en-GB"/>
              </w:rPr>
            </w:pPr>
            <w:r w:rsidRPr="00B21F99">
              <w:rPr>
                <w:b/>
                <w:bCs/>
                <w:lang w:eastAsia="en-GB"/>
              </w:rPr>
              <w:t>Study relevant baseline schemes for network and UE energy efficiency assessment, including</w:t>
            </w:r>
          </w:p>
          <w:p w14:paraId="22882989" w14:textId="77777777" w:rsidR="004243D3" w:rsidRDefault="0097444A">
            <w:pPr>
              <w:pStyle w:val="ListParagraph"/>
              <w:numPr>
                <w:ilvl w:val="0"/>
                <w:numId w:val="168"/>
              </w:numPr>
              <w:suppressAutoHyphens w:val="0"/>
              <w:rPr>
                <w:b/>
                <w:bCs/>
                <w:lang w:eastAsia="en-GB"/>
              </w:rPr>
            </w:pPr>
            <w:r>
              <w:rPr>
                <w:b/>
                <w:bCs/>
                <w:lang w:eastAsia="en-GB"/>
              </w:rPr>
              <w:t>Network and UE configurations,</w:t>
            </w:r>
          </w:p>
          <w:p w14:paraId="5CAE1F92" w14:textId="77777777" w:rsidR="004243D3" w:rsidRDefault="0097444A">
            <w:pPr>
              <w:pStyle w:val="ListParagraph"/>
              <w:numPr>
                <w:ilvl w:val="0"/>
                <w:numId w:val="168"/>
              </w:numPr>
              <w:suppressAutoHyphens w:val="0"/>
              <w:rPr>
                <w:b/>
                <w:bCs/>
                <w:lang w:eastAsia="en-GB"/>
              </w:rPr>
            </w:pPr>
            <w:r>
              <w:rPr>
                <w:b/>
                <w:bCs/>
                <w:lang w:eastAsia="en-GB"/>
              </w:rPr>
              <w:t>UE traffic types,</w:t>
            </w:r>
          </w:p>
          <w:p w14:paraId="1EFE03BA" w14:textId="77777777" w:rsidR="004243D3" w:rsidRDefault="0097444A">
            <w:pPr>
              <w:pStyle w:val="ListParagraph"/>
              <w:numPr>
                <w:ilvl w:val="0"/>
                <w:numId w:val="168"/>
              </w:numPr>
              <w:suppressAutoHyphens w:val="0"/>
              <w:rPr>
                <w:b/>
                <w:bCs/>
                <w:lang w:val="en-US" w:eastAsia="en-GB"/>
              </w:rPr>
            </w:pPr>
            <w:r>
              <w:rPr>
                <w:b/>
                <w:bCs/>
                <w:lang w:val="en-US" w:eastAsia="en-GB"/>
              </w:rPr>
              <w:t>Network load (in the range from empty to high),</w:t>
            </w:r>
          </w:p>
          <w:p w14:paraId="11E1A853" w14:textId="77777777" w:rsidR="004243D3" w:rsidRDefault="0097444A">
            <w:pPr>
              <w:pStyle w:val="ListParagraph"/>
              <w:numPr>
                <w:ilvl w:val="0"/>
                <w:numId w:val="168"/>
              </w:numPr>
              <w:suppressAutoHyphens w:val="0"/>
              <w:rPr>
                <w:b/>
                <w:bCs/>
                <w:color w:val="FF0000"/>
                <w:lang w:val="en-US" w:eastAsia="en-GB"/>
              </w:rPr>
            </w:pPr>
            <w:r>
              <w:rPr>
                <w:b/>
                <w:bCs/>
                <w:lang w:val="en-US" w:eastAsia="en-GB"/>
              </w:rPr>
              <w:t>Network deployment, e.g. single carrier, multi-carrier</w:t>
            </w:r>
            <w:r>
              <w:rPr>
                <w:b/>
                <w:bCs/>
                <w:color w:val="FF0000"/>
                <w:lang w:val="en-US" w:eastAsia="en-GB"/>
              </w:rPr>
              <w:t>, multi-TRP</w:t>
            </w:r>
          </w:p>
          <w:p w14:paraId="19034302" w14:textId="77777777" w:rsidR="004243D3" w:rsidRDefault="0097444A">
            <w:pPr>
              <w:pStyle w:val="ListParagraph"/>
              <w:numPr>
                <w:ilvl w:val="0"/>
                <w:numId w:val="168"/>
              </w:numPr>
              <w:suppressAutoHyphens w:val="0"/>
              <w:rPr>
                <w:b/>
                <w:bCs/>
                <w:lang w:val="en-US" w:eastAsia="en-GB"/>
              </w:rPr>
            </w:pPr>
            <w:r>
              <w:rPr>
                <w:b/>
                <w:bCs/>
                <w:lang w:val="en-US" w:eastAsia="en-GB"/>
              </w:rPr>
              <w:t>Frequency ranges FR1, FR2, FR3</w:t>
            </w:r>
          </w:p>
          <w:p w14:paraId="2D2E68D0" w14:textId="77777777" w:rsidR="004243D3" w:rsidRDefault="0097444A">
            <w:pPr>
              <w:pStyle w:val="ListParagraph"/>
              <w:numPr>
                <w:ilvl w:val="0"/>
                <w:numId w:val="168"/>
              </w:numPr>
              <w:suppressAutoHyphens w:val="0"/>
              <w:rPr>
                <w:b/>
                <w:bCs/>
                <w:lang w:eastAsia="en-GB"/>
              </w:rPr>
            </w:pPr>
            <w:r>
              <w:rPr>
                <w:b/>
                <w:bCs/>
                <w:lang w:eastAsia="en-GB"/>
              </w:rPr>
              <w:t>etc.</w:t>
            </w:r>
          </w:p>
          <w:p w14:paraId="6877B92B" w14:textId="77777777" w:rsidR="004243D3" w:rsidRDefault="004243D3">
            <w:pPr>
              <w:rPr>
                <w:rFonts w:eastAsia="DengXian"/>
                <w:szCs w:val="20"/>
                <w:lang w:val="de-DE" w:eastAsia="zh-CN"/>
              </w:rPr>
            </w:pPr>
          </w:p>
        </w:tc>
      </w:tr>
      <w:tr w:rsidR="004243D3" w14:paraId="28844B29" w14:textId="77777777" w:rsidTr="009A4EF8">
        <w:tc>
          <w:tcPr>
            <w:tcW w:w="2426" w:type="dxa"/>
          </w:tcPr>
          <w:p w14:paraId="431F2F44" w14:textId="77777777" w:rsidR="004243D3" w:rsidRDefault="0097444A">
            <w:pPr>
              <w:rPr>
                <w:rFonts w:eastAsia="DengXian"/>
                <w:szCs w:val="20"/>
                <w:lang w:val="de-DE" w:eastAsia="zh-CN"/>
              </w:rPr>
            </w:pPr>
            <w:r>
              <w:rPr>
                <w:rFonts w:eastAsia="Malgun Gothic" w:hint="eastAsia"/>
                <w:szCs w:val="20"/>
                <w:lang w:val="de-DE" w:eastAsia="ko-KR"/>
              </w:rPr>
              <w:t>ETRI</w:t>
            </w:r>
          </w:p>
        </w:tc>
        <w:tc>
          <w:tcPr>
            <w:tcW w:w="7202" w:type="dxa"/>
          </w:tcPr>
          <w:p w14:paraId="1E651FDE" w14:textId="77777777" w:rsidR="004243D3" w:rsidRDefault="0097444A">
            <w:pPr>
              <w:rPr>
                <w:rFonts w:eastAsia="DengXian"/>
                <w:szCs w:val="20"/>
                <w:lang w:val="de-DE" w:eastAsia="zh-CN"/>
              </w:rPr>
            </w:pPr>
            <w:r>
              <w:rPr>
                <w:rFonts w:eastAsia="Malgun Gothic" w:hint="eastAsia"/>
                <w:szCs w:val="20"/>
                <w:lang w:val="de-DE" w:eastAsia="ko-KR"/>
              </w:rPr>
              <w:t xml:space="preserve">Fine </w:t>
            </w:r>
            <w:proofErr w:type="spellStart"/>
            <w:r>
              <w:rPr>
                <w:rFonts w:eastAsia="Malgun Gothic" w:hint="eastAsia"/>
                <w:szCs w:val="20"/>
                <w:lang w:val="de-DE" w:eastAsia="ko-KR"/>
              </w:rPr>
              <w:t>with</w:t>
            </w:r>
            <w:proofErr w:type="spellEnd"/>
            <w:r>
              <w:rPr>
                <w:rFonts w:eastAsia="Malgun Gothic" w:hint="eastAsia"/>
                <w:szCs w:val="20"/>
                <w:lang w:val="de-DE" w:eastAsia="ko-KR"/>
              </w:rPr>
              <w:t xml:space="preserve"> </w:t>
            </w:r>
            <w:proofErr w:type="spellStart"/>
            <w:r>
              <w:rPr>
                <w:rFonts w:eastAsia="Malgun Gothic" w:hint="eastAsia"/>
                <w:szCs w:val="20"/>
                <w:lang w:val="de-DE" w:eastAsia="ko-KR"/>
              </w:rPr>
              <w:t>the</w:t>
            </w:r>
            <w:proofErr w:type="spellEnd"/>
            <w:r>
              <w:rPr>
                <w:rFonts w:eastAsia="Malgun Gothic" w:hint="eastAsia"/>
                <w:szCs w:val="20"/>
                <w:lang w:val="de-DE" w:eastAsia="ko-KR"/>
              </w:rPr>
              <w:t xml:space="preserve"> </w:t>
            </w:r>
            <w:proofErr w:type="spellStart"/>
            <w:r>
              <w:rPr>
                <w:rFonts w:eastAsia="Malgun Gothic" w:hint="eastAsia"/>
                <w:szCs w:val="20"/>
                <w:lang w:val="de-DE" w:eastAsia="ko-KR"/>
              </w:rPr>
              <w:t>proposal</w:t>
            </w:r>
            <w:proofErr w:type="spellEnd"/>
            <w:r>
              <w:rPr>
                <w:rFonts w:eastAsia="Malgun Gothic" w:hint="eastAsia"/>
                <w:szCs w:val="20"/>
                <w:lang w:val="de-DE" w:eastAsia="ko-KR"/>
              </w:rPr>
              <w:t>.</w:t>
            </w:r>
          </w:p>
        </w:tc>
      </w:tr>
      <w:tr w:rsidR="004243D3" w14:paraId="6C1E6EB1" w14:textId="77777777" w:rsidTr="009A4EF8">
        <w:tc>
          <w:tcPr>
            <w:tcW w:w="2426" w:type="dxa"/>
          </w:tcPr>
          <w:p w14:paraId="7644309E" w14:textId="77777777" w:rsidR="004243D3" w:rsidRDefault="0097444A">
            <w:pPr>
              <w:rPr>
                <w:rFonts w:eastAsia="Malgun Gothic"/>
                <w:szCs w:val="20"/>
                <w:lang w:val="de-DE" w:eastAsia="ko-KR"/>
              </w:rPr>
            </w:pPr>
            <w:r>
              <w:rPr>
                <w:rFonts w:eastAsia="Malgun Gothic"/>
                <w:szCs w:val="20"/>
                <w:lang w:val="de-DE" w:eastAsia="ko-KR"/>
              </w:rPr>
              <w:t>Ericsson</w:t>
            </w:r>
          </w:p>
        </w:tc>
        <w:tc>
          <w:tcPr>
            <w:tcW w:w="7202" w:type="dxa"/>
          </w:tcPr>
          <w:p w14:paraId="310A1D9A" w14:textId="77777777" w:rsidR="004243D3" w:rsidRPr="00B21F99" w:rsidRDefault="0097444A">
            <w:pPr>
              <w:rPr>
                <w:rFonts w:eastAsia="Malgun Gothic"/>
                <w:szCs w:val="20"/>
                <w:lang w:eastAsia="ko-KR"/>
              </w:rPr>
            </w:pPr>
            <w:r w:rsidRPr="00B21F99">
              <w:rPr>
                <w:rFonts w:eastAsia="Malgun Gothic"/>
                <w:szCs w:val="20"/>
                <w:lang w:eastAsia="ko-KR"/>
              </w:rPr>
              <w:t>We can also consider diverse device types.</w:t>
            </w:r>
          </w:p>
        </w:tc>
      </w:tr>
      <w:tr w:rsidR="004243D3" w14:paraId="2F117F5F" w14:textId="77777777" w:rsidTr="009A4EF8">
        <w:tc>
          <w:tcPr>
            <w:tcW w:w="2426" w:type="dxa"/>
          </w:tcPr>
          <w:p w14:paraId="66895CA8" w14:textId="77777777" w:rsidR="004243D3" w:rsidRDefault="0097444A">
            <w:pPr>
              <w:rPr>
                <w:rFonts w:eastAsia="Malgun Gothic"/>
                <w:szCs w:val="20"/>
                <w:lang w:val="de-DE" w:eastAsia="ko-KR"/>
              </w:rPr>
            </w:pPr>
            <w:r>
              <w:rPr>
                <w:rFonts w:ascii="Times New Roman" w:eastAsia="DengXian" w:hAnsi="Times New Roman" w:cs="Times New Roman"/>
                <w:szCs w:val="20"/>
                <w:lang w:val="de-DE" w:eastAsia="zh-CN"/>
              </w:rPr>
              <w:t>Xiaomi</w:t>
            </w:r>
          </w:p>
        </w:tc>
        <w:tc>
          <w:tcPr>
            <w:tcW w:w="7202" w:type="dxa"/>
          </w:tcPr>
          <w:p w14:paraId="3EB489A6" w14:textId="77777777" w:rsidR="004243D3" w:rsidRDefault="0097444A">
            <w:pPr>
              <w:rPr>
                <w:rFonts w:eastAsia="Malgun Gothic"/>
                <w:szCs w:val="20"/>
                <w:lang w:val="de-DE" w:eastAsia="ko-KR"/>
              </w:rPr>
            </w:pPr>
            <w:proofErr w:type="spellStart"/>
            <w:r>
              <w:rPr>
                <w:rFonts w:ascii="Times New Roman" w:eastAsia="DengXian" w:hAnsi="Times New Roman" w:cs="Times New Roman"/>
                <w:szCs w:val="20"/>
                <w:lang w:val="de-DE" w:eastAsia="zh-CN"/>
              </w:rPr>
              <w:t>Similar</w:t>
            </w:r>
            <w:proofErr w:type="spellEnd"/>
            <w:r>
              <w:rPr>
                <w:rFonts w:ascii="Times New Roman" w:eastAsia="DengXian" w:hAnsi="Times New Roman" w:cs="Times New Roman"/>
                <w:szCs w:val="20"/>
                <w:lang w:val="de-DE" w:eastAsia="zh-CN"/>
              </w:rPr>
              <w:t xml:space="preserve"> </w:t>
            </w:r>
            <w:proofErr w:type="spellStart"/>
            <w:r>
              <w:rPr>
                <w:rFonts w:ascii="Times New Roman" w:eastAsia="DengXian" w:hAnsi="Times New Roman" w:cs="Times New Roman"/>
                <w:szCs w:val="20"/>
                <w:lang w:val="de-DE" w:eastAsia="zh-CN"/>
              </w:rPr>
              <w:t>question</w:t>
            </w:r>
            <w:proofErr w:type="spellEnd"/>
            <w:r>
              <w:rPr>
                <w:rFonts w:ascii="Times New Roman" w:eastAsia="DengXian" w:hAnsi="Times New Roman" w:cs="Times New Roman"/>
                <w:szCs w:val="20"/>
                <w:lang w:val="de-DE" w:eastAsia="zh-CN"/>
              </w:rPr>
              <w:t xml:space="preserve"> </w:t>
            </w:r>
            <w:proofErr w:type="spellStart"/>
            <w:r>
              <w:rPr>
                <w:rFonts w:ascii="Times New Roman" w:eastAsia="DengXian" w:hAnsi="Times New Roman" w:cs="Times New Roman"/>
                <w:szCs w:val="20"/>
                <w:lang w:val="de-DE" w:eastAsia="zh-CN"/>
              </w:rPr>
              <w:t>as</w:t>
            </w:r>
            <w:proofErr w:type="spellEnd"/>
            <w:r>
              <w:rPr>
                <w:rFonts w:ascii="Times New Roman" w:eastAsia="DengXian" w:hAnsi="Times New Roman" w:cs="Times New Roman"/>
                <w:szCs w:val="20"/>
                <w:lang w:val="de-DE" w:eastAsia="zh-CN"/>
              </w:rPr>
              <w:t xml:space="preserve"> Panasonic.</w:t>
            </w:r>
          </w:p>
        </w:tc>
      </w:tr>
      <w:tr w:rsidR="004243D3" w14:paraId="7E3D8FED" w14:textId="77777777" w:rsidTr="009A4EF8">
        <w:tc>
          <w:tcPr>
            <w:tcW w:w="2426" w:type="dxa"/>
          </w:tcPr>
          <w:p w14:paraId="4D501FBA" w14:textId="77777777" w:rsidR="004243D3" w:rsidRDefault="0097444A">
            <w:pPr>
              <w:rPr>
                <w:rFonts w:ascii="Times New Roman" w:eastAsia="DengXian" w:hAnsi="Times New Roman" w:cs="Times New Roman"/>
                <w:szCs w:val="20"/>
                <w:lang w:val="de-DE" w:eastAsia="zh-CN"/>
              </w:rPr>
            </w:pPr>
            <w:r>
              <w:rPr>
                <w:rFonts w:eastAsia="DengXian" w:hint="eastAsia"/>
                <w:sz w:val="20"/>
                <w:szCs w:val="20"/>
                <w:lang w:val="de-DE" w:eastAsia="zh-CN"/>
              </w:rPr>
              <w:t>vivo</w:t>
            </w:r>
          </w:p>
        </w:tc>
        <w:tc>
          <w:tcPr>
            <w:tcW w:w="7202" w:type="dxa"/>
          </w:tcPr>
          <w:p w14:paraId="15DDEF99" w14:textId="77777777" w:rsidR="004243D3" w:rsidRPr="00B21F99" w:rsidRDefault="0097444A">
            <w:pPr>
              <w:rPr>
                <w:rFonts w:ascii="Times New Roman" w:eastAsia="DengXian" w:hAnsi="Times New Roman" w:cs="Times New Roman"/>
                <w:szCs w:val="20"/>
                <w:lang w:eastAsia="zh-CN"/>
              </w:rPr>
            </w:pPr>
            <w:r w:rsidRPr="00B21F99">
              <w:rPr>
                <w:rFonts w:eastAsia="DengXian"/>
                <w:sz w:val="20"/>
                <w:szCs w:val="20"/>
                <w:lang w:eastAsia="zh-CN"/>
              </w:rPr>
              <w:t>S</w:t>
            </w:r>
            <w:r w:rsidRPr="00B21F99">
              <w:rPr>
                <w:rFonts w:eastAsia="DengXian" w:hint="eastAsia"/>
                <w:sz w:val="20"/>
                <w:szCs w:val="20"/>
                <w:lang w:eastAsia="zh-CN"/>
              </w:rPr>
              <w:t xml:space="preserve">ince there will be different baseline schemes for network and UE involve different aspects to be studied, we suggest </w:t>
            </w:r>
            <w:r w:rsidRPr="00B21F99">
              <w:rPr>
                <w:rFonts w:eastAsia="DengXian"/>
                <w:sz w:val="20"/>
                <w:szCs w:val="20"/>
                <w:lang w:eastAsia="zh-CN"/>
              </w:rPr>
              <w:t>separate</w:t>
            </w:r>
            <w:r w:rsidRPr="00B21F99">
              <w:rPr>
                <w:rFonts w:eastAsia="DengXian" w:hint="eastAsia"/>
                <w:sz w:val="20"/>
                <w:szCs w:val="20"/>
                <w:lang w:eastAsia="zh-CN"/>
              </w:rPr>
              <w:t xml:space="preserve"> this proposal for UE and gNB respectively. </w:t>
            </w:r>
            <w:r w:rsidRPr="00B21F99">
              <w:rPr>
                <w:rFonts w:eastAsia="DengXian"/>
                <w:sz w:val="20"/>
                <w:szCs w:val="20"/>
                <w:lang w:eastAsia="zh-CN"/>
              </w:rPr>
              <w:t>In addition, it should be clarified if the study of this proposal includes IDLE mode operation only or both IDLE and CONNECTED?</w:t>
            </w:r>
          </w:p>
        </w:tc>
      </w:tr>
      <w:tr w:rsidR="004243D3" w14:paraId="0975BB64" w14:textId="77777777" w:rsidTr="009A4EF8">
        <w:tc>
          <w:tcPr>
            <w:tcW w:w="2426" w:type="dxa"/>
          </w:tcPr>
          <w:p w14:paraId="1AC78504" w14:textId="77777777" w:rsidR="004243D3" w:rsidRDefault="0097444A">
            <w:pPr>
              <w:rPr>
                <w:rFonts w:eastAsia="SimSun"/>
                <w:szCs w:val="20"/>
                <w:lang w:val="de-DE" w:eastAsia="zh-CN"/>
              </w:rPr>
            </w:pPr>
            <w:r>
              <w:rPr>
                <w:rFonts w:eastAsia="SimSun" w:hint="eastAsia"/>
                <w:szCs w:val="20"/>
                <w:lang w:val="de-DE" w:eastAsia="zh-CN"/>
              </w:rPr>
              <w:t xml:space="preserve">ZTE, </w:t>
            </w:r>
            <w:proofErr w:type="spellStart"/>
            <w:r>
              <w:rPr>
                <w:rFonts w:eastAsia="SimSun" w:hint="eastAsia"/>
                <w:szCs w:val="20"/>
                <w:lang w:val="de-DE" w:eastAsia="zh-CN"/>
              </w:rPr>
              <w:t>Sanechips</w:t>
            </w:r>
            <w:proofErr w:type="spellEnd"/>
          </w:p>
        </w:tc>
        <w:tc>
          <w:tcPr>
            <w:tcW w:w="7202" w:type="dxa"/>
          </w:tcPr>
          <w:p w14:paraId="73469F20" w14:textId="77777777" w:rsidR="004243D3" w:rsidRPr="00B21F99" w:rsidRDefault="0097444A">
            <w:pPr>
              <w:rPr>
                <w:rFonts w:eastAsia="SimSun"/>
                <w:szCs w:val="20"/>
                <w:lang w:eastAsia="zh-CN"/>
              </w:rPr>
            </w:pPr>
            <w:r w:rsidRPr="00B21F99">
              <w:rPr>
                <w:rFonts w:eastAsia="SimSun" w:hint="eastAsia"/>
                <w:szCs w:val="20"/>
                <w:lang w:eastAsia="zh-CN"/>
              </w:rPr>
              <w:t xml:space="preserve">Baseline assumption or scheme is confusing. For example, if both single carrier and multi-carrier deployment are considered, which one is </w:t>
            </w:r>
            <w:r w:rsidRPr="00B21F99">
              <w:rPr>
                <w:rFonts w:eastAsia="SimSun" w:hint="eastAsia"/>
                <w:szCs w:val="20"/>
                <w:lang w:eastAsia="zh-CN"/>
              </w:rPr>
              <w:lastRenderedPageBreak/>
              <w:t>the baseline? So, if the intention of the proposal is to discuss the baseline assumption, then we can just choose one assumption as baseline. If the intention of the proposal is to capture the evaluation assumptions, then we can list all the relevant items. Based on the later way, we have the following updates</w:t>
            </w:r>
          </w:p>
          <w:p w14:paraId="7753830F" w14:textId="2C7E8AF3" w:rsidR="004243D3" w:rsidRPr="00B21F99" w:rsidRDefault="0097444A">
            <w:pPr>
              <w:pStyle w:val="Caption"/>
            </w:pPr>
            <w:r w:rsidRPr="00B21F99">
              <w:t xml:space="preserve">FL Proposal </w:t>
            </w:r>
            <w:r>
              <w:rPr>
                <w:lang w:val="de-DE"/>
              </w:rPr>
              <w:fldChar w:fldCharType="begin"/>
            </w:r>
            <w:r w:rsidRPr="00B21F99">
              <w:instrText>STYLEREF 2 \s</w:instrText>
            </w:r>
            <w:r>
              <w:rPr>
                <w:lang w:val="de-DE"/>
              </w:rPr>
              <w:fldChar w:fldCharType="separate"/>
            </w:r>
            <w:r w:rsidR="00D73447">
              <w:rPr>
                <w:noProof/>
              </w:rPr>
              <w:t>2.6</w:t>
            </w:r>
            <w:r>
              <w:rPr>
                <w:lang w:val="de-DE"/>
              </w:rPr>
              <w:fldChar w:fldCharType="end"/>
            </w:r>
            <w:r w:rsidRPr="00B21F99">
              <w:noBreakHyphen/>
            </w:r>
            <w:r w:rsidRPr="00B21F99">
              <w:rPr>
                <w:rFonts w:eastAsia="SimSun" w:hint="eastAsia"/>
                <w:lang w:eastAsia="zh-CN"/>
              </w:rPr>
              <w:t>3</w:t>
            </w:r>
            <w:r w:rsidRPr="00B21F99">
              <w:t xml:space="preserve">: </w:t>
            </w:r>
          </w:p>
          <w:p w14:paraId="59D7E124" w14:textId="77777777" w:rsidR="004243D3" w:rsidRPr="00B21F99" w:rsidRDefault="0097444A">
            <w:pPr>
              <w:rPr>
                <w:b/>
                <w:bCs/>
                <w:lang w:eastAsia="en-GB"/>
              </w:rPr>
            </w:pPr>
            <w:r w:rsidRPr="00B21F99">
              <w:rPr>
                <w:b/>
                <w:bCs/>
                <w:lang w:eastAsia="en-GB"/>
              </w:rPr>
              <w:t xml:space="preserve">Study relevant </w:t>
            </w:r>
            <w:r w:rsidRPr="00B21F99">
              <w:rPr>
                <w:b/>
                <w:bCs/>
                <w:strike/>
                <w:color w:val="FF0000"/>
                <w:lang w:eastAsia="en-GB"/>
              </w:rPr>
              <w:t xml:space="preserve">baseline </w:t>
            </w:r>
            <w:proofErr w:type="spellStart"/>
            <w:proofErr w:type="gramStart"/>
            <w:r w:rsidRPr="00B21F99">
              <w:rPr>
                <w:rFonts w:eastAsia="SimSun" w:hint="eastAsia"/>
                <w:b/>
                <w:bCs/>
                <w:color w:val="FF0000"/>
                <w:lang w:eastAsia="zh-CN"/>
              </w:rPr>
              <w:t>assumptions</w:t>
            </w:r>
            <w:r w:rsidRPr="00B21F99">
              <w:rPr>
                <w:b/>
                <w:bCs/>
                <w:strike/>
                <w:color w:val="FF0000"/>
                <w:lang w:eastAsia="en-GB"/>
              </w:rPr>
              <w:t>schemes</w:t>
            </w:r>
            <w:proofErr w:type="spellEnd"/>
            <w:proofErr w:type="gramEnd"/>
            <w:r w:rsidRPr="00B21F99">
              <w:rPr>
                <w:b/>
                <w:bCs/>
                <w:color w:val="FF0000"/>
                <w:lang w:eastAsia="en-GB"/>
              </w:rPr>
              <w:t xml:space="preserve"> </w:t>
            </w:r>
            <w:r w:rsidRPr="00B21F99">
              <w:rPr>
                <w:b/>
                <w:bCs/>
                <w:lang w:eastAsia="en-GB"/>
              </w:rPr>
              <w:t>for network and UE energy efficiency assessment, including</w:t>
            </w:r>
          </w:p>
          <w:p w14:paraId="49E5044F" w14:textId="77777777" w:rsidR="004243D3" w:rsidRDefault="0097444A">
            <w:pPr>
              <w:pStyle w:val="ListParagraph"/>
              <w:numPr>
                <w:ilvl w:val="0"/>
                <w:numId w:val="167"/>
              </w:numPr>
              <w:rPr>
                <w:b/>
                <w:bCs/>
                <w:lang w:eastAsia="en-GB"/>
              </w:rPr>
            </w:pPr>
            <w:r>
              <w:rPr>
                <w:b/>
                <w:bCs/>
                <w:lang w:eastAsia="en-GB"/>
              </w:rPr>
              <w:t>Network and UE configurations,</w:t>
            </w:r>
          </w:p>
          <w:p w14:paraId="71E3298E" w14:textId="77777777" w:rsidR="004243D3" w:rsidRDefault="0097444A">
            <w:pPr>
              <w:pStyle w:val="ListParagraph"/>
              <w:numPr>
                <w:ilvl w:val="0"/>
                <w:numId w:val="167"/>
              </w:numPr>
              <w:rPr>
                <w:b/>
                <w:bCs/>
                <w:lang w:eastAsia="en-GB"/>
              </w:rPr>
            </w:pPr>
            <w:r>
              <w:rPr>
                <w:b/>
                <w:bCs/>
                <w:lang w:eastAsia="en-GB"/>
              </w:rPr>
              <w:t>UE traffic types,</w:t>
            </w:r>
          </w:p>
          <w:p w14:paraId="32BE2B24" w14:textId="77777777" w:rsidR="004243D3" w:rsidRDefault="0097444A">
            <w:pPr>
              <w:pStyle w:val="ListParagraph"/>
              <w:numPr>
                <w:ilvl w:val="0"/>
                <w:numId w:val="167"/>
              </w:numPr>
              <w:rPr>
                <w:b/>
                <w:bCs/>
                <w:lang w:val="en-US" w:eastAsia="en-GB"/>
              </w:rPr>
            </w:pPr>
            <w:r>
              <w:rPr>
                <w:b/>
                <w:bCs/>
                <w:lang w:val="en-US" w:eastAsia="en-GB"/>
              </w:rPr>
              <w:t>Network load (in the range from empty to high),</w:t>
            </w:r>
          </w:p>
          <w:p w14:paraId="4489D5FA" w14:textId="77777777" w:rsidR="004243D3" w:rsidRDefault="0097444A">
            <w:pPr>
              <w:pStyle w:val="ListParagraph"/>
              <w:numPr>
                <w:ilvl w:val="0"/>
                <w:numId w:val="167"/>
              </w:numPr>
              <w:rPr>
                <w:b/>
                <w:bCs/>
                <w:lang w:val="en-US" w:eastAsia="en-GB"/>
              </w:rPr>
            </w:pPr>
            <w:r>
              <w:rPr>
                <w:b/>
                <w:bCs/>
                <w:lang w:val="en-US" w:eastAsia="en-GB"/>
              </w:rPr>
              <w:t>Network deployment, e.g. single carrier, multi-carrier</w:t>
            </w:r>
            <w:r>
              <w:rPr>
                <w:rFonts w:eastAsia="SimSun" w:hint="eastAsia"/>
                <w:b/>
                <w:bCs/>
                <w:lang w:val="en-US" w:eastAsia="zh-CN"/>
              </w:rPr>
              <w:t xml:space="preserve">, </w:t>
            </w:r>
            <w:r>
              <w:rPr>
                <w:rFonts w:eastAsia="SimSun" w:hint="eastAsia"/>
                <w:b/>
                <w:bCs/>
                <w:color w:val="FF0000"/>
                <w:lang w:val="en-US" w:eastAsia="zh-CN"/>
              </w:rPr>
              <w:t>multi-TRP, RIS</w:t>
            </w:r>
          </w:p>
          <w:p w14:paraId="76E29FC0" w14:textId="77777777" w:rsidR="004243D3" w:rsidRDefault="0097444A">
            <w:pPr>
              <w:pStyle w:val="ListParagraph"/>
              <w:numPr>
                <w:ilvl w:val="0"/>
                <w:numId w:val="167"/>
              </w:numPr>
              <w:rPr>
                <w:b/>
                <w:bCs/>
                <w:lang w:val="en-US" w:eastAsia="en-GB"/>
              </w:rPr>
            </w:pPr>
            <w:r>
              <w:rPr>
                <w:b/>
                <w:bCs/>
                <w:lang w:val="en-US" w:eastAsia="en-GB"/>
              </w:rPr>
              <w:t>Frequency ranges FR1, FR2, FR3</w:t>
            </w:r>
          </w:p>
          <w:p w14:paraId="6F1770F9" w14:textId="77777777" w:rsidR="004243D3" w:rsidRDefault="0097444A">
            <w:pPr>
              <w:pStyle w:val="ListParagraph"/>
              <w:numPr>
                <w:ilvl w:val="0"/>
                <w:numId w:val="167"/>
              </w:numPr>
              <w:rPr>
                <w:b/>
                <w:bCs/>
                <w:lang w:eastAsia="en-GB"/>
              </w:rPr>
            </w:pPr>
            <w:r>
              <w:rPr>
                <w:b/>
                <w:bCs/>
                <w:lang w:eastAsia="en-GB"/>
              </w:rPr>
              <w:t>etc.</w:t>
            </w:r>
          </w:p>
          <w:p w14:paraId="7155F3C5" w14:textId="77777777" w:rsidR="004243D3" w:rsidRDefault="004243D3">
            <w:pPr>
              <w:rPr>
                <w:rFonts w:eastAsia="SimSun"/>
                <w:szCs w:val="20"/>
                <w:lang w:val="de-DE" w:eastAsia="zh-CN"/>
              </w:rPr>
            </w:pPr>
          </w:p>
        </w:tc>
      </w:tr>
      <w:tr w:rsidR="004243D3" w14:paraId="43D54557" w14:textId="77777777" w:rsidTr="009A4EF8">
        <w:tc>
          <w:tcPr>
            <w:tcW w:w="2426" w:type="dxa"/>
          </w:tcPr>
          <w:p w14:paraId="04A29152" w14:textId="77777777" w:rsidR="004243D3" w:rsidRDefault="0097444A">
            <w:pPr>
              <w:rPr>
                <w:rFonts w:eastAsia="SimSun"/>
                <w:szCs w:val="20"/>
                <w:lang w:val="de-DE" w:eastAsia="zh-CN"/>
              </w:rPr>
            </w:pPr>
            <w:r>
              <w:rPr>
                <w:sz w:val="20"/>
                <w:szCs w:val="20"/>
                <w:lang w:val="de-DE"/>
              </w:rPr>
              <w:lastRenderedPageBreak/>
              <w:t>Samsung</w:t>
            </w:r>
          </w:p>
        </w:tc>
        <w:tc>
          <w:tcPr>
            <w:tcW w:w="7202" w:type="dxa"/>
          </w:tcPr>
          <w:p w14:paraId="6BADADC9" w14:textId="77777777" w:rsidR="004243D3" w:rsidRPr="00B21F99" w:rsidRDefault="0097444A">
            <w:pPr>
              <w:rPr>
                <w:sz w:val="20"/>
                <w:szCs w:val="20"/>
              </w:rPr>
            </w:pPr>
            <w:r w:rsidRPr="00B21F99">
              <w:rPr>
                <w:sz w:val="20"/>
                <w:szCs w:val="20"/>
              </w:rPr>
              <w:t xml:space="preserve">1. Suggest </w:t>
            </w:r>
            <w:proofErr w:type="gramStart"/>
            <w:r w:rsidRPr="00B21F99">
              <w:rPr>
                <w:sz w:val="20"/>
                <w:szCs w:val="20"/>
              </w:rPr>
              <w:t>to replace</w:t>
            </w:r>
            <w:proofErr w:type="gramEnd"/>
            <w:r w:rsidRPr="00B21F99">
              <w:rPr>
                <w:sz w:val="20"/>
                <w:szCs w:val="20"/>
              </w:rPr>
              <w:t xml:space="preserve"> “schemes” by “scenarios”</w:t>
            </w:r>
          </w:p>
          <w:p w14:paraId="00F0DE4D" w14:textId="77777777" w:rsidR="004243D3" w:rsidRPr="00B21F99" w:rsidRDefault="0097444A">
            <w:pPr>
              <w:rPr>
                <w:rFonts w:eastAsia="Malgun Gothic"/>
                <w:sz w:val="20"/>
                <w:szCs w:val="20"/>
                <w:lang w:eastAsia="ko-KR"/>
              </w:rPr>
            </w:pPr>
            <w:r w:rsidRPr="00B21F99">
              <w:rPr>
                <w:rFonts w:eastAsia="Malgun Gothic"/>
                <w:sz w:val="20"/>
                <w:szCs w:val="20"/>
                <w:lang w:eastAsia="ko-KR"/>
              </w:rPr>
              <w:t xml:space="preserve">2. To be generic, just having ‘traffic </w:t>
            </w:r>
            <w:proofErr w:type="gramStart"/>
            <w:r w:rsidRPr="00B21F99">
              <w:rPr>
                <w:rFonts w:eastAsia="Malgun Gothic"/>
                <w:sz w:val="20"/>
                <w:szCs w:val="20"/>
                <w:lang w:eastAsia="ko-KR"/>
              </w:rPr>
              <w:t>types’</w:t>
            </w:r>
            <w:proofErr w:type="gramEnd"/>
            <w:r w:rsidRPr="00B21F99">
              <w:rPr>
                <w:rFonts w:eastAsia="Malgun Gothic"/>
                <w:sz w:val="20"/>
                <w:szCs w:val="20"/>
                <w:lang w:eastAsia="ko-KR"/>
              </w:rPr>
              <w:t xml:space="preserve"> should be enough.</w:t>
            </w:r>
          </w:p>
          <w:p w14:paraId="338CE134" w14:textId="77777777" w:rsidR="004243D3" w:rsidRPr="00B21F99" w:rsidRDefault="0097444A">
            <w:pPr>
              <w:rPr>
                <w:rFonts w:eastAsia="Malgun Gothic"/>
                <w:sz w:val="20"/>
                <w:szCs w:val="20"/>
                <w:lang w:eastAsia="ko-KR"/>
              </w:rPr>
            </w:pPr>
            <w:r w:rsidRPr="00B21F99">
              <w:rPr>
                <w:rFonts w:eastAsia="Malgun Gothic" w:hint="eastAsia"/>
                <w:sz w:val="20"/>
                <w:szCs w:val="20"/>
                <w:lang w:eastAsia="ko-KR"/>
              </w:rPr>
              <w:t>-</w:t>
            </w:r>
            <w:r w:rsidRPr="00B21F99">
              <w:rPr>
                <w:rFonts w:eastAsia="Malgun Gothic"/>
                <w:sz w:val="20"/>
                <w:szCs w:val="20"/>
                <w:lang w:eastAsia="ko-KR"/>
              </w:rPr>
              <w:t>------------</w:t>
            </w:r>
          </w:p>
          <w:p w14:paraId="3EA84855" w14:textId="77777777" w:rsidR="004243D3" w:rsidRPr="00B21F99" w:rsidRDefault="0097444A">
            <w:pPr>
              <w:rPr>
                <w:b/>
                <w:bCs/>
                <w:lang w:eastAsia="en-GB"/>
              </w:rPr>
            </w:pPr>
            <w:r w:rsidRPr="00B21F99">
              <w:rPr>
                <w:b/>
                <w:bCs/>
                <w:lang w:eastAsia="en-GB"/>
              </w:rPr>
              <w:t xml:space="preserve">Study relevant baseline </w:t>
            </w:r>
            <w:r w:rsidRPr="00B21F99">
              <w:rPr>
                <w:b/>
                <w:bCs/>
                <w:strike/>
                <w:color w:val="FF0000"/>
                <w:lang w:eastAsia="en-GB"/>
              </w:rPr>
              <w:t>schemes</w:t>
            </w:r>
            <w:r w:rsidRPr="00B21F99">
              <w:rPr>
                <w:b/>
                <w:bCs/>
                <w:color w:val="FF0000"/>
                <w:lang w:eastAsia="en-GB"/>
              </w:rPr>
              <w:t xml:space="preserve"> scenarios </w:t>
            </w:r>
            <w:r w:rsidRPr="00B21F99">
              <w:rPr>
                <w:b/>
                <w:bCs/>
                <w:lang w:eastAsia="en-GB"/>
              </w:rPr>
              <w:t>for network and UE energy efficiency assessment, including</w:t>
            </w:r>
          </w:p>
          <w:p w14:paraId="58EBABF2" w14:textId="77777777" w:rsidR="004243D3" w:rsidRDefault="0097444A">
            <w:pPr>
              <w:pStyle w:val="ListParagraph"/>
              <w:numPr>
                <w:ilvl w:val="0"/>
                <w:numId w:val="168"/>
              </w:numPr>
              <w:suppressAutoHyphens w:val="0"/>
              <w:rPr>
                <w:b/>
                <w:bCs/>
                <w:lang w:eastAsia="en-GB"/>
              </w:rPr>
            </w:pPr>
            <w:r>
              <w:rPr>
                <w:b/>
                <w:bCs/>
                <w:lang w:eastAsia="en-GB"/>
              </w:rPr>
              <w:t>Network and UE configurations,</w:t>
            </w:r>
          </w:p>
          <w:p w14:paraId="64305AF3" w14:textId="77777777" w:rsidR="004243D3" w:rsidRDefault="0097444A">
            <w:pPr>
              <w:pStyle w:val="ListParagraph"/>
              <w:numPr>
                <w:ilvl w:val="0"/>
                <w:numId w:val="168"/>
              </w:numPr>
              <w:suppressAutoHyphens w:val="0"/>
              <w:rPr>
                <w:b/>
                <w:bCs/>
                <w:lang w:eastAsia="en-GB"/>
              </w:rPr>
            </w:pPr>
            <w:r>
              <w:rPr>
                <w:b/>
                <w:bCs/>
                <w:strike/>
                <w:color w:val="FF0000"/>
                <w:lang w:eastAsia="en-GB"/>
              </w:rPr>
              <w:t xml:space="preserve">UE </w:t>
            </w:r>
            <w:r>
              <w:rPr>
                <w:b/>
                <w:bCs/>
                <w:lang w:eastAsia="en-GB"/>
              </w:rPr>
              <w:t>traffic types,</w:t>
            </w:r>
          </w:p>
          <w:p w14:paraId="2E1DF5AB" w14:textId="77777777" w:rsidR="004243D3" w:rsidRPr="00315572" w:rsidRDefault="0097444A">
            <w:pPr>
              <w:pStyle w:val="ListParagraph"/>
              <w:numPr>
                <w:ilvl w:val="0"/>
                <w:numId w:val="168"/>
              </w:numPr>
              <w:suppressAutoHyphens w:val="0"/>
              <w:rPr>
                <w:b/>
                <w:bCs/>
                <w:lang w:val="en-US" w:eastAsia="en-GB"/>
              </w:rPr>
            </w:pPr>
            <w:r w:rsidRPr="00315572">
              <w:rPr>
                <w:b/>
                <w:bCs/>
                <w:lang w:val="en-US" w:eastAsia="en-GB"/>
              </w:rPr>
              <w:t>Network load (in the range from empty to high),</w:t>
            </w:r>
          </w:p>
          <w:p w14:paraId="4E666F58" w14:textId="77777777" w:rsidR="004243D3" w:rsidRPr="00315572" w:rsidRDefault="0097444A">
            <w:pPr>
              <w:pStyle w:val="ListParagraph"/>
              <w:numPr>
                <w:ilvl w:val="0"/>
                <w:numId w:val="168"/>
              </w:numPr>
              <w:suppressAutoHyphens w:val="0"/>
              <w:rPr>
                <w:b/>
                <w:bCs/>
                <w:lang w:val="en-US" w:eastAsia="en-GB"/>
              </w:rPr>
            </w:pPr>
            <w:r w:rsidRPr="00315572">
              <w:rPr>
                <w:b/>
                <w:bCs/>
                <w:lang w:val="en-US" w:eastAsia="en-GB"/>
              </w:rPr>
              <w:t>Network deployment, e.g. single carrier, multi-carrier</w:t>
            </w:r>
          </w:p>
          <w:p w14:paraId="4ACA7516" w14:textId="77777777" w:rsidR="004243D3" w:rsidRPr="00315572" w:rsidRDefault="0097444A">
            <w:pPr>
              <w:pStyle w:val="ListParagraph"/>
              <w:numPr>
                <w:ilvl w:val="0"/>
                <w:numId w:val="168"/>
              </w:numPr>
              <w:suppressAutoHyphens w:val="0"/>
              <w:rPr>
                <w:b/>
                <w:bCs/>
                <w:lang w:val="en-US" w:eastAsia="en-GB"/>
              </w:rPr>
            </w:pPr>
            <w:r w:rsidRPr="00315572">
              <w:rPr>
                <w:b/>
                <w:bCs/>
                <w:lang w:val="en-US" w:eastAsia="en-GB"/>
              </w:rPr>
              <w:t>Frequency ranges FR1, FR2, FR3</w:t>
            </w:r>
          </w:p>
          <w:p w14:paraId="53FA98F8" w14:textId="77777777" w:rsidR="004243D3" w:rsidRDefault="0097444A">
            <w:pPr>
              <w:pStyle w:val="ListParagraph"/>
              <w:numPr>
                <w:ilvl w:val="0"/>
                <w:numId w:val="168"/>
              </w:numPr>
              <w:suppressAutoHyphens w:val="0"/>
              <w:rPr>
                <w:b/>
                <w:bCs/>
                <w:lang w:eastAsia="en-GB"/>
              </w:rPr>
            </w:pPr>
            <w:r>
              <w:rPr>
                <w:b/>
                <w:bCs/>
                <w:lang w:eastAsia="en-GB"/>
              </w:rPr>
              <w:t>etc.</w:t>
            </w:r>
          </w:p>
          <w:p w14:paraId="4FCB42FA" w14:textId="77777777" w:rsidR="004243D3" w:rsidRDefault="004243D3">
            <w:pPr>
              <w:rPr>
                <w:rFonts w:eastAsia="SimSun"/>
                <w:szCs w:val="20"/>
                <w:lang w:val="de-DE" w:eastAsia="zh-CN"/>
              </w:rPr>
            </w:pPr>
          </w:p>
        </w:tc>
      </w:tr>
      <w:tr w:rsidR="004243D3" w14:paraId="56CC7A81" w14:textId="77777777" w:rsidTr="009A4EF8">
        <w:tc>
          <w:tcPr>
            <w:tcW w:w="2426" w:type="dxa"/>
          </w:tcPr>
          <w:p w14:paraId="67D1F03F" w14:textId="77777777" w:rsidR="004243D3" w:rsidRDefault="0097444A">
            <w:pPr>
              <w:rPr>
                <w:szCs w:val="20"/>
                <w:lang w:val="de-DE"/>
              </w:rPr>
            </w:pPr>
            <w:r>
              <w:rPr>
                <w:rFonts w:eastAsia="Malgun Gothic"/>
                <w:szCs w:val="20"/>
                <w:lang w:val="de-DE" w:eastAsia="ko-KR"/>
              </w:rPr>
              <w:t>IIT Kanpur</w:t>
            </w:r>
          </w:p>
        </w:tc>
        <w:tc>
          <w:tcPr>
            <w:tcW w:w="7202" w:type="dxa"/>
          </w:tcPr>
          <w:p w14:paraId="7BFA9253" w14:textId="77777777" w:rsidR="004243D3" w:rsidRPr="00B21F99" w:rsidRDefault="0097444A">
            <w:pPr>
              <w:rPr>
                <w:szCs w:val="20"/>
              </w:rPr>
            </w:pPr>
            <w:r w:rsidRPr="00B21F99">
              <w:rPr>
                <w:rFonts w:eastAsia="Malgun Gothic"/>
                <w:szCs w:val="20"/>
                <w:lang w:eastAsia="ko-KR"/>
              </w:rPr>
              <w:t>We support the proposal in general. However, in IDLE/Inactive mode, it is not clear what UE traffic type mean.</w:t>
            </w:r>
          </w:p>
        </w:tc>
      </w:tr>
      <w:tr w:rsidR="004243D3" w14:paraId="59A2C1AC" w14:textId="77777777" w:rsidTr="009A4EF8">
        <w:tc>
          <w:tcPr>
            <w:tcW w:w="2426" w:type="dxa"/>
          </w:tcPr>
          <w:p w14:paraId="7D84868B" w14:textId="77777777" w:rsidR="004243D3" w:rsidRDefault="0097444A">
            <w:pPr>
              <w:rPr>
                <w:rFonts w:eastAsia="Malgun Gothic"/>
                <w:szCs w:val="20"/>
                <w:lang w:eastAsia="ko-KR"/>
              </w:rPr>
            </w:pPr>
            <w:r>
              <w:rPr>
                <w:rFonts w:eastAsia="Malgun Gothic"/>
                <w:szCs w:val="20"/>
                <w:lang w:eastAsia="ko-KR"/>
              </w:rPr>
              <w:t>Apple</w:t>
            </w:r>
          </w:p>
        </w:tc>
        <w:tc>
          <w:tcPr>
            <w:tcW w:w="7202" w:type="dxa"/>
          </w:tcPr>
          <w:p w14:paraId="602A80F9" w14:textId="77777777" w:rsidR="004243D3" w:rsidRDefault="0097444A">
            <w:pPr>
              <w:rPr>
                <w:rFonts w:eastAsia="Malgun Gothic"/>
                <w:szCs w:val="20"/>
                <w:lang w:eastAsia="ko-KR"/>
              </w:rPr>
            </w:pPr>
            <w:r>
              <w:rPr>
                <w:rFonts w:eastAsia="Malgun Gothic"/>
                <w:szCs w:val="20"/>
                <w:lang w:eastAsia="ko-KR"/>
              </w:rPr>
              <w:t xml:space="preserve">Generally fine with the proposal.  The last bullet ‘’ Frequency ranges FR1, FR2, </w:t>
            </w:r>
            <w:proofErr w:type="gramStart"/>
            <w:r>
              <w:rPr>
                <w:rFonts w:eastAsia="Malgun Gothic"/>
                <w:szCs w:val="20"/>
                <w:lang w:eastAsia="ko-KR"/>
              </w:rPr>
              <w:t>FR3’’</w:t>
            </w:r>
            <w:proofErr w:type="gramEnd"/>
            <w:r>
              <w:rPr>
                <w:rFonts w:eastAsia="Malgun Gothic"/>
                <w:szCs w:val="20"/>
                <w:lang w:eastAsia="ko-KR"/>
              </w:rPr>
              <w:t xml:space="preserve"> </w:t>
            </w:r>
            <w:proofErr w:type="gramStart"/>
            <w:r>
              <w:rPr>
                <w:rFonts w:eastAsia="Malgun Gothic"/>
                <w:szCs w:val="20"/>
                <w:lang w:eastAsia="ko-KR"/>
              </w:rPr>
              <w:t>is</w:t>
            </w:r>
            <w:proofErr w:type="gramEnd"/>
            <w:r>
              <w:rPr>
                <w:rFonts w:eastAsia="Malgun Gothic"/>
                <w:szCs w:val="20"/>
                <w:lang w:eastAsia="ko-KR"/>
              </w:rPr>
              <w:t xml:space="preserve"> already included in the first bullet.</w:t>
            </w:r>
          </w:p>
        </w:tc>
      </w:tr>
      <w:tr w:rsidR="009A4EF8" w14:paraId="1D0BAE5A" w14:textId="77777777" w:rsidTr="009A4EF8">
        <w:tc>
          <w:tcPr>
            <w:tcW w:w="2426" w:type="dxa"/>
          </w:tcPr>
          <w:p w14:paraId="53ECCEEE" w14:textId="6DECCD7F" w:rsidR="009A4EF8" w:rsidRPr="00B21F99" w:rsidRDefault="009A4EF8" w:rsidP="009A4EF8">
            <w:pPr>
              <w:rPr>
                <w:rFonts w:eastAsia="Malgun Gothic"/>
                <w:szCs w:val="20"/>
                <w:lang w:eastAsia="ko-KR"/>
              </w:rPr>
            </w:pPr>
            <w:r>
              <w:rPr>
                <w:szCs w:val="20"/>
              </w:rPr>
              <w:t xml:space="preserve">Lenovo </w:t>
            </w:r>
          </w:p>
        </w:tc>
        <w:tc>
          <w:tcPr>
            <w:tcW w:w="7202" w:type="dxa"/>
          </w:tcPr>
          <w:p w14:paraId="309460E5" w14:textId="77777777" w:rsidR="009A4EF8" w:rsidRDefault="009A4EF8" w:rsidP="009A4EF8">
            <w:pPr>
              <w:rPr>
                <w:szCs w:val="20"/>
              </w:rPr>
            </w:pPr>
            <w:r w:rsidRPr="00463FBF">
              <w:rPr>
                <w:szCs w:val="20"/>
              </w:rPr>
              <w:t>Generally fine with the p</w:t>
            </w:r>
            <w:r>
              <w:rPr>
                <w:szCs w:val="20"/>
              </w:rPr>
              <w:t xml:space="preserve">roposal, </w:t>
            </w:r>
          </w:p>
          <w:p w14:paraId="3ECB6C6F" w14:textId="4756106D" w:rsidR="009A4EF8" w:rsidRPr="00B21F99" w:rsidRDefault="009A4EF8" w:rsidP="009A4EF8">
            <w:pPr>
              <w:rPr>
                <w:rFonts w:eastAsia="Malgun Gothic"/>
                <w:szCs w:val="20"/>
                <w:lang w:eastAsia="ko-KR"/>
              </w:rPr>
            </w:pPr>
            <w:r>
              <w:rPr>
                <w:szCs w:val="20"/>
              </w:rPr>
              <w:t xml:space="preserve">mention </w:t>
            </w:r>
            <w:r w:rsidRPr="00463FBF">
              <w:rPr>
                <w:color w:val="FF0000"/>
                <w:szCs w:val="20"/>
              </w:rPr>
              <w:t xml:space="preserve">‘combination of UE traffic types’ </w:t>
            </w:r>
          </w:p>
        </w:tc>
      </w:tr>
      <w:tr w:rsidR="009A7F84" w14:paraId="146C02F9" w14:textId="77777777" w:rsidTr="009A4EF8">
        <w:tc>
          <w:tcPr>
            <w:tcW w:w="2426" w:type="dxa"/>
          </w:tcPr>
          <w:p w14:paraId="4C644643" w14:textId="643BB594" w:rsidR="009A7F84" w:rsidRDefault="009A7F84" w:rsidP="009A7F84">
            <w:pPr>
              <w:rPr>
                <w:szCs w:val="20"/>
              </w:rPr>
            </w:pPr>
            <w:r>
              <w:rPr>
                <w:rFonts w:eastAsia="Malgun Gothic"/>
                <w:szCs w:val="20"/>
                <w:lang w:val="en-GB" w:eastAsia="ko-KR"/>
              </w:rPr>
              <w:t>Fraunhofer</w:t>
            </w:r>
          </w:p>
        </w:tc>
        <w:tc>
          <w:tcPr>
            <w:tcW w:w="7202" w:type="dxa"/>
          </w:tcPr>
          <w:p w14:paraId="3DE850AE" w14:textId="61B1E3BA" w:rsidR="009A7F84" w:rsidRPr="00463FBF" w:rsidRDefault="009A7F84" w:rsidP="009A7F84">
            <w:pPr>
              <w:rPr>
                <w:szCs w:val="20"/>
              </w:rPr>
            </w:pPr>
            <w:r>
              <w:rPr>
                <w:rFonts w:eastAsia="Malgun Gothic"/>
                <w:szCs w:val="20"/>
                <w:lang w:val="en-GB" w:eastAsia="ko-KR"/>
              </w:rPr>
              <w:t>Support and agree with Ericsson to add diverse device types.</w:t>
            </w:r>
          </w:p>
        </w:tc>
      </w:tr>
      <w:tr w:rsidR="004419D8" w14:paraId="0C8CA308" w14:textId="77777777" w:rsidTr="009A4EF8">
        <w:tc>
          <w:tcPr>
            <w:tcW w:w="2426" w:type="dxa"/>
          </w:tcPr>
          <w:p w14:paraId="62C6B16B" w14:textId="6B714906" w:rsidR="004419D8" w:rsidRDefault="004419D8" w:rsidP="009A7F84">
            <w:pPr>
              <w:rPr>
                <w:rFonts w:eastAsia="Malgun Gothic"/>
                <w:szCs w:val="20"/>
                <w:lang w:val="en-GB" w:eastAsia="ko-KR"/>
              </w:rPr>
            </w:pPr>
            <w:r>
              <w:rPr>
                <w:rFonts w:eastAsia="Malgun Gothic"/>
                <w:szCs w:val="20"/>
                <w:lang w:val="en-GB" w:eastAsia="ko-KR"/>
              </w:rPr>
              <w:t>Tejas</w:t>
            </w:r>
          </w:p>
        </w:tc>
        <w:tc>
          <w:tcPr>
            <w:tcW w:w="7202" w:type="dxa"/>
          </w:tcPr>
          <w:p w14:paraId="7B913434" w14:textId="73DDD54C" w:rsidR="004419D8" w:rsidRDefault="004419D8" w:rsidP="009A7F84">
            <w:pPr>
              <w:rPr>
                <w:rFonts w:eastAsia="Malgun Gothic"/>
                <w:szCs w:val="20"/>
                <w:lang w:val="en-GB" w:eastAsia="ko-KR"/>
              </w:rPr>
            </w:pPr>
            <w:r>
              <w:rPr>
                <w:rFonts w:eastAsia="Malgun Gothic"/>
                <w:szCs w:val="20"/>
                <w:lang w:val="en-GB" w:eastAsia="ko-KR"/>
              </w:rPr>
              <w:t xml:space="preserve">Same view as </w:t>
            </w:r>
            <w:r w:rsidR="008D1529">
              <w:rPr>
                <w:rFonts w:eastAsia="Malgun Gothic"/>
                <w:szCs w:val="20"/>
                <w:lang w:val="en-GB" w:eastAsia="ko-KR"/>
              </w:rPr>
              <w:t>Panasonic</w:t>
            </w:r>
          </w:p>
        </w:tc>
      </w:tr>
      <w:tr w:rsidR="00315572" w14:paraId="3BD4A0EE" w14:textId="77777777" w:rsidTr="009A4EF8">
        <w:tc>
          <w:tcPr>
            <w:tcW w:w="2426" w:type="dxa"/>
          </w:tcPr>
          <w:p w14:paraId="01016C9C" w14:textId="22910586" w:rsidR="00315572" w:rsidRPr="00315572" w:rsidRDefault="00315572" w:rsidP="00315572">
            <w:pPr>
              <w:rPr>
                <w:rFonts w:eastAsia="Malgun Gothic"/>
                <w:b/>
                <w:bCs/>
                <w:szCs w:val="20"/>
                <w:lang w:val="en-GB" w:eastAsia="ko-KR"/>
              </w:rPr>
            </w:pPr>
            <w:r>
              <w:rPr>
                <w:rFonts w:eastAsia="DengXian" w:hint="eastAsia"/>
                <w:szCs w:val="20"/>
                <w:lang w:eastAsia="zh-CN"/>
              </w:rPr>
              <w:t>OPPO</w:t>
            </w:r>
          </w:p>
        </w:tc>
        <w:tc>
          <w:tcPr>
            <w:tcW w:w="7202" w:type="dxa"/>
          </w:tcPr>
          <w:p w14:paraId="308DAB84" w14:textId="77777777" w:rsidR="00315572" w:rsidRPr="00624290" w:rsidRDefault="00315572" w:rsidP="00315572">
            <w:pPr>
              <w:rPr>
                <w:rFonts w:eastAsia="DengXian"/>
                <w:szCs w:val="20"/>
                <w:lang w:eastAsia="zh-CN"/>
              </w:rPr>
            </w:pPr>
            <w:r w:rsidRPr="00624290">
              <w:rPr>
                <w:rFonts w:eastAsia="DengXian" w:hint="eastAsia"/>
                <w:szCs w:val="20"/>
                <w:lang w:eastAsia="zh-CN"/>
              </w:rPr>
              <w:t>We are fine with the proposal</w:t>
            </w:r>
          </w:p>
          <w:p w14:paraId="2EB0485B" w14:textId="77777777" w:rsidR="00315572" w:rsidRDefault="00315572" w:rsidP="00315572">
            <w:pPr>
              <w:rPr>
                <w:rFonts w:eastAsia="Malgun Gothic"/>
                <w:szCs w:val="20"/>
                <w:lang w:val="en-GB" w:eastAsia="ko-KR"/>
              </w:rPr>
            </w:pPr>
          </w:p>
        </w:tc>
      </w:tr>
    </w:tbl>
    <w:tbl>
      <w:tblPr>
        <w:tblStyle w:val="TableGrid"/>
        <w:tblW w:w="5001" w:type="pct"/>
        <w:tblLook w:val="04A0" w:firstRow="1" w:lastRow="0" w:firstColumn="1" w:lastColumn="0" w:noHBand="0" w:noVBand="1"/>
      </w:tblPr>
      <w:tblGrid>
        <w:gridCol w:w="2421"/>
        <w:gridCol w:w="7209"/>
      </w:tblGrid>
      <w:tr w:rsidR="006A7463" w:rsidRPr="00E312C1" w14:paraId="69E71E93" w14:textId="77777777" w:rsidTr="006A7463">
        <w:tc>
          <w:tcPr>
            <w:tcW w:w="1257" w:type="pct"/>
          </w:tcPr>
          <w:p w14:paraId="38D36587" w14:textId="77777777" w:rsidR="006A7463" w:rsidRPr="002936C5" w:rsidRDefault="006A7463" w:rsidP="002F1170">
            <w:pPr>
              <w:rPr>
                <w:sz w:val="20"/>
                <w:szCs w:val="20"/>
              </w:rPr>
            </w:pPr>
            <w:proofErr w:type="spellStart"/>
            <w:r>
              <w:rPr>
                <w:sz w:val="20"/>
                <w:szCs w:val="20"/>
              </w:rPr>
              <w:t>Futurewei</w:t>
            </w:r>
            <w:proofErr w:type="spellEnd"/>
          </w:p>
        </w:tc>
        <w:tc>
          <w:tcPr>
            <w:tcW w:w="3743" w:type="pct"/>
          </w:tcPr>
          <w:p w14:paraId="20EAC728" w14:textId="77777777" w:rsidR="006A7463" w:rsidRPr="002936C5" w:rsidRDefault="006A7463" w:rsidP="002F1170">
            <w:pPr>
              <w:rPr>
                <w:sz w:val="20"/>
                <w:szCs w:val="20"/>
              </w:rPr>
            </w:pPr>
            <w:r>
              <w:rPr>
                <w:sz w:val="20"/>
                <w:szCs w:val="20"/>
              </w:rPr>
              <w:t>Open to discuss. In our opinion, for the assessment/</w:t>
            </w:r>
            <w:proofErr w:type="gramStart"/>
            <w:r>
              <w:rPr>
                <w:sz w:val="20"/>
                <w:szCs w:val="20"/>
              </w:rPr>
              <w:t>evaluation  this</w:t>
            </w:r>
            <w:proofErr w:type="gramEnd"/>
            <w:r>
              <w:rPr>
                <w:sz w:val="20"/>
                <w:szCs w:val="20"/>
              </w:rPr>
              <w:t xml:space="preserve"> group should coordinate (be consistent) with evaluation methodology AI assumptions.</w:t>
            </w:r>
          </w:p>
        </w:tc>
      </w:tr>
    </w:tbl>
    <w:tbl>
      <w:tblPr>
        <w:tblStyle w:val="TableGrid"/>
        <w:tblW w:w="5000" w:type="pct"/>
        <w:tblLayout w:type="fixed"/>
        <w:tblLook w:val="04A0" w:firstRow="1" w:lastRow="0" w:firstColumn="1" w:lastColumn="0" w:noHBand="0" w:noVBand="1"/>
      </w:tblPr>
      <w:tblGrid>
        <w:gridCol w:w="2426"/>
        <w:gridCol w:w="7202"/>
      </w:tblGrid>
      <w:tr w:rsidR="006A7463" w14:paraId="09EF3510" w14:textId="77777777" w:rsidTr="009A4EF8">
        <w:tc>
          <w:tcPr>
            <w:tcW w:w="2426" w:type="dxa"/>
          </w:tcPr>
          <w:p w14:paraId="60065C14" w14:textId="77777777" w:rsidR="006A7463" w:rsidRDefault="006A7463" w:rsidP="00315572">
            <w:pPr>
              <w:rPr>
                <w:rFonts w:eastAsia="DengXian"/>
                <w:szCs w:val="20"/>
                <w:lang w:eastAsia="zh-CN"/>
              </w:rPr>
            </w:pPr>
          </w:p>
        </w:tc>
        <w:tc>
          <w:tcPr>
            <w:tcW w:w="7202" w:type="dxa"/>
          </w:tcPr>
          <w:p w14:paraId="6F07665F" w14:textId="77777777" w:rsidR="006A7463" w:rsidRPr="00624290" w:rsidRDefault="006A7463" w:rsidP="00315572">
            <w:pPr>
              <w:rPr>
                <w:rFonts w:eastAsia="DengXian"/>
                <w:szCs w:val="20"/>
                <w:lang w:eastAsia="zh-CN"/>
              </w:rPr>
            </w:pPr>
          </w:p>
        </w:tc>
      </w:tr>
    </w:tbl>
    <w:p w14:paraId="642C65DF" w14:textId="2D0592D2" w:rsidR="004243D3" w:rsidRDefault="004243D3">
      <w:pPr>
        <w:jc w:val="both"/>
        <w:rPr>
          <w:rFonts w:eastAsia="DengXian"/>
          <w:lang w:eastAsia="zh-CN"/>
        </w:rPr>
      </w:pPr>
    </w:p>
    <w:p w14:paraId="06513F85" w14:textId="11AAD4E4" w:rsidR="0051795E" w:rsidRDefault="0051795E" w:rsidP="0051795E">
      <w:pPr>
        <w:pStyle w:val="Heading3"/>
      </w:pPr>
      <w:r>
        <w:t>2</w:t>
      </w:r>
      <w:r w:rsidRPr="0051795E">
        <w:rPr>
          <w:vertAlign w:val="superscript"/>
        </w:rPr>
        <w:t>nd</w:t>
      </w:r>
      <w:r>
        <w:t xml:space="preserve"> round of FL comments and proposals</w:t>
      </w:r>
    </w:p>
    <w:p w14:paraId="7BFECB11" w14:textId="398BDBE9" w:rsidR="00356260" w:rsidRPr="00D13206" w:rsidRDefault="00356260" w:rsidP="00D13206">
      <w:pPr>
        <w:pStyle w:val="Caption"/>
        <w:rPr>
          <w:b w:val="0"/>
          <w:bCs/>
        </w:rPr>
      </w:pPr>
      <w:r w:rsidRPr="00356260">
        <w:rPr>
          <w:b w:val="0"/>
          <w:bCs/>
        </w:rPr>
        <w:t xml:space="preserve">Companies are generally in agreement with the first </w:t>
      </w:r>
      <w:r>
        <w:rPr>
          <w:b w:val="0"/>
          <w:bCs/>
        </w:rPr>
        <w:t xml:space="preserve">round of </w:t>
      </w:r>
      <w:r w:rsidRPr="00356260">
        <w:rPr>
          <w:b w:val="0"/>
          <w:bCs/>
        </w:rPr>
        <w:t>FL proposal. Some minor changes are included in the update.</w:t>
      </w:r>
    </w:p>
    <w:p w14:paraId="6A9CBC3B" w14:textId="5DD0DEC9" w:rsidR="0051795E" w:rsidRPr="00356260" w:rsidRDefault="0051795E" w:rsidP="00356260">
      <w:pPr>
        <w:pStyle w:val="Caption"/>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52</w:t>
      </w:r>
      <w:r>
        <w:fldChar w:fldCharType="end"/>
      </w:r>
      <w:r>
        <w:t>:</w:t>
      </w:r>
    </w:p>
    <w:p w14:paraId="1254209A" w14:textId="531BBFDF" w:rsidR="0051795E" w:rsidRPr="0051795E" w:rsidRDefault="0051795E" w:rsidP="0051795E">
      <w:pPr>
        <w:rPr>
          <w:lang w:eastAsia="ja-JP"/>
        </w:rPr>
      </w:pPr>
      <w:r w:rsidRPr="0051795E">
        <w:rPr>
          <w:b/>
          <w:bCs/>
          <w:lang w:eastAsia="ja-JP"/>
        </w:rPr>
        <w:t>Study if and how the existing UE and network power consumption models in TR 38.840, TR 38.864 and TR38.869 need to be enhanced for (UE) idle mode 6G radio.</w:t>
      </w:r>
    </w:p>
    <w:p w14:paraId="407363AD" w14:textId="16EB63F2" w:rsidR="0051795E" w:rsidRDefault="0051795E" w:rsidP="0051795E">
      <w:pPr>
        <w:rPr>
          <w:lang w:val="en-SE" w:eastAsia="ja-JP"/>
        </w:rPr>
      </w:pPr>
    </w:p>
    <w:p w14:paraId="7ACF4326" w14:textId="16AA0544" w:rsidR="00D13206" w:rsidRPr="0051795E" w:rsidRDefault="00D13206" w:rsidP="0051795E">
      <w:pPr>
        <w:rPr>
          <w:lang w:val="en-SE" w:eastAsia="ja-JP"/>
        </w:rPr>
      </w:pPr>
      <w:r>
        <w:rPr>
          <w:lang w:val="en-SE" w:eastAsia="ja-JP"/>
        </w:rPr>
        <w:t>Similarly, minor updates for the below proposal.</w:t>
      </w:r>
    </w:p>
    <w:p w14:paraId="25C3B260" w14:textId="04D5217D" w:rsidR="0051795E" w:rsidRPr="0051795E" w:rsidRDefault="0051795E" w:rsidP="00356260">
      <w:pPr>
        <w:pStyle w:val="Caption"/>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53</w:t>
      </w:r>
      <w:r>
        <w:fldChar w:fldCharType="end"/>
      </w:r>
      <w:r>
        <w:t>:</w:t>
      </w:r>
    </w:p>
    <w:p w14:paraId="5F9ECE23" w14:textId="77777777" w:rsidR="0051795E" w:rsidRPr="0051795E" w:rsidRDefault="0051795E" w:rsidP="0051795E">
      <w:pPr>
        <w:rPr>
          <w:lang w:eastAsia="ja-JP"/>
        </w:rPr>
      </w:pPr>
      <w:r w:rsidRPr="0051795E">
        <w:rPr>
          <w:b/>
          <w:bCs/>
          <w:lang w:eastAsia="ja-JP"/>
        </w:rPr>
        <w:t>Study idle mode energy efficiency metrics for UE EE, network EE, and joint UE and NW EE.</w:t>
      </w:r>
    </w:p>
    <w:p w14:paraId="6A56F692" w14:textId="680F1A9D" w:rsidR="0051795E" w:rsidRDefault="0051795E" w:rsidP="0051795E">
      <w:pPr>
        <w:rPr>
          <w:lang w:val="en-SE" w:eastAsia="ja-JP"/>
        </w:rPr>
      </w:pPr>
    </w:p>
    <w:p w14:paraId="507AD8AD" w14:textId="087F8BD2" w:rsidR="00356260" w:rsidRPr="0051795E" w:rsidRDefault="00356260" w:rsidP="0051795E">
      <w:pPr>
        <w:rPr>
          <w:lang w:val="en-SE" w:eastAsia="ja-JP"/>
        </w:rPr>
      </w:pPr>
      <w:r>
        <w:rPr>
          <w:lang w:val="en-SE" w:eastAsia="ja-JP"/>
        </w:rPr>
        <w:t>As pointed out in the first comment, UE traffic patterns will be discussed in AI 11.2. For that reason, it is overstricken here (i.e., to be deleted) but companies’ comments are appreciated.</w:t>
      </w:r>
    </w:p>
    <w:p w14:paraId="787A8860" w14:textId="75AF9E5A" w:rsidR="0051795E" w:rsidRPr="00356260" w:rsidRDefault="0051795E" w:rsidP="00356260">
      <w:pPr>
        <w:pStyle w:val="Caption"/>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54</w:t>
      </w:r>
      <w:r>
        <w:fldChar w:fldCharType="end"/>
      </w:r>
      <w:r>
        <w:t>:</w:t>
      </w:r>
    </w:p>
    <w:p w14:paraId="253E216C" w14:textId="14E6E20B" w:rsidR="0051795E" w:rsidRPr="0051795E" w:rsidRDefault="0051795E" w:rsidP="0051795E">
      <w:pPr>
        <w:rPr>
          <w:lang w:eastAsia="ja-JP"/>
        </w:rPr>
      </w:pPr>
      <w:r w:rsidRPr="0051795E">
        <w:rPr>
          <w:b/>
          <w:bCs/>
          <w:lang w:eastAsia="ja-JP"/>
        </w:rPr>
        <w:t>Study relevant baseline schemes for network and UE energy efficiency assessment, including</w:t>
      </w:r>
    </w:p>
    <w:p w14:paraId="5B94F2AA" w14:textId="77777777" w:rsidR="0051795E" w:rsidRPr="0051795E" w:rsidRDefault="0051795E" w:rsidP="0051795E">
      <w:pPr>
        <w:numPr>
          <w:ilvl w:val="0"/>
          <w:numId w:val="180"/>
        </w:numPr>
        <w:rPr>
          <w:lang w:val="en-SE" w:eastAsia="ja-JP"/>
        </w:rPr>
      </w:pPr>
      <w:r w:rsidRPr="0051795E">
        <w:rPr>
          <w:b/>
          <w:bCs/>
          <w:lang w:val="en-SE" w:eastAsia="ja-JP"/>
        </w:rPr>
        <w:t>Network and UE configurations and capabilities,</w:t>
      </w:r>
    </w:p>
    <w:p w14:paraId="7C2E5A11" w14:textId="21394471" w:rsidR="0051795E" w:rsidRPr="0051795E" w:rsidRDefault="0051795E" w:rsidP="0051795E">
      <w:pPr>
        <w:numPr>
          <w:ilvl w:val="0"/>
          <w:numId w:val="180"/>
        </w:numPr>
        <w:rPr>
          <w:rFonts w:hint="eastAsia"/>
          <w:strike/>
          <w:lang w:val="en-SE" w:eastAsia="ja-JP"/>
        </w:rPr>
      </w:pPr>
      <w:r w:rsidRPr="0051795E">
        <w:rPr>
          <w:b/>
          <w:bCs/>
          <w:strike/>
          <w:lang w:val="en-SE" w:eastAsia="ja-JP"/>
        </w:rPr>
        <w:t>UE traffic types,</w:t>
      </w:r>
    </w:p>
    <w:p w14:paraId="1942371D" w14:textId="77777777" w:rsidR="0051795E" w:rsidRPr="0051795E" w:rsidRDefault="0051795E" w:rsidP="0051795E">
      <w:pPr>
        <w:numPr>
          <w:ilvl w:val="0"/>
          <w:numId w:val="180"/>
        </w:numPr>
        <w:rPr>
          <w:rFonts w:hint="eastAsia"/>
          <w:lang w:eastAsia="ja-JP"/>
        </w:rPr>
      </w:pPr>
      <w:r w:rsidRPr="0051795E">
        <w:rPr>
          <w:b/>
          <w:bCs/>
          <w:lang w:eastAsia="ja-JP"/>
        </w:rPr>
        <w:t>Network load (in the range from empty to high),</w:t>
      </w:r>
    </w:p>
    <w:p w14:paraId="1C490D9B" w14:textId="77777777" w:rsidR="0051795E" w:rsidRPr="0051795E" w:rsidRDefault="0051795E" w:rsidP="0051795E">
      <w:pPr>
        <w:numPr>
          <w:ilvl w:val="0"/>
          <w:numId w:val="180"/>
        </w:numPr>
        <w:rPr>
          <w:lang w:eastAsia="ja-JP"/>
        </w:rPr>
      </w:pPr>
      <w:r w:rsidRPr="0051795E">
        <w:rPr>
          <w:b/>
          <w:bCs/>
          <w:lang w:eastAsia="ja-JP"/>
        </w:rPr>
        <w:t>A combination of network load values.</w:t>
      </w:r>
    </w:p>
    <w:p w14:paraId="399BC462" w14:textId="737889D2" w:rsidR="0051795E" w:rsidRPr="0051795E" w:rsidRDefault="0051795E" w:rsidP="0051795E">
      <w:pPr>
        <w:numPr>
          <w:ilvl w:val="0"/>
          <w:numId w:val="180"/>
        </w:numPr>
        <w:rPr>
          <w:lang w:eastAsia="ja-JP"/>
        </w:rPr>
      </w:pPr>
      <w:r w:rsidRPr="0051795E">
        <w:rPr>
          <w:b/>
          <w:bCs/>
          <w:lang w:eastAsia="ja-JP"/>
        </w:rPr>
        <w:t>Network deployment, e.g. single carrier, multi-carrier, multi-TRP</w:t>
      </w:r>
      <w:r>
        <w:rPr>
          <w:b/>
          <w:bCs/>
          <w:lang w:eastAsia="ja-JP"/>
        </w:rPr>
        <w:t>, etc.</w:t>
      </w:r>
    </w:p>
    <w:p w14:paraId="27C9AB9C" w14:textId="77777777" w:rsidR="0051795E" w:rsidRPr="0051795E" w:rsidRDefault="0051795E" w:rsidP="0051795E">
      <w:pPr>
        <w:numPr>
          <w:ilvl w:val="0"/>
          <w:numId w:val="180"/>
        </w:numPr>
        <w:rPr>
          <w:lang w:eastAsia="ja-JP"/>
        </w:rPr>
      </w:pPr>
      <w:r w:rsidRPr="0051795E">
        <w:rPr>
          <w:b/>
          <w:bCs/>
          <w:lang w:eastAsia="ja-JP"/>
        </w:rPr>
        <w:t xml:space="preserve">Frequency ranges FR1, FR2, </w:t>
      </w:r>
      <w:proofErr w:type="spellStart"/>
      <w:r w:rsidRPr="0051795E">
        <w:rPr>
          <w:b/>
          <w:bCs/>
          <w:lang w:eastAsia="ja-JP"/>
        </w:rPr>
        <w:t>cmW</w:t>
      </w:r>
      <w:proofErr w:type="spellEnd"/>
    </w:p>
    <w:p w14:paraId="3EF11BF8" w14:textId="77777777" w:rsidR="0051795E" w:rsidRPr="0051795E" w:rsidRDefault="0051795E" w:rsidP="0051795E">
      <w:pPr>
        <w:rPr>
          <w:lang w:val="en-GB" w:eastAsia="ja-JP"/>
        </w:rPr>
      </w:pPr>
    </w:p>
    <w:p w14:paraId="164CF82D" w14:textId="77777777" w:rsidR="004243D3" w:rsidRDefault="0097444A">
      <w:pPr>
        <w:pStyle w:val="Heading2"/>
      </w:pPr>
      <w:r>
        <w:t>Omitted topics</w:t>
      </w:r>
    </w:p>
    <w:p w14:paraId="21D999DC" w14:textId="77777777" w:rsidR="004243D3" w:rsidRDefault="0097444A">
      <w:r>
        <w:t xml:space="preserve">It is </w:t>
      </w:r>
      <w:proofErr w:type="gramStart"/>
      <w:r>
        <w:t>the FL’s</w:t>
      </w:r>
      <w:proofErr w:type="gramEnd"/>
      <w:r>
        <w:t xml:space="preserve"> understanding that the following topics that have been discussed among contributions will be discussed elsewhere and for that reason will not be discussed in AI 11.5:</w:t>
      </w:r>
    </w:p>
    <w:p w14:paraId="33F059A6" w14:textId="77777777" w:rsidR="004243D3" w:rsidRDefault="0097444A">
      <w:pPr>
        <w:pStyle w:val="ListParagraph"/>
        <w:numPr>
          <w:ilvl w:val="0"/>
          <w:numId w:val="169"/>
        </w:numPr>
        <w:rPr>
          <w:lang w:val="en-US"/>
        </w:rPr>
      </w:pPr>
      <w:r>
        <w:rPr>
          <w:lang w:val="en-US"/>
        </w:rPr>
        <w:t>Waveforms, that will be specifically discussed in AI 11.3.1, and</w:t>
      </w:r>
    </w:p>
    <w:p w14:paraId="26AC0F25" w14:textId="77777777" w:rsidR="004243D3" w:rsidRDefault="0097444A">
      <w:pPr>
        <w:pStyle w:val="ListParagraph"/>
        <w:numPr>
          <w:ilvl w:val="0"/>
          <w:numId w:val="169"/>
        </w:numPr>
        <w:rPr>
          <w:lang w:val="en-US"/>
        </w:rPr>
      </w:pPr>
      <w:r>
        <w:rPr>
          <w:lang w:val="en-US"/>
        </w:rPr>
        <w:t>AI/ML, that will be discussed in AI 11.6.</w:t>
      </w:r>
    </w:p>
    <w:p w14:paraId="31CDD01D" w14:textId="77777777" w:rsidR="004243D3" w:rsidRDefault="004243D3">
      <w:pPr>
        <w:jc w:val="both"/>
      </w:pPr>
    </w:p>
    <w:p w14:paraId="3FB5C1ED" w14:textId="77777777" w:rsidR="004243D3" w:rsidRDefault="0097444A">
      <w:pPr>
        <w:pStyle w:val="Heading1"/>
      </w:pPr>
      <w:r>
        <w:t>Contacts</w:t>
      </w:r>
    </w:p>
    <w:p w14:paraId="3ADD6F53" w14:textId="77777777" w:rsidR="004243D3" w:rsidRDefault="0097444A">
      <w:pPr>
        <w:rPr>
          <w:lang w:val="en-GB" w:eastAsia="ja-JP"/>
        </w:rPr>
      </w:pPr>
      <w:r>
        <w:rPr>
          <w:lang w:val="en-GB" w:eastAsia="ja-JP"/>
        </w:rPr>
        <w:t>Below is a contact list for companies’ delegates following the energy efficiency topic in the 6G Radio SI:</w:t>
      </w:r>
    </w:p>
    <w:tbl>
      <w:tblPr>
        <w:tblStyle w:val="TableGrid"/>
        <w:tblW w:w="9629" w:type="dxa"/>
        <w:tblLayout w:type="fixed"/>
        <w:tblLook w:val="04A0" w:firstRow="1" w:lastRow="0" w:firstColumn="1" w:lastColumn="0" w:noHBand="0" w:noVBand="1"/>
      </w:tblPr>
      <w:tblGrid>
        <w:gridCol w:w="2818"/>
        <w:gridCol w:w="2848"/>
        <w:gridCol w:w="3963"/>
      </w:tblGrid>
      <w:tr w:rsidR="004243D3" w14:paraId="1E39D672" w14:textId="77777777">
        <w:tc>
          <w:tcPr>
            <w:tcW w:w="2818" w:type="dxa"/>
            <w:shd w:val="clear" w:color="auto" w:fill="FFC000" w:themeFill="accent4"/>
          </w:tcPr>
          <w:p w14:paraId="5C048EE7" w14:textId="77777777" w:rsidR="004243D3" w:rsidRDefault="0097444A">
            <w:pPr>
              <w:jc w:val="center"/>
              <w:rPr>
                <w:b/>
                <w:bCs/>
                <w:szCs w:val="20"/>
                <w:lang w:val="en-GB" w:eastAsia="ja-JP"/>
              </w:rPr>
            </w:pPr>
            <w:r>
              <w:rPr>
                <w:b/>
                <w:bCs/>
                <w:szCs w:val="20"/>
                <w:lang w:val="en-GB" w:eastAsia="ja-JP"/>
              </w:rPr>
              <w:t>Company</w:t>
            </w:r>
          </w:p>
        </w:tc>
        <w:tc>
          <w:tcPr>
            <w:tcW w:w="2848" w:type="dxa"/>
            <w:shd w:val="clear" w:color="auto" w:fill="FFC000" w:themeFill="accent4"/>
          </w:tcPr>
          <w:p w14:paraId="35EB2642" w14:textId="77777777" w:rsidR="004243D3" w:rsidRDefault="0097444A">
            <w:pPr>
              <w:jc w:val="center"/>
              <w:rPr>
                <w:b/>
                <w:bCs/>
                <w:szCs w:val="20"/>
                <w:lang w:val="en-GB" w:eastAsia="ja-JP"/>
              </w:rPr>
            </w:pPr>
            <w:proofErr w:type="gramStart"/>
            <w:r>
              <w:rPr>
                <w:b/>
                <w:bCs/>
                <w:szCs w:val="20"/>
                <w:lang w:val="en-GB" w:eastAsia="ja-JP"/>
              </w:rPr>
              <w:t>Delegates(</w:t>
            </w:r>
            <w:proofErr w:type="gramEnd"/>
            <w:r>
              <w:rPr>
                <w:b/>
                <w:bCs/>
                <w:szCs w:val="20"/>
                <w:lang w:val="en-GB" w:eastAsia="ja-JP"/>
              </w:rPr>
              <w:t>)</w:t>
            </w:r>
          </w:p>
        </w:tc>
        <w:tc>
          <w:tcPr>
            <w:tcW w:w="3963" w:type="dxa"/>
            <w:shd w:val="clear" w:color="auto" w:fill="FFC000" w:themeFill="accent4"/>
          </w:tcPr>
          <w:p w14:paraId="192792DD" w14:textId="77777777" w:rsidR="004243D3" w:rsidRDefault="0097444A">
            <w:pPr>
              <w:jc w:val="center"/>
              <w:rPr>
                <w:b/>
                <w:bCs/>
                <w:szCs w:val="20"/>
                <w:lang w:val="en-GB" w:eastAsia="ja-JP"/>
              </w:rPr>
            </w:pPr>
            <w:r>
              <w:rPr>
                <w:b/>
                <w:bCs/>
                <w:szCs w:val="20"/>
                <w:lang w:val="en-GB" w:eastAsia="ja-JP"/>
              </w:rPr>
              <w:t>Email address(es)</w:t>
            </w:r>
          </w:p>
        </w:tc>
      </w:tr>
      <w:tr w:rsidR="004243D3" w:rsidRPr="004257EA" w14:paraId="61472434" w14:textId="77777777">
        <w:tc>
          <w:tcPr>
            <w:tcW w:w="2818" w:type="dxa"/>
          </w:tcPr>
          <w:p w14:paraId="2BE482B2" w14:textId="77777777" w:rsidR="004243D3" w:rsidRDefault="0097444A">
            <w:pPr>
              <w:rPr>
                <w:szCs w:val="20"/>
                <w:lang w:val="en-GB" w:eastAsia="ja-JP"/>
              </w:rPr>
            </w:pPr>
            <w:r>
              <w:rPr>
                <w:szCs w:val="20"/>
                <w:lang w:val="en-GB" w:eastAsia="ja-JP"/>
              </w:rPr>
              <w:t>Ericsson</w:t>
            </w:r>
          </w:p>
        </w:tc>
        <w:tc>
          <w:tcPr>
            <w:tcW w:w="2848" w:type="dxa"/>
          </w:tcPr>
          <w:p w14:paraId="7876B1BD" w14:textId="77777777" w:rsidR="004243D3" w:rsidRDefault="0097444A">
            <w:pPr>
              <w:spacing w:after="0"/>
              <w:rPr>
                <w:szCs w:val="20"/>
                <w:lang w:val="sv-SE" w:eastAsia="ja-JP"/>
              </w:rPr>
            </w:pPr>
            <w:r>
              <w:rPr>
                <w:szCs w:val="20"/>
                <w:lang w:val="sv-SE" w:eastAsia="ja-JP"/>
              </w:rPr>
              <w:t>Magnus Åström (FL EE/IDLE)</w:t>
            </w:r>
          </w:p>
          <w:p w14:paraId="7C8DA002" w14:textId="77777777" w:rsidR="004243D3" w:rsidRDefault="0097444A">
            <w:pPr>
              <w:spacing w:after="0"/>
              <w:rPr>
                <w:szCs w:val="20"/>
                <w:lang w:val="sv-SE" w:eastAsia="ja-JP"/>
              </w:rPr>
            </w:pPr>
            <w:r>
              <w:rPr>
                <w:szCs w:val="20"/>
                <w:lang w:val="sv-SE" w:eastAsia="ja-JP"/>
              </w:rPr>
              <w:t>Gustav Lindmark</w:t>
            </w:r>
          </w:p>
          <w:p w14:paraId="604072C6" w14:textId="77777777" w:rsidR="004243D3" w:rsidRDefault="0097444A">
            <w:pPr>
              <w:spacing w:after="0"/>
              <w:rPr>
                <w:szCs w:val="20"/>
                <w:lang w:val="sv-SE" w:eastAsia="ja-JP"/>
              </w:rPr>
            </w:pPr>
            <w:r>
              <w:rPr>
                <w:szCs w:val="20"/>
                <w:lang w:val="sv-SE" w:eastAsia="ja-JP"/>
              </w:rPr>
              <w:t>Mohammad Mozaffari</w:t>
            </w:r>
          </w:p>
          <w:p w14:paraId="237FEE1F" w14:textId="77777777" w:rsidR="004243D3" w:rsidRDefault="0097444A">
            <w:pPr>
              <w:spacing w:after="0"/>
              <w:rPr>
                <w:szCs w:val="20"/>
                <w:lang w:val="sv-SE" w:eastAsia="ja-JP"/>
              </w:rPr>
            </w:pPr>
            <w:r>
              <w:rPr>
                <w:szCs w:val="20"/>
                <w:lang w:val="sv-SE" w:eastAsia="ja-JP"/>
              </w:rPr>
              <w:lastRenderedPageBreak/>
              <w:t>Yanpeng Yang</w:t>
            </w:r>
          </w:p>
        </w:tc>
        <w:tc>
          <w:tcPr>
            <w:tcW w:w="3963" w:type="dxa"/>
          </w:tcPr>
          <w:p w14:paraId="7DDEED14" w14:textId="6D3606B5" w:rsidR="004243D3" w:rsidRDefault="004243D3">
            <w:pPr>
              <w:spacing w:after="0"/>
              <w:rPr>
                <w:szCs w:val="20"/>
                <w:lang w:val="sv-SE" w:eastAsia="ja-JP"/>
              </w:rPr>
            </w:pPr>
            <w:hyperlink r:id="rId10">
              <w:r>
                <w:rPr>
                  <w:rStyle w:val="Hyperlink"/>
                  <w:szCs w:val="20"/>
                  <w:lang w:val="sv-SE" w:eastAsia="ja-JP"/>
                </w:rPr>
                <w:t>magnus.astrom@ericsson.com</w:t>
              </w:r>
            </w:hyperlink>
          </w:p>
          <w:p w14:paraId="6C3A25F4" w14:textId="09DB5A4F" w:rsidR="004243D3" w:rsidRDefault="004243D3">
            <w:pPr>
              <w:spacing w:after="0"/>
              <w:rPr>
                <w:szCs w:val="20"/>
                <w:lang w:val="sv-SE" w:eastAsia="ja-JP"/>
              </w:rPr>
            </w:pPr>
            <w:hyperlink r:id="rId11">
              <w:r>
                <w:rPr>
                  <w:rStyle w:val="Hyperlink"/>
                  <w:szCs w:val="20"/>
                  <w:lang w:val="sv-SE" w:eastAsia="ja-JP"/>
                </w:rPr>
                <w:t>gustav.lindmark@ericsson.com</w:t>
              </w:r>
            </w:hyperlink>
          </w:p>
          <w:p w14:paraId="0DCEEE11" w14:textId="6B5F04F1" w:rsidR="004243D3" w:rsidRDefault="004243D3">
            <w:pPr>
              <w:spacing w:after="0"/>
              <w:rPr>
                <w:szCs w:val="20"/>
                <w:lang w:val="sv-SE" w:eastAsia="ja-JP"/>
              </w:rPr>
            </w:pPr>
            <w:hyperlink r:id="rId12">
              <w:r>
                <w:rPr>
                  <w:rStyle w:val="Hyperlink"/>
                  <w:szCs w:val="20"/>
                  <w:lang w:val="sv-SE" w:eastAsia="ja-JP"/>
                </w:rPr>
                <w:t>mohammad.mozaffari@ericsson.com</w:t>
              </w:r>
            </w:hyperlink>
          </w:p>
          <w:p w14:paraId="568FAF5B" w14:textId="326AF27D" w:rsidR="004243D3" w:rsidRDefault="004243D3">
            <w:pPr>
              <w:spacing w:after="0"/>
              <w:rPr>
                <w:szCs w:val="20"/>
                <w:lang w:val="sv-SE" w:eastAsia="ja-JP"/>
              </w:rPr>
            </w:pPr>
            <w:hyperlink r:id="rId13">
              <w:r>
                <w:rPr>
                  <w:rStyle w:val="Hyperlink"/>
                  <w:szCs w:val="20"/>
                  <w:lang w:val="sv-SE" w:eastAsia="ja-JP"/>
                </w:rPr>
                <w:t>yanpeng.yang@ericsson.com</w:t>
              </w:r>
            </w:hyperlink>
          </w:p>
        </w:tc>
      </w:tr>
      <w:tr w:rsidR="004243D3" w14:paraId="26C1DBEF" w14:textId="77777777">
        <w:tc>
          <w:tcPr>
            <w:tcW w:w="2818" w:type="dxa"/>
          </w:tcPr>
          <w:p w14:paraId="0144B92F" w14:textId="77777777" w:rsidR="004243D3" w:rsidRDefault="0097444A">
            <w:pPr>
              <w:rPr>
                <w:szCs w:val="20"/>
                <w:lang w:val="en-GB" w:eastAsia="ja-JP"/>
              </w:rPr>
            </w:pPr>
            <w:r>
              <w:rPr>
                <w:szCs w:val="20"/>
                <w:lang w:val="en-GB" w:eastAsia="ja-JP"/>
              </w:rPr>
              <w:t>Google</w:t>
            </w:r>
          </w:p>
        </w:tc>
        <w:tc>
          <w:tcPr>
            <w:tcW w:w="2848" w:type="dxa"/>
          </w:tcPr>
          <w:p w14:paraId="4480EED4" w14:textId="77777777" w:rsidR="004243D3" w:rsidRDefault="0097444A">
            <w:pPr>
              <w:rPr>
                <w:szCs w:val="20"/>
                <w:lang w:val="en-GB" w:eastAsia="ja-JP"/>
              </w:rPr>
            </w:pPr>
            <w:r>
              <w:rPr>
                <w:szCs w:val="20"/>
                <w:lang w:val="en-GB" w:eastAsia="ja-JP"/>
              </w:rPr>
              <w:t>Alex Liou</w:t>
            </w:r>
          </w:p>
        </w:tc>
        <w:tc>
          <w:tcPr>
            <w:tcW w:w="3963" w:type="dxa"/>
          </w:tcPr>
          <w:p w14:paraId="2157220C" w14:textId="77777777" w:rsidR="004243D3" w:rsidRDefault="0097444A">
            <w:pPr>
              <w:rPr>
                <w:szCs w:val="20"/>
                <w:lang w:val="en-GB" w:eastAsia="ja-JP"/>
              </w:rPr>
            </w:pPr>
            <w:r>
              <w:rPr>
                <w:szCs w:val="20"/>
                <w:lang w:val="en-GB" w:eastAsia="ja-JP"/>
              </w:rPr>
              <w:t>alexliou@google.com</w:t>
            </w:r>
          </w:p>
        </w:tc>
      </w:tr>
      <w:tr w:rsidR="004243D3" w14:paraId="75B6B941" w14:textId="77777777">
        <w:tc>
          <w:tcPr>
            <w:tcW w:w="2818" w:type="dxa"/>
          </w:tcPr>
          <w:p w14:paraId="761F34CA" w14:textId="77777777" w:rsidR="004243D3" w:rsidRDefault="0097444A">
            <w:pPr>
              <w:rPr>
                <w:szCs w:val="20"/>
                <w:lang w:val="en-GB" w:eastAsia="ja-JP"/>
              </w:rPr>
            </w:pPr>
            <w:r>
              <w:rPr>
                <w:szCs w:val="20"/>
                <w:lang w:val="de-DE" w:eastAsia="ja-JP"/>
              </w:rPr>
              <w:t>TCL</w:t>
            </w:r>
          </w:p>
        </w:tc>
        <w:tc>
          <w:tcPr>
            <w:tcW w:w="2848" w:type="dxa"/>
          </w:tcPr>
          <w:p w14:paraId="263928D6" w14:textId="77777777" w:rsidR="004243D3" w:rsidRDefault="0097444A">
            <w:pPr>
              <w:spacing w:after="0"/>
              <w:rPr>
                <w:szCs w:val="20"/>
                <w:lang w:val="de-DE" w:eastAsia="ja-JP"/>
              </w:rPr>
            </w:pPr>
            <w:proofErr w:type="spellStart"/>
            <w:r>
              <w:rPr>
                <w:szCs w:val="20"/>
                <w:lang w:val="de-DE" w:eastAsia="ja-JP"/>
              </w:rPr>
              <w:t>Rongling</w:t>
            </w:r>
            <w:proofErr w:type="spellEnd"/>
            <w:r>
              <w:rPr>
                <w:szCs w:val="20"/>
                <w:lang w:val="de-DE" w:eastAsia="ja-JP"/>
              </w:rPr>
              <w:t xml:space="preserve"> Jian</w:t>
            </w:r>
          </w:p>
          <w:p w14:paraId="79E07287" w14:textId="77777777" w:rsidR="004243D3" w:rsidRDefault="0097444A">
            <w:pPr>
              <w:spacing w:after="0"/>
              <w:rPr>
                <w:szCs w:val="20"/>
                <w:lang w:val="de-DE" w:eastAsia="ja-JP"/>
              </w:rPr>
            </w:pPr>
            <w:proofErr w:type="spellStart"/>
            <w:r>
              <w:rPr>
                <w:szCs w:val="20"/>
                <w:lang w:val="de-DE" w:eastAsia="ja-JP"/>
              </w:rPr>
              <w:t>Wenwen</w:t>
            </w:r>
            <w:proofErr w:type="spellEnd"/>
            <w:r>
              <w:rPr>
                <w:szCs w:val="20"/>
                <w:lang w:val="de-DE" w:eastAsia="ja-JP"/>
              </w:rPr>
              <w:t xml:space="preserve"> Huang</w:t>
            </w:r>
          </w:p>
          <w:p w14:paraId="3296AE9D" w14:textId="77777777" w:rsidR="004243D3" w:rsidRDefault="0097444A">
            <w:pPr>
              <w:spacing w:after="0"/>
              <w:rPr>
                <w:szCs w:val="20"/>
                <w:lang w:val="en-GB" w:eastAsia="ja-JP"/>
              </w:rPr>
            </w:pPr>
            <w:r>
              <w:rPr>
                <w:szCs w:val="20"/>
                <w:lang w:val="de-DE" w:eastAsia="ja-JP"/>
              </w:rPr>
              <w:t>Yuanqing Yang</w:t>
            </w:r>
          </w:p>
        </w:tc>
        <w:tc>
          <w:tcPr>
            <w:tcW w:w="3963" w:type="dxa"/>
          </w:tcPr>
          <w:p w14:paraId="59B58364" w14:textId="3E1EAE1F" w:rsidR="004243D3" w:rsidRDefault="004243D3">
            <w:pPr>
              <w:spacing w:after="0"/>
              <w:rPr>
                <w:szCs w:val="20"/>
                <w:lang w:val="en-GB" w:eastAsia="ja-JP"/>
              </w:rPr>
            </w:pPr>
            <w:hyperlink r:id="rId14">
              <w:r>
                <w:rPr>
                  <w:szCs w:val="20"/>
                  <w:lang w:val="en-GB" w:eastAsia="ja-JP"/>
                </w:rPr>
                <w:t>rongling.jian@tcl.com</w:t>
              </w:r>
            </w:hyperlink>
          </w:p>
          <w:p w14:paraId="237E82AC" w14:textId="46C16467" w:rsidR="004243D3" w:rsidRDefault="004243D3">
            <w:pPr>
              <w:spacing w:after="0"/>
              <w:rPr>
                <w:szCs w:val="20"/>
                <w:lang w:val="en-GB" w:eastAsia="ja-JP"/>
              </w:rPr>
            </w:pPr>
            <w:hyperlink r:id="rId15">
              <w:r>
                <w:rPr>
                  <w:szCs w:val="20"/>
                  <w:lang w:val="en-GB" w:eastAsia="ja-JP"/>
                </w:rPr>
                <w:t>wenwen5.huang@tcl.com</w:t>
              </w:r>
            </w:hyperlink>
          </w:p>
          <w:p w14:paraId="4767D72D" w14:textId="77777777" w:rsidR="004243D3" w:rsidRDefault="0097444A">
            <w:pPr>
              <w:spacing w:after="0"/>
              <w:rPr>
                <w:rFonts w:eastAsia="SimSun"/>
                <w:szCs w:val="20"/>
                <w:lang w:val="en-GB" w:eastAsia="ja-JP"/>
              </w:rPr>
            </w:pPr>
            <w:r>
              <w:rPr>
                <w:szCs w:val="20"/>
                <w:lang w:val="de-DE" w:eastAsia="ja-JP"/>
              </w:rPr>
              <w:t>yuanqing</w:t>
            </w:r>
            <w:r>
              <w:rPr>
                <w:szCs w:val="20"/>
                <w:lang w:val="de-DE" w:eastAsia="zh-CN"/>
              </w:rPr>
              <w:t>4</w:t>
            </w:r>
            <w:r>
              <w:rPr>
                <w:szCs w:val="20"/>
                <w:lang w:val="de-DE" w:eastAsia="ja-JP"/>
              </w:rPr>
              <w:t>.yang</w:t>
            </w:r>
            <w:r>
              <w:rPr>
                <w:szCs w:val="20"/>
                <w:lang w:val="de-DE" w:eastAsia="zh-CN"/>
              </w:rPr>
              <w:t>@tcl.com</w:t>
            </w:r>
          </w:p>
        </w:tc>
      </w:tr>
      <w:tr w:rsidR="004243D3" w:rsidRPr="00315572" w14:paraId="771BADDF" w14:textId="77777777">
        <w:tc>
          <w:tcPr>
            <w:tcW w:w="2818" w:type="dxa"/>
          </w:tcPr>
          <w:p w14:paraId="7DEDDFA1" w14:textId="77777777" w:rsidR="004243D3" w:rsidRDefault="0097444A">
            <w:pPr>
              <w:rPr>
                <w:szCs w:val="20"/>
                <w:lang w:val="de-DE" w:eastAsia="ja-JP"/>
              </w:rPr>
            </w:pPr>
            <w:r>
              <w:rPr>
                <w:szCs w:val="20"/>
                <w:lang w:val="sv-SE" w:eastAsia="ja-JP"/>
              </w:rPr>
              <w:t>Panasonic</w:t>
            </w:r>
          </w:p>
        </w:tc>
        <w:tc>
          <w:tcPr>
            <w:tcW w:w="2848" w:type="dxa"/>
          </w:tcPr>
          <w:p w14:paraId="29A92EC8" w14:textId="77777777" w:rsidR="004243D3" w:rsidRDefault="0097444A">
            <w:pPr>
              <w:rPr>
                <w:szCs w:val="20"/>
                <w:lang w:val="de-DE" w:eastAsia="ja-JP"/>
              </w:rPr>
            </w:pPr>
            <w:proofErr w:type="spellStart"/>
            <w:r>
              <w:rPr>
                <w:szCs w:val="20"/>
                <w:lang w:val="de-DE" w:eastAsia="ja-JP"/>
              </w:rPr>
              <w:t>Hongchao</w:t>
            </w:r>
            <w:proofErr w:type="spellEnd"/>
            <w:r>
              <w:rPr>
                <w:szCs w:val="20"/>
                <w:lang w:val="de-DE" w:eastAsia="ja-JP"/>
              </w:rPr>
              <w:t xml:space="preserve"> Li</w:t>
            </w:r>
          </w:p>
          <w:p w14:paraId="5A747BE8" w14:textId="77777777" w:rsidR="004243D3" w:rsidRDefault="0097444A">
            <w:pPr>
              <w:rPr>
                <w:szCs w:val="20"/>
                <w:lang w:val="de-DE" w:eastAsia="ja-JP"/>
              </w:rPr>
            </w:pPr>
            <w:r>
              <w:rPr>
                <w:szCs w:val="20"/>
                <w:lang w:val="de-DE" w:eastAsia="ja-JP"/>
              </w:rPr>
              <w:t xml:space="preserve">Suzuki </w:t>
            </w:r>
            <w:proofErr w:type="spellStart"/>
            <w:r>
              <w:rPr>
                <w:szCs w:val="20"/>
                <w:lang w:val="de-DE" w:eastAsia="ja-JP"/>
              </w:rPr>
              <w:t>Hidetoshi</w:t>
            </w:r>
            <w:proofErr w:type="spellEnd"/>
          </w:p>
          <w:p w14:paraId="41C25789" w14:textId="77777777" w:rsidR="004243D3" w:rsidRDefault="0097444A">
            <w:pPr>
              <w:rPr>
                <w:szCs w:val="20"/>
                <w:lang w:val="de-DE" w:eastAsia="ja-JP"/>
              </w:rPr>
            </w:pPr>
            <w:r>
              <w:rPr>
                <w:szCs w:val="20"/>
                <w:lang w:val="de-DE" w:eastAsia="ja-JP"/>
              </w:rPr>
              <w:t xml:space="preserve">Iwata </w:t>
            </w:r>
            <w:proofErr w:type="spellStart"/>
            <w:r>
              <w:rPr>
                <w:szCs w:val="20"/>
                <w:lang w:val="de-DE" w:eastAsia="ja-JP"/>
              </w:rPr>
              <w:t>Ayako</w:t>
            </w:r>
            <w:proofErr w:type="spellEnd"/>
          </w:p>
          <w:p w14:paraId="57A4FDF5" w14:textId="77777777" w:rsidR="004243D3" w:rsidRDefault="0097444A">
            <w:pPr>
              <w:rPr>
                <w:szCs w:val="20"/>
                <w:lang w:val="sv-SE" w:eastAsia="ja-JP"/>
              </w:rPr>
            </w:pPr>
            <w:proofErr w:type="spellStart"/>
            <w:r>
              <w:rPr>
                <w:szCs w:val="20"/>
                <w:lang w:val="sv-SE" w:eastAsia="ja-JP"/>
              </w:rPr>
              <w:t>Kuruvatti</w:t>
            </w:r>
            <w:proofErr w:type="spellEnd"/>
            <w:r>
              <w:rPr>
                <w:szCs w:val="20"/>
                <w:lang w:val="sv-SE" w:eastAsia="ja-JP"/>
              </w:rPr>
              <w:t xml:space="preserve">, </w:t>
            </w:r>
            <w:proofErr w:type="spellStart"/>
            <w:r>
              <w:rPr>
                <w:szCs w:val="20"/>
                <w:lang w:val="sv-SE" w:eastAsia="ja-JP"/>
              </w:rPr>
              <w:t>Nandish</w:t>
            </w:r>
            <w:proofErr w:type="spellEnd"/>
          </w:p>
          <w:p w14:paraId="6FAF7C03" w14:textId="77777777" w:rsidR="004243D3" w:rsidRDefault="0097444A">
            <w:pPr>
              <w:spacing w:after="0"/>
              <w:rPr>
                <w:szCs w:val="20"/>
                <w:lang w:val="de-DE" w:eastAsia="ja-JP"/>
              </w:rPr>
            </w:pPr>
            <w:proofErr w:type="spellStart"/>
            <w:r>
              <w:rPr>
                <w:szCs w:val="20"/>
                <w:lang w:val="sv-SE" w:eastAsia="ja-JP"/>
              </w:rPr>
              <w:t>Horiike</w:t>
            </w:r>
            <w:proofErr w:type="spellEnd"/>
            <w:r>
              <w:rPr>
                <w:szCs w:val="20"/>
                <w:lang w:val="sv-SE" w:eastAsia="ja-JP"/>
              </w:rPr>
              <w:t>, Naoto</w:t>
            </w:r>
          </w:p>
        </w:tc>
        <w:tc>
          <w:tcPr>
            <w:tcW w:w="3963" w:type="dxa"/>
          </w:tcPr>
          <w:p w14:paraId="3A358164" w14:textId="18FB51D9" w:rsidR="004243D3" w:rsidRDefault="004243D3">
            <w:pPr>
              <w:rPr>
                <w:szCs w:val="20"/>
                <w:lang w:val="de-DE" w:eastAsia="ja-JP"/>
              </w:rPr>
            </w:pPr>
            <w:hyperlink r:id="rId16">
              <w:r>
                <w:rPr>
                  <w:rStyle w:val="Hyperlink"/>
                  <w:szCs w:val="20"/>
                  <w:lang w:val="de-DE" w:eastAsia="ja-JP"/>
                </w:rPr>
                <w:t>Hongchao.Li@eu.panasonic.com</w:t>
              </w:r>
            </w:hyperlink>
          </w:p>
          <w:p w14:paraId="31B1AE5F" w14:textId="49FDE1F6" w:rsidR="004243D3" w:rsidRDefault="004243D3">
            <w:pPr>
              <w:rPr>
                <w:szCs w:val="20"/>
                <w:lang w:val="de-DE" w:eastAsia="ja-JP"/>
              </w:rPr>
            </w:pPr>
            <w:hyperlink r:id="rId17">
              <w:r>
                <w:rPr>
                  <w:rStyle w:val="Hyperlink"/>
                  <w:szCs w:val="20"/>
                  <w:lang w:val="de-DE" w:eastAsia="ja-JP"/>
                </w:rPr>
                <w:t>suzuki.hidetoshi@jp.panasonic.com</w:t>
              </w:r>
            </w:hyperlink>
          </w:p>
          <w:p w14:paraId="087B5293" w14:textId="46E5C2B7" w:rsidR="004243D3" w:rsidRDefault="004243D3">
            <w:pPr>
              <w:rPr>
                <w:szCs w:val="20"/>
                <w:lang w:val="de-DE" w:eastAsia="ja-JP"/>
              </w:rPr>
            </w:pPr>
            <w:hyperlink r:id="rId18">
              <w:r>
                <w:rPr>
                  <w:rStyle w:val="Hyperlink"/>
                  <w:szCs w:val="20"/>
                  <w:lang w:val="de-DE" w:eastAsia="ja-JP"/>
                </w:rPr>
                <w:t>iwata.ayako@jp.panasonic.com</w:t>
              </w:r>
            </w:hyperlink>
          </w:p>
          <w:p w14:paraId="7E1B7FA1" w14:textId="7B39A168" w:rsidR="004243D3" w:rsidRDefault="004243D3">
            <w:pPr>
              <w:rPr>
                <w:szCs w:val="20"/>
                <w:lang w:val="de-DE" w:eastAsia="ja-JP"/>
              </w:rPr>
            </w:pPr>
            <w:hyperlink r:id="rId19">
              <w:r>
                <w:rPr>
                  <w:rStyle w:val="Hyperlink"/>
                  <w:szCs w:val="20"/>
                  <w:lang w:val="de-DE" w:eastAsia="ja-JP"/>
                </w:rPr>
                <w:t>Nandish.Kuruvatti@eu.panasonic.com</w:t>
              </w:r>
            </w:hyperlink>
          </w:p>
          <w:p w14:paraId="7FFC4676" w14:textId="1D67A3F4" w:rsidR="004243D3" w:rsidRDefault="004243D3">
            <w:pPr>
              <w:rPr>
                <w:szCs w:val="20"/>
                <w:lang w:val="sv-SE" w:eastAsia="ja-JP"/>
              </w:rPr>
            </w:pPr>
            <w:hyperlink r:id="rId20">
              <w:r>
                <w:rPr>
                  <w:rStyle w:val="Hyperlink"/>
                  <w:szCs w:val="20"/>
                  <w:lang w:val="sv-SE" w:eastAsia="ja-JP"/>
                </w:rPr>
                <w:t>Naoto.Horiike@eu.panasonic.com</w:t>
              </w:r>
            </w:hyperlink>
          </w:p>
          <w:p w14:paraId="0C280A31" w14:textId="77777777" w:rsidR="004243D3" w:rsidRDefault="004243D3">
            <w:pPr>
              <w:spacing w:after="0"/>
              <w:rPr>
                <w:lang w:val="de-DE"/>
              </w:rPr>
            </w:pPr>
          </w:p>
        </w:tc>
      </w:tr>
      <w:tr w:rsidR="004243D3" w:rsidRPr="004257EA" w14:paraId="4D67A45B" w14:textId="77777777">
        <w:tc>
          <w:tcPr>
            <w:tcW w:w="2818" w:type="dxa"/>
          </w:tcPr>
          <w:p w14:paraId="7BEA4D6D" w14:textId="77777777" w:rsidR="004243D3" w:rsidRDefault="0097444A">
            <w:pPr>
              <w:rPr>
                <w:szCs w:val="20"/>
                <w:lang w:val="sv-SE" w:eastAsia="ja-JP"/>
              </w:rPr>
            </w:pPr>
            <w:r>
              <w:rPr>
                <w:szCs w:val="20"/>
                <w:lang w:val="en-GB" w:eastAsia="ja-JP"/>
              </w:rPr>
              <w:t>Qualcomm</w:t>
            </w:r>
          </w:p>
        </w:tc>
        <w:tc>
          <w:tcPr>
            <w:tcW w:w="2848" w:type="dxa"/>
          </w:tcPr>
          <w:p w14:paraId="66A953E5" w14:textId="77777777" w:rsidR="004243D3" w:rsidRDefault="0097444A">
            <w:pPr>
              <w:rPr>
                <w:szCs w:val="20"/>
                <w:lang w:val="en-GB" w:eastAsia="ja-JP"/>
              </w:rPr>
            </w:pPr>
            <w:r>
              <w:rPr>
                <w:szCs w:val="20"/>
                <w:lang w:val="en-GB" w:eastAsia="ja-JP"/>
              </w:rPr>
              <w:t>Gabi Sarkis</w:t>
            </w:r>
          </w:p>
          <w:p w14:paraId="0904576E" w14:textId="77777777" w:rsidR="004243D3" w:rsidRDefault="0097444A">
            <w:pPr>
              <w:rPr>
                <w:szCs w:val="20"/>
                <w:lang w:val="sv-SE" w:eastAsia="ja-JP"/>
              </w:rPr>
            </w:pPr>
            <w:r>
              <w:rPr>
                <w:szCs w:val="20"/>
                <w:lang w:val="en-GB" w:eastAsia="ja-JP"/>
              </w:rPr>
              <w:t>Hung Ly</w:t>
            </w:r>
          </w:p>
        </w:tc>
        <w:tc>
          <w:tcPr>
            <w:tcW w:w="3963" w:type="dxa"/>
          </w:tcPr>
          <w:p w14:paraId="069AC545" w14:textId="02FE7CFD" w:rsidR="004243D3" w:rsidRDefault="004243D3">
            <w:pPr>
              <w:rPr>
                <w:szCs w:val="20"/>
                <w:lang w:val="sv-SE" w:eastAsia="ja-JP"/>
              </w:rPr>
            </w:pPr>
            <w:hyperlink r:id="rId21">
              <w:r>
                <w:rPr>
                  <w:rStyle w:val="Hyperlink"/>
                  <w:szCs w:val="20"/>
                  <w:lang w:val="sv-SE" w:eastAsia="ja-JP"/>
                </w:rPr>
                <w:t>gsarkis@qti.qualcomm.com</w:t>
              </w:r>
            </w:hyperlink>
          </w:p>
          <w:p w14:paraId="7A8EA548" w14:textId="3E3C573F" w:rsidR="004243D3" w:rsidRDefault="004243D3">
            <w:pPr>
              <w:rPr>
                <w:lang w:val="sv-SE"/>
              </w:rPr>
            </w:pPr>
            <w:hyperlink r:id="rId22">
              <w:r>
                <w:rPr>
                  <w:rStyle w:val="Hyperlink"/>
                  <w:szCs w:val="20"/>
                  <w:lang w:val="sv-SE" w:eastAsia="ja-JP"/>
                </w:rPr>
                <w:t>hdly@qti.qualcomm.com</w:t>
              </w:r>
            </w:hyperlink>
            <w:r>
              <w:rPr>
                <w:szCs w:val="20"/>
                <w:lang w:val="sv-SE" w:eastAsia="ja-JP"/>
              </w:rPr>
              <w:t xml:space="preserve"> </w:t>
            </w:r>
          </w:p>
        </w:tc>
      </w:tr>
      <w:tr w:rsidR="004243D3" w14:paraId="55040286" w14:textId="77777777">
        <w:tc>
          <w:tcPr>
            <w:tcW w:w="2818" w:type="dxa"/>
          </w:tcPr>
          <w:p w14:paraId="1C1911CD" w14:textId="77777777" w:rsidR="004243D3" w:rsidRDefault="0097444A">
            <w:pPr>
              <w:rPr>
                <w:szCs w:val="20"/>
                <w:lang w:val="en-GB" w:eastAsia="ja-JP"/>
              </w:rPr>
            </w:pPr>
            <w:r>
              <w:rPr>
                <w:szCs w:val="20"/>
                <w:lang w:val="en-GB" w:eastAsia="ja-JP"/>
              </w:rPr>
              <w:t>Fujitsu</w:t>
            </w:r>
          </w:p>
        </w:tc>
        <w:tc>
          <w:tcPr>
            <w:tcW w:w="2848" w:type="dxa"/>
          </w:tcPr>
          <w:p w14:paraId="08CC97AE" w14:textId="77777777" w:rsidR="004243D3" w:rsidRDefault="0097444A">
            <w:pPr>
              <w:rPr>
                <w:szCs w:val="20"/>
                <w:lang w:val="en-GB" w:eastAsia="ja-JP"/>
              </w:rPr>
            </w:pPr>
            <w:r>
              <w:rPr>
                <w:szCs w:val="20"/>
                <w:lang w:val="en-GB" w:eastAsia="ja-JP"/>
              </w:rPr>
              <w:t>Lei Zhang</w:t>
            </w:r>
          </w:p>
        </w:tc>
        <w:tc>
          <w:tcPr>
            <w:tcW w:w="3963" w:type="dxa"/>
          </w:tcPr>
          <w:p w14:paraId="2BE39626" w14:textId="77777777" w:rsidR="004243D3" w:rsidRDefault="0097444A">
            <w:pPr>
              <w:rPr>
                <w:szCs w:val="20"/>
                <w:lang w:val="en-GB" w:eastAsia="ja-JP"/>
              </w:rPr>
            </w:pPr>
            <w:r>
              <w:rPr>
                <w:szCs w:val="20"/>
                <w:lang w:val="en-GB" w:eastAsia="ja-JP"/>
              </w:rPr>
              <w:t>zhanglei@fujitsu.com</w:t>
            </w:r>
          </w:p>
        </w:tc>
      </w:tr>
      <w:tr w:rsidR="004243D3" w14:paraId="31F1A55A" w14:textId="77777777">
        <w:tc>
          <w:tcPr>
            <w:tcW w:w="2818" w:type="dxa"/>
          </w:tcPr>
          <w:p w14:paraId="15E1BCE7" w14:textId="77777777" w:rsidR="004243D3" w:rsidRDefault="0097444A">
            <w:pPr>
              <w:rPr>
                <w:szCs w:val="20"/>
                <w:lang w:val="en-GB" w:eastAsia="ja-JP"/>
              </w:rPr>
            </w:pPr>
            <w:proofErr w:type="spellStart"/>
            <w:r>
              <w:rPr>
                <w:rFonts w:eastAsia="PMingLiU"/>
                <w:szCs w:val="20"/>
                <w:lang w:val="en-GB" w:eastAsia="zh-TW"/>
              </w:rPr>
              <w:t>Fainity</w:t>
            </w:r>
            <w:proofErr w:type="spellEnd"/>
          </w:p>
        </w:tc>
        <w:tc>
          <w:tcPr>
            <w:tcW w:w="2848" w:type="dxa"/>
          </w:tcPr>
          <w:p w14:paraId="1018A4D1" w14:textId="77777777" w:rsidR="004243D3" w:rsidRDefault="0097444A">
            <w:pPr>
              <w:rPr>
                <w:szCs w:val="20"/>
                <w:lang w:val="en-GB" w:eastAsia="ja-JP"/>
              </w:rPr>
            </w:pPr>
            <w:proofErr w:type="spellStart"/>
            <w:r>
              <w:rPr>
                <w:rFonts w:eastAsia="PMingLiU"/>
                <w:szCs w:val="20"/>
                <w:lang w:val="en-GB" w:eastAsia="zh-TW"/>
              </w:rPr>
              <w:t>ChieMing</w:t>
            </w:r>
            <w:proofErr w:type="spellEnd"/>
          </w:p>
        </w:tc>
        <w:tc>
          <w:tcPr>
            <w:tcW w:w="3963" w:type="dxa"/>
          </w:tcPr>
          <w:p w14:paraId="1C779090" w14:textId="77777777" w:rsidR="004243D3" w:rsidRDefault="0097444A">
            <w:pPr>
              <w:rPr>
                <w:szCs w:val="20"/>
                <w:lang w:val="en-GB" w:eastAsia="ja-JP"/>
              </w:rPr>
            </w:pPr>
            <w:r>
              <w:rPr>
                <w:rFonts w:eastAsia="PMingLiU"/>
                <w:szCs w:val="20"/>
                <w:lang w:val="en-GB" w:eastAsia="zh-TW"/>
              </w:rPr>
              <w:t>chieming@fainnov.com</w:t>
            </w:r>
          </w:p>
        </w:tc>
      </w:tr>
      <w:tr w:rsidR="004243D3" w14:paraId="23F623DF" w14:textId="77777777">
        <w:tc>
          <w:tcPr>
            <w:tcW w:w="2818" w:type="dxa"/>
          </w:tcPr>
          <w:p w14:paraId="1E613AA6" w14:textId="77777777" w:rsidR="004243D3" w:rsidRDefault="0097444A">
            <w:pPr>
              <w:rPr>
                <w:rFonts w:eastAsia="PMingLiU"/>
                <w:szCs w:val="20"/>
                <w:lang w:val="en-GB" w:eastAsia="zh-TW"/>
              </w:rPr>
            </w:pPr>
            <w:r>
              <w:rPr>
                <w:szCs w:val="20"/>
                <w:lang w:val="sv-SE" w:eastAsia="ja-JP"/>
              </w:rPr>
              <w:t>Nokia</w:t>
            </w:r>
          </w:p>
        </w:tc>
        <w:tc>
          <w:tcPr>
            <w:tcW w:w="2848" w:type="dxa"/>
          </w:tcPr>
          <w:p w14:paraId="1313BAB0" w14:textId="77777777" w:rsidR="004243D3" w:rsidRPr="00B21F99" w:rsidRDefault="0097444A">
            <w:pPr>
              <w:rPr>
                <w:szCs w:val="20"/>
                <w:lang w:eastAsia="ja-JP"/>
              </w:rPr>
            </w:pPr>
            <w:proofErr w:type="spellStart"/>
            <w:r w:rsidRPr="00B21F99">
              <w:rPr>
                <w:szCs w:val="20"/>
                <w:lang w:eastAsia="ja-JP"/>
              </w:rPr>
              <w:t>Naizheng</w:t>
            </w:r>
            <w:proofErr w:type="spellEnd"/>
            <w:r w:rsidRPr="00B21F99">
              <w:rPr>
                <w:szCs w:val="20"/>
                <w:lang w:eastAsia="ja-JP"/>
              </w:rPr>
              <w:t xml:space="preserve"> Zheng</w:t>
            </w:r>
          </w:p>
          <w:p w14:paraId="76EDB73E" w14:textId="77777777" w:rsidR="004243D3" w:rsidRPr="00B21F99" w:rsidRDefault="0097444A">
            <w:pPr>
              <w:rPr>
                <w:szCs w:val="20"/>
                <w:lang w:eastAsia="ja-JP"/>
              </w:rPr>
            </w:pPr>
            <w:r w:rsidRPr="00B21F99">
              <w:rPr>
                <w:szCs w:val="20"/>
                <w:lang w:eastAsia="ja-JP"/>
              </w:rPr>
              <w:t xml:space="preserve">David </w:t>
            </w:r>
            <w:proofErr w:type="spellStart"/>
            <w:r w:rsidRPr="00B21F99">
              <w:rPr>
                <w:szCs w:val="20"/>
                <w:lang w:eastAsia="ja-JP"/>
              </w:rPr>
              <w:t>Bhatoolaul</w:t>
            </w:r>
            <w:proofErr w:type="spellEnd"/>
          </w:p>
          <w:p w14:paraId="189BC667" w14:textId="77777777" w:rsidR="004243D3" w:rsidRDefault="0097444A">
            <w:pPr>
              <w:rPr>
                <w:rFonts w:eastAsia="PMingLiU"/>
                <w:szCs w:val="20"/>
                <w:lang w:val="en-GB" w:eastAsia="zh-TW"/>
              </w:rPr>
            </w:pPr>
            <w:r w:rsidRPr="00B21F99">
              <w:rPr>
                <w:szCs w:val="20"/>
                <w:lang w:eastAsia="ja-JP"/>
              </w:rPr>
              <w:t>Cássio Ribeiro</w:t>
            </w:r>
          </w:p>
        </w:tc>
        <w:tc>
          <w:tcPr>
            <w:tcW w:w="3963" w:type="dxa"/>
          </w:tcPr>
          <w:p w14:paraId="2B172114" w14:textId="10638A14" w:rsidR="004243D3" w:rsidRDefault="004243D3">
            <w:pPr>
              <w:rPr>
                <w:szCs w:val="20"/>
                <w:lang w:val="en-GB" w:eastAsia="ja-JP"/>
              </w:rPr>
            </w:pPr>
            <w:hyperlink r:id="rId23" w:history="1">
              <w:r>
                <w:rPr>
                  <w:rStyle w:val="Hyperlink"/>
                  <w:szCs w:val="20"/>
                  <w:lang w:val="en-GB"/>
                </w:rPr>
                <w:t>naizheng.zheng@nokia-sbell.com</w:t>
              </w:r>
            </w:hyperlink>
          </w:p>
          <w:p w14:paraId="315CD6EE" w14:textId="15BF89C9" w:rsidR="004243D3" w:rsidRDefault="004243D3">
            <w:pPr>
              <w:rPr>
                <w:szCs w:val="20"/>
                <w:lang w:val="en-GB" w:eastAsia="ja-JP"/>
              </w:rPr>
            </w:pPr>
            <w:hyperlink r:id="rId24" w:history="1">
              <w:r>
                <w:rPr>
                  <w:rStyle w:val="Hyperlink"/>
                  <w:szCs w:val="20"/>
                  <w:lang w:val="en-GB"/>
                </w:rPr>
                <w:t>david.bhatoolaul@nokia.com</w:t>
              </w:r>
            </w:hyperlink>
            <w:r>
              <w:rPr>
                <w:szCs w:val="20"/>
                <w:lang w:val="en-GB" w:eastAsia="ja-JP"/>
              </w:rPr>
              <w:t xml:space="preserve"> </w:t>
            </w:r>
          </w:p>
          <w:p w14:paraId="51AE3A0F" w14:textId="06D7BB05" w:rsidR="004243D3" w:rsidRDefault="004243D3">
            <w:pPr>
              <w:rPr>
                <w:rFonts w:eastAsia="PMingLiU"/>
                <w:szCs w:val="20"/>
                <w:lang w:val="sv-SE" w:eastAsia="zh-TW"/>
              </w:rPr>
            </w:pPr>
            <w:hyperlink r:id="rId25" w:history="1">
              <w:r>
                <w:rPr>
                  <w:rStyle w:val="Hyperlink"/>
                  <w:szCs w:val="20"/>
                  <w:lang w:val="sv-SE"/>
                </w:rPr>
                <w:t>cassio.ribeiro@nokia.com</w:t>
              </w:r>
            </w:hyperlink>
            <w:r>
              <w:rPr>
                <w:szCs w:val="20"/>
                <w:lang w:val="sv-SE" w:eastAsia="ja-JP"/>
              </w:rPr>
              <w:t xml:space="preserve"> </w:t>
            </w:r>
          </w:p>
        </w:tc>
      </w:tr>
      <w:tr w:rsidR="004243D3" w14:paraId="4575F9DE" w14:textId="77777777">
        <w:tc>
          <w:tcPr>
            <w:tcW w:w="2818" w:type="dxa"/>
          </w:tcPr>
          <w:p w14:paraId="34CAF45C" w14:textId="77777777" w:rsidR="004243D3" w:rsidRDefault="0097444A">
            <w:pPr>
              <w:rPr>
                <w:szCs w:val="20"/>
                <w:lang w:val="sv-SE" w:eastAsia="ja-JP"/>
              </w:rPr>
            </w:pPr>
            <w:r>
              <w:rPr>
                <w:szCs w:val="20"/>
                <w:lang w:val="sv-SE" w:eastAsia="ja-JP"/>
              </w:rPr>
              <w:t>Sharp</w:t>
            </w:r>
          </w:p>
        </w:tc>
        <w:tc>
          <w:tcPr>
            <w:tcW w:w="2848" w:type="dxa"/>
          </w:tcPr>
          <w:p w14:paraId="690D38CC" w14:textId="77777777" w:rsidR="004243D3" w:rsidRPr="00B21F99" w:rsidRDefault="0097444A">
            <w:pPr>
              <w:spacing w:after="0"/>
              <w:rPr>
                <w:szCs w:val="20"/>
                <w:lang w:eastAsia="ja-JP"/>
              </w:rPr>
            </w:pPr>
            <w:r w:rsidRPr="00B21F99">
              <w:rPr>
                <w:szCs w:val="20"/>
                <w:lang w:eastAsia="ja-JP"/>
              </w:rPr>
              <w:t>Hiroki Takahashi</w:t>
            </w:r>
          </w:p>
          <w:p w14:paraId="3B48DFF9" w14:textId="77777777" w:rsidR="004243D3" w:rsidRPr="00B21F99" w:rsidRDefault="0097444A">
            <w:pPr>
              <w:spacing w:after="0"/>
              <w:rPr>
                <w:szCs w:val="20"/>
                <w:lang w:eastAsia="ja-JP"/>
              </w:rPr>
            </w:pPr>
            <w:r w:rsidRPr="00B21F99">
              <w:rPr>
                <w:szCs w:val="20"/>
                <w:lang w:eastAsia="ja-JP"/>
              </w:rPr>
              <w:t>Juan Liu</w:t>
            </w:r>
          </w:p>
          <w:p w14:paraId="75C52294" w14:textId="77777777" w:rsidR="004243D3" w:rsidRPr="00B21F99" w:rsidRDefault="0097444A">
            <w:pPr>
              <w:rPr>
                <w:szCs w:val="20"/>
                <w:lang w:eastAsia="ja-JP"/>
              </w:rPr>
            </w:pPr>
            <w:r w:rsidRPr="00B21F99">
              <w:rPr>
                <w:rFonts w:eastAsiaTheme="minorEastAsia" w:hint="eastAsia"/>
                <w:szCs w:val="20"/>
                <w:lang w:eastAsia="ja-JP"/>
              </w:rPr>
              <w:t>E</w:t>
            </w:r>
            <w:r w:rsidRPr="00B21F99">
              <w:rPr>
                <w:rFonts w:eastAsiaTheme="minorEastAsia"/>
                <w:szCs w:val="20"/>
                <w:lang w:eastAsia="ja-JP"/>
              </w:rPr>
              <w:t>mily Lai</w:t>
            </w:r>
          </w:p>
        </w:tc>
        <w:tc>
          <w:tcPr>
            <w:tcW w:w="3963" w:type="dxa"/>
          </w:tcPr>
          <w:p w14:paraId="26CC80C7" w14:textId="18581F18" w:rsidR="004243D3" w:rsidRPr="00B21F99" w:rsidRDefault="004243D3">
            <w:pPr>
              <w:spacing w:after="0"/>
              <w:rPr>
                <w:rFonts w:eastAsiaTheme="minorEastAsia"/>
                <w:sz w:val="20"/>
                <w:szCs w:val="20"/>
                <w:lang w:eastAsia="ja-JP"/>
              </w:rPr>
            </w:pPr>
            <w:hyperlink r:id="rId26" w:history="1">
              <w:r w:rsidRPr="00B21F99">
                <w:rPr>
                  <w:rStyle w:val="Hyperlink"/>
                  <w:rFonts w:eastAsiaTheme="minorEastAsia"/>
                  <w:szCs w:val="20"/>
                  <w:lang w:eastAsia="ja-JP"/>
                </w:rPr>
                <w:t>takahashi.hiroki@mail.sharp</w:t>
              </w:r>
            </w:hyperlink>
          </w:p>
          <w:p w14:paraId="0E751342" w14:textId="27588E7A" w:rsidR="004243D3" w:rsidRPr="00B21F99" w:rsidRDefault="004243D3">
            <w:pPr>
              <w:spacing w:after="0"/>
              <w:rPr>
                <w:rFonts w:eastAsiaTheme="minorEastAsia"/>
                <w:sz w:val="20"/>
                <w:szCs w:val="20"/>
                <w:lang w:eastAsia="ja-JP"/>
              </w:rPr>
            </w:pPr>
            <w:hyperlink r:id="rId27" w:history="1">
              <w:r w:rsidRPr="00B21F99">
                <w:rPr>
                  <w:rStyle w:val="Hyperlink"/>
                  <w:rFonts w:eastAsiaTheme="minorEastAsia"/>
                  <w:szCs w:val="20"/>
                  <w:lang w:eastAsia="ja-JP"/>
                </w:rPr>
                <w:t>juan.liu@cn.sharp-world.com</w:t>
              </w:r>
            </w:hyperlink>
          </w:p>
          <w:p w14:paraId="3C7090F6" w14:textId="49D1E554" w:rsidR="004243D3" w:rsidRPr="00B21F99" w:rsidRDefault="004243D3">
            <w:hyperlink r:id="rId28" w:history="1">
              <w:r w:rsidRPr="00B21F99">
                <w:rPr>
                  <w:rStyle w:val="Hyperlink"/>
                </w:rPr>
                <w:t>emily.ch.lai@sharp-world.com.tw</w:t>
              </w:r>
            </w:hyperlink>
          </w:p>
        </w:tc>
      </w:tr>
      <w:tr w:rsidR="004243D3" w14:paraId="7A6A7289" w14:textId="77777777">
        <w:tc>
          <w:tcPr>
            <w:tcW w:w="2818" w:type="dxa"/>
          </w:tcPr>
          <w:p w14:paraId="59FFA4F2" w14:textId="77777777" w:rsidR="004243D3" w:rsidRDefault="0097444A">
            <w:pPr>
              <w:rPr>
                <w:rFonts w:eastAsia="DengXian"/>
                <w:sz w:val="20"/>
                <w:szCs w:val="20"/>
                <w:lang w:val="en-GB" w:eastAsia="zh-CN"/>
              </w:rPr>
            </w:pPr>
            <w:r>
              <w:rPr>
                <w:rFonts w:eastAsia="DengXian" w:hint="eastAsia"/>
                <w:sz w:val="20"/>
                <w:szCs w:val="20"/>
                <w:lang w:val="en-GB" w:eastAsia="zh-CN"/>
              </w:rPr>
              <w:t>H</w:t>
            </w:r>
            <w:r>
              <w:rPr>
                <w:rFonts w:eastAsia="DengXian"/>
                <w:sz w:val="20"/>
                <w:szCs w:val="20"/>
                <w:lang w:val="en-GB" w:eastAsia="zh-CN"/>
              </w:rPr>
              <w:t>uawei, HiSilicon</w:t>
            </w:r>
          </w:p>
        </w:tc>
        <w:tc>
          <w:tcPr>
            <w:tcW w:w="2848" w:type="dxa"/>
          </w:tcPr>
          <w:p w14:paraId="3F67B5F3" w14:textId="77777777" w:rsidR="004243D3" w:rsidRPr="00B21F99" w:rsidRDefault="0097444A">
            <w:pPr>
              <w:spacing w:after="0"/>
              <w:rPr>
                <w:sz w:val="20"/>
                <w:szCs w:val="20"/>
                <w:lang w:val="de-DE" w:eastAsia="ja-JP"/>
              </w:rPr>
            </w:pPr>
            <w:r w:rsidRPr="00B21F99">
              <w:rPr>
                <w:rFonts w:hint="eastAsia"/>
                <w:sz w:val="20"/>
                <w:szCs w:val="20"/>
                <w:lang w:val="de-DE" w:eastAsia="ja-JP"/>
              </w:rPr>
              <w:t>Y</w:t>
            </w:r>
            <w:r w:rsidRPr="00B21F99">
              <w:rPr>
                <w:sz w:val="20"/>
                <w:szCs w:val="20"/>
                <w:lang w:val="de-DE" w:eastAsia="ja-JP"/>
              </w:rPr>
              <w:t>i Wang</w:t>
            </w:r>
          </w:p>
          <w:p w14:paraId="08BC038C" w14:textId="77777777" w:rsidR="004243D3" w:rsidRPr="00B21F99" w:rsidRDefault="0097444A">
            <w:pPr>
              <w:spacing w:after="0"/>
              <w:rPr>
                <w:sz w:val="20"/>
                <w:szCs w:val="20"/>
                <w:lang w:val="de-DE" w:eastAsia="ja-JP"/>
              </w:rPr>
            </w:pPr>
            <w:proofErr w:type="spellStart"/>
            <w:r w:rsidRPr="00B21F99">
              <w:rPr>
                <w:rFonts w:hint="eastAsia"/>
                <w:sz w:val="20"/>
                <w:szCs w:val="20"/>
                <w:lang w:val="de-DE" w:eastAsia="ja-JP"/>
              </w:rPr>
              <w:t>Y</w:t>
            </w:r>
            <w:r w:rsidRPr="00B21F99">
              <w:rPr>
                <w:sz w:val="20"/>
                <w:szCs w:val="20"/>
                <w:lang w:val="de-DE" w:eastAsia="ja-JP"/>
              </w:rPr>
              <w:t>ifan</w:t>
            </w:r>
            <w:proofErr w:type="spellEnd"/>
            <w:r w:rsidRPr="00B21F99">
              <w:rPr>
                <w:sz w:val="20"/>
                <w:szCs w:val="20"/>
                <w:lang w:val="de-DE" w:eastAsia="ja-JP"/>
              </w:rPr>
              <w:t xml:space="preserve"> Xue</w:t>
            </w:r>
          </w:p>
          <w:p w14:paraId="2FE0C44A" w14:textId="77777777" w:rsidR="004243D3" w:rsidRPr="00B21F99" w:rsidRDefault="0097444A">
            <w:pPr>
              <w:spacing w:after="0"/>
              <w:rPr>
                <w:sz w:val="20"/>
                <w:szCs w:val="20"/>
                <w:lang w:val="de-DE" w:eastAsia="ja-JP"/>
              </w:rPr>
            </w:pPr>
            <w:proofErr w:type="spellStart"/>
            <w:r w:rsidRPr="00B21F99">
              <w:rPr>
                <w:rFonts w:hint="eastAsia"/>
                <w:sz w:val="20"/>
                <w:szCs w:val="20"/>
                <w:lang w:val="de-DE" w:eastAsia="ja-JP"/>
              </w:rPr>
              <w:t>X</w:t>
            </w:r>
            <w:r w:rsidRPr="00B21F99">
              <w:rPr>
                <w:sz w:val="20"/>
                <w:szCs w:val="20"/>
                <w:lang w:val="de-DE" w:eastAsia="ja-JP"/>
              </w:rPr>
              <w:t>iaolei</w:t>
            </w:r>
            <w:proofErr w:type="spellEnd"/>
            <w:r w:rsidRPr="00B21F99">
              <w:rPr>
                <w:sz w:val="20"/>
                <w:szCs w:val="20"/>
                <w:lang w:val="de-DE" w:eastAsia="ja-JP"/>
              </w:rPr>
              <w:t xml:space="preserve"> </w:t>
            </w:r>
            <w:proofErr w:type="spellStart"/>
            <w:r w:rsidRPr="00B21F99">
              <w:rPr>
                <w:sz w:val="20"/>
                <w:szCs w:val="20"/>
                <w:lang w:val="de-DE" w:eastAsia="ja-JP"/>
              </w:rPr>
              <w:t>Tie</w:t>
            </w:r>
            <w:proofErr w:type="spellEnd"/>
          </w:p>
          <w:p w14:paraId="5CD707B9" w14:textId="77777777" w:rsidR="004243D3" w:rsidRDefault="0097444A">
            <w:pPr>
              <w:spacing w:after="0"/>
              <w:rPr>
                <w:sz w:val="20"/>
                <w:szCs w:val="20"/>
                <w:lang w:val="sv-SE" w:eastAsia="ja-JP"/>
              </w:rPr>
            </w:pPr>
            <w:r>
              <w:rPr>
                <w:rFonts w:hint="eastAsia"/>
                <w:sz w:val="20"/>
                <w:szCs w:val="20"/>
                <w:lang w:val="sv-SE" w:eastAsia="ja-JP"/>
              </w:rPr>
              <w:t>Y</w:t>
            </w:r>
            <w:r>
              <w:rPr>
                <w:sz w:val="20"/>
                <w:szCs w:val="20"/>
                <w:lang w:val="sv-SE" w:eastAsia="ja-JP"/>
              </w:rPr>
              <w:t>an Cheng</w:t>
            </w:r>
          </w:p>
          <w:p w14:paraId="405030EE" w14:textId="77777777" w:rsidR="004243D3" w:rsidRDefault="0097444A">
            <w:pPr>
              <w:spacing w:after="0"/>
              <w:rPr>
                <w:rFonts w:eastAsia="DengXian"/>
                <w:sz w:val="20"/>
                <w:szCs w:val="20"/>
                <w:lang w:val="en-GB" w:eastAsia="zh-CN"/>
              </w:rPr>
            </w:pPr>
            <w:r>
              <w:rPr>
                <w:rFonts w:hint="eastAsia"/>
                <w:sz w:val="20"/>
                <w:szCs w:val="20"/>
                <w:lang w:val="sv-SE" w:eastAsia="ja-JP"/>
              </w:rPr>
              <w:t>M</w:t>
            </w:r>
            <w:r>
              <w:rPr>
                <w:sz w:val="20"/>
                <w:szCs w:val="20"/>
                <w:lang w:val="sv-SE" w:eastAsia="ja-JP"/>
              </w:rPr>
              <w:t>atthew Webb</w:t>
            </w:r>
          </w:p>
        </w:tc>
        <w:tc>
          <w:tcPr>
            <w:tcW w:w="3963" w:type="dxa"/>
          </w:tcPr>
          <w:p w14:paraId="5F71E371" w14:textId="41DA8F6E" w:rsidR="004243D3" w:rsidRPr="00B21F99" w:rsidRDefault="004243D3">
            <w:pPr>
              <w:spacing w:after="0" w:line="240" w:lineRule="auto"/>
              <w:rPr>
                <w:rFonts w:eastAsia="DengXian"/>
                <w:szCs w:val="20"/>
                <w:lang w:val="en-GB" w:eastAsia="zh-CN"/>
              </w:rPr>
            </w:pPr>
            <w:hyperlink r:id="rId29" w:history="1">
              <w:r w:rsidRPr="00B21F99">
                <w:rPr>
                  <w:rStyle w:val="Hyperlink"/>
                  <w:lang w:val="en-GB"/>
                </w:rPr>
                <w:t>w</w:t>
              </w:r>
              <w:r w:rsidRPr="00B21F99">
                <w:rPr>
                  <w:rStyle w:val="Hyperlink"/>
                  <w:rFonts w:eastAsia="DengXian"/>
                  <w:szCs w:val="20"/>
                  <w:lang w:val="en-GB" w:eastAsia="zh-CN"/>
                </w:rPr>
                <w:t>angyi6@huawei.com</w:t>
              </w:r>
            </w:hyperlink>
            <w:r w:rsidRPr="00B21F99">
              <w:rPr>
                <w:lang w:val="en-GB"/>
              </w:rPr>
              <w:t xml:space="preserve"> </w:t>
            </w:r>
            <w:hyperlink r:id="rId30" w:history="1">
              <w:r w:rsidRPr="00B21F99">
                <w:rPr>
                  <w:rStyle w:val="Hyperlink"/>
                  <w:rFonts w:eastAsia="DengXian"/>
                  <w:szCs w:val="20"/>
                  <w:lang w:val="en-GB" w:eastAsia="zh-CN"/>
                </w:rPr>
                <w:t>xueyifan1@huawei.com</w:t>
              </w:r>
            </w:hyperlink>
          </w:p>
          <w:p w14:paraId="2F2F3CBF" w14:textId="106AF47A" w:rsidR="004243D3" w:rsidRPr="00B21F99" w:rsidRDefault="004243D3">
            <w:pPr>
              <w:spacing w:after="0" w:line="240" w:lineRule="auto"/>
              <w:rPr>
                <w:rFonts w:eastAsia="DengXian"/>
                <w:sz w:val="20"/>
                <w:szCs w:val="20"/>
                <w:lang w:val="en-GB" w:eastAsia="zh-CN"/>
              </w:rPr>
            </w:pPr>
            <w:hyperlink r:id="rId31" w:history="1">
              <w:r w:rsidRPr="00B21F99">
                <w:rPr>
                  <w:rStyle w:val="Hyperlink"/>
                  <w:rFonts w:eastAsia="DengXian"/>
                  <w:szCs w:val="20"/>
                  <w:lang w:val="en-GB" w:eastAsia="zh-CN"/>
                </w:rPr>
                <w:t>tiexiaolei@hisilicon.com</w:t>
              </w:r>
            </w:hyperlink>
          </w:p>
          <w:p w14:paraId="423A24EF" w14:textId="74592BF4" w:rsidR="004243D3" w:rsidRPr="00B21F99" w:rsidRDefault="004243D3">
            <w:pPr>
              <w:spacing w:after="0" w:line="240" w:lineRule="auto"/>
              <w:rPr>
                <w:rFonts w:eastAsia="DengXian"/>
                <w:sz w:val="20"/>
                <w:szCs w:val="20"/>
                <w:lang w:val="en-GB" w:eastAsia="zh-CN"/>
              </w:rPr>
            </w:pPr>
            <w:hyperlink r:id="rId32" w:history="1">
              <w:r w:rsidRPr="00B21F99">
                <w:rPr>
                  <w:rStyle w:val="Hyperlink"/>
                  <w:rFonts w:eastAsia="DengXian"/>
                  <w:szCs w:val="20"/>
                  <w:lang w:val="en-GB" w:eastAsia="zh-CN"/>
                </w:rPr>
                <w:t>chengyan.cheng@huawei.com</w:t>
              </w:r>
            </w:hyperlink>
          </w:p>
          <w:p w14:paraId="4BA7AB7B" w14:textId="1739F24B" w:rsidR="004243D3" w:rsidRDefault="004243D3">
            <w:pPr>
              <w:spacing w:after="0" w:line="240" w:lineRule="auto"/>
              <w:rPr>
                <w:rFonts w:eastAsia="DengXian"/>
                <w:sz w:val="20"/>
                <w:szCs w:val="20"/>
                <w:lang w:val="de-DE" w:eastAsia="zh-CN"/>
              </w:rPr>
            </w:pPr>
            <w:hyperlink r:id="rId33" w:history="1">
              <w:r>
                <w:rPr>
                  <w:rStyle w:val="Hyperlink"/>
                  <w:rFonts w:eastAsia="DengXian"/>
                  <w:szCs w:val="20"/>
                  <w:lang w:val="de-DE" w:eastAsia="zh-CN"/>
                </w:rPr>
                <w:t>matthew.webb@huawei.com</w:t>
              </w:r>
            </w:hyperlink>
          </w:p>
        </w:tc>
      </w:tr>
      <w:tr w:rsidR="004243D3" w:rsidRPr="004257EA" w14:paraId="587D3268" w14:textId="77777777">
        <w:tc>
          <w:tcPr>
            <w:tcW w:w="2818" w:type="dxa"/>
          </w:tcPr>
          <w:p w14:paraId="60B8DE57" w14:textId="77777777" w:rsidR="004243D3" w:rsidRDefault="0097444A">
            <w:pPr>
              <w:rPr>
                <w:rFonts w:eastAsia="DengXian"/>
                <w:sz w:val="20"/>
                <w:szCs w:val="20"/>
                <w:lang w:val="de-DE" w:eastAsia="zh-CN"/>
              </w:rPr>
            </w:pPr>
            <w:r>
              <w:rPr>
                <w:rFonts w:eastAsia="DengXian" w:hint="eastAsia"/>
                <w:sz w:val="20"/>
                <w:szCs w:val="20"/>
                <w:lang w:val="de-DE" w:eastAsia="zh-CN"/>
              </w:rPr>
              <w:t>C</w:t>
            </w:r>
            <w:r>
              <w:rPr>
                <w:rFonts w:eastAsia="DengXian"/>
                <w:sz w:val="20"/>
                <w:szCs w:val="20"/>
                <w:lang w:val="de-DE" w:eastAsia="zh-CN"/>
              </w:rPr>
              <w:t>MCC</w:t>
            </w:r>
          </w:p>
        </w:tc>
        <w:tc>
          <w:tcPr>
            <w:tcW w:w="2848" w:type="dxa"/>
          </w:tcPr>
          <w:p w14:paraId="2F369117" w14:textId="77777777" w:rsidR="004243D3" w:rsidRDefault="0097444A">
            <w:pPr>
              <w:spacing w:after="0"/>
              <w:rPr>
                <w:rFonts w:eastAsia="DengXian"/>
                <w:sz w:val="20"/>
                <w:szCs w:val="20"/>
                <w:lang w:val="sv-SE" w:eastAsia="zh-CN"/>
              </w:rPr>
            </w:pPr>
            <w:proofErr w:type="spellStart"/>
            <w:r>
              <w:rPr>
                <w:rFonts w:eastAsia="DengXian" w:hint="eastAsia"/>
                <w:sz w:val="20"/>
                <w:szCs w:val="20"/>
                <w:lang w:val="sv-SE" w:eastAsia="zh-CN"/>
              </w:rPr>
              <w:t>Xiaodong</w:t>
            </w:r>
            <w:proofErr w:type="spellEnd"/>
            <w:r>
              <w:rPr>
                <w:rFonts w:eastAsia="DengXian"/>
                <w:sz w:val="20"/>
                <w:szCs w:val="20"/>
                <w:lang w:val="sv-SE" w:eastAsia="zh-CN"/>
              </w:rPr>
              <w:t xml:space="preserve"> S</w:t>
            </w:r>
            <w:r>
              <w:rPr>
                <w:rFonts w:eastAsia="DengXian" w:hint="eastAsia"/>
                <w:sz w:val="20"/>
                <w:szCs w:val="20"/>
                <w:lang w:val="sv-SE" w:eastAsia="zh-CN"/>
              </w:rPr>
              <w:t>hen</w:t>
            </w:r>
          </w:p>
          <w:p w14:paraId="5B68DEE5" w14:textId="77777777" w:rsidR="004243D3" w:rsidRDefault="0097444A">
            <w:pPr>
              <w:spacing w:after="0"/>
              <w:rPr>
                <w:rFonts w:eastAsia="DengXian"/>
                <w:sz w:val="20"/>
                <w:szCs w:val="20"/>
                <w:lang w:val="sv-SE" w:eastAsia="zh-CN"/>
              </w:rPr>
            </w:pPr>
            <w:proofErr w:type="spellStart"/>
            <w:r>
              <w:rPr>
                <w:rFonts w:eastAsia="DengXian"/>
                <w:sz w:val="20"/>
                <w:szCs w:val="20"/>
                <w:lang w:val="sv-SE" w:eastAsia="zh-CN"/>
              </w:rPr>
              <w:t>M</w:t>
            </w:r>
            <w:r>
              <w:rPr>
                <w:rFonts w:eastAsia="DengXian" w:hint="eastAsia"/>
                <w:sz w:val="20"/>
                <w:szCs w:val="20"/>
                <w:lang w:val="sv-SE" w:eastAsia="zh-CN"/>
              </w:rPr>
              <w:t>inghan</w:t>
            </w:r>
            <w:proofErr w:type="spellEnd"/>
            <w:r>
              <w:rPr>
                <w:rFonts w:eastAsia="DengXian"/>
                <w:sz w:val="20"/>
                <w:szCs w:val="20"/>
                <w:lang w:val="sv-SE" w:eastAsia="zh-CN"/>
              </w:rPr>
              <w:t xml:space="preserve"> </w:t>
            </w:r>
            <w:proofErr w:type="spellStart"/>
            <w:r>
              <w:rPr>
                <w:rFonts w:eastAsia="DengXian"/>
                <w:sz w:val="20"/>
                <w:szCs w:val="20"/>
                <w:lang w:val="sv-SE" w:eastAsia="zh-CN"/>
              </w:rPr>
              <w:t>J</w:t>
            </w:r>
            <w:r>
              <w:rPr>
                <w:rFonts w:eastAsia="DengXian" w:hint="eastAsia"/>
                <w:sz w:val="20"/>
                <w:szCs w:val="20"/>
                <w:lang w:val="sv-SE" w:eastAsia="zh-CN"/>
              </w:rPr>
              <w:t>iao</w:t>
            </w:r>
            <w:proofErr w:type="spellEnd"/>
          </w:p>
        </w:tc>
        <w:tc>
          <w:tcPr>
            <w:tcW w:w="3963" w:type="dxa"/>
          </w:tcPr>
          <w:p w14:paraId="613BD23A" w14:textId="14334AE8" w:rsidR="004243D3" w:rsidRDefault="004243D3">
            <w:pPr>
              <w:spacing w:after="0"/>
              <w:rPr>
                <w:rStyle w:val="Hyperlink"/>
                <w:sz w:val="20"/>
                <w:lang w:val="sv-SE"/>
              </w:rPr>
            </w:pPr>
            <w:hyperlink r:id="rId34" w:history="1">
              <w:r>
                <w:rPr>
                  <w:rStyle w:val="Hyperlink"/>
                  <w:rFonts w:hint="eastAsia"/>
                  <w:sz w:val="20"/>
                  <w:szCs w:val="20"/>
                  <w:lang w:val="sv-SE"/>
                </w:rPr>
                <w:t>s</w:t>
              </w:r>
              <w:r>
                <w:rPr>
                  <w:rStyle w:val="Hyperlink"/>
                  <w:sz w:val="20"/>
                  <w:szCs w:val="20"/>
                  <w:lang w:val="sv-SE"/>
                </w:rPr>
                <w:t>henxiaodong@chinamobile.com</w:t>
              </w:r>
            </w:hyperlink>
          </w:p>
          <w:p w14:paraId="4EFCEF82" w14:textId="77777777" w:rsidR="004243D3" w:rsidRPr="00B21F99" w:rsidRDefault="0097444A">
            <w:pPr>
              <w:spacing w:after="0" w:line="240" w:lineRule="auto"/>
              <w:rPr>
                <w:sz w:val="20"/>
                <w:lang w:val="sv-SE"/>
              </w:rPr>
            </w:pPr>
            <w:r w:rsidRPr="00B21F99">
              <w:rPr>
                <w:rStyle w:val="Hyperlink"/>
                <w:sz w:val="20"/>
                <w:szCs w:val="20"/>
                <w:lang w:val="sv-SE"/>
              </w:rPr>
              <w:t>jiaominghan@chinamobile.com</w:t>
            </w:r>
          </w:p>
        </w:tc>
      </w:tr>
      <w:tr w:rsidR="004243D3" w:rsidRPr="004257EA" w14:paraId="61CE36F3" w14:textId="77777777">
        <w:tc>
          <w:tcPr>
            <w:tcW w:w="2818" w:type="dxa"/>
          </w:tcPr>
          <w:p w14:paraId="56039400" w14:textId="77777777" w:rsidR="004243D3" w:rsidRDefault="0097444A">
            <w:pPr>
              <w:rPr>
                <w:rFonts w:eastAsia="DengXian"/>
                <w:szCs w:val="20"/>
                <w:lang w:val="de-DE" w:eastAsia="zh-CN"/>
              </w:rPr>
            </w:pPr>
            <w:r>
              <w:rPr>
                <w:rFonts w:eastAsia="DengXian" w:hint="eastAsia"/>
                <w:szCs w:val="20"/>
                <w:lang w:val="en-GB" w:eastAsia="zh-CN"/>
              </w:rPr>
              <w:t>CATT</w:t>
            </w:r>
          </w:p>
        </w:tc>
        <w:tc>
          <w:tcPr>
            <w:tcW w:w="2848" w:type="dxa"/>
          </w:tcPr>
          <w:p w14:paraId="6251A422" w14:textId="77777777" w:rsidR="004243D3" w:rsidRDefault="0097444A">
            <w:pPr>
              <w:spacing w:after="0"/>
              <w:rPr>
                <w:rFonts w:eastAsia="DengXian"/>
                <w:szCs w:val="20"/>
                <w:lang w:val="sv-SE" w:eastAsia="zh-CN"/>
              </w:rPr>
            </w:pPr>
            <w:proofErr w:type="spellStart"/>
            <w:r>
              <w:rPr>
                <w:rFonts w:eastAsia="DengXian" w:hint="eastAsia"/>
                <w:szCs w:val="20"/>
                <w:lang w:val="sv-SE" w:eastAsia="zh-CN"/>
              </w:rPr>
              <w:t>Shupeng</w:t>
            </w:r>
            <w:proofErr w:type="spellEnd"/>
            <w:r>
              <w:rPr>
                <w:rFonts w:eastAsia="DengXian" w:hint="eastAsia"/>
                <w:szCs w:val="20"/>
                <w:lang w:val="sv-SE" w:eastAsia="zh-CN"/>
              </w:rPr>
              <w:t xml:space="preserve"> Li</w:t>
            </w:r>
          </w:p>
          <w:p w14:paraId="711287E9" w14:textId="77777777" w:rsidR="004243D3" w:rsidRDefault="0097444A">
            <w:pPr>
              <w:spacing w:after="0"/>
              <w:rPr>
                <w:rFonts w:eastAsia="DengXian"/>
                <w:szCs w:val="20"/>
                <w:lang w:val="sv-SE" w:eastAsia="zh-CN"/>
              </w:rPr>
            </w:pPr>
            <w:proofErr w:type="spellStart"/>
            <w:r>
              <w:rPr>
                <w:rFonts w:eastAsia="DengXian" w:hint="eastAsia"/>
                <w:szCs w:val="20"/>
                <w:lang w:val="sv-SE" w:eastAsia="zh-CN"/>
              </w:rPr>
              <w:t>Miaomiao</w:t>
            </w:r>
            <w:proofErr w:type="spellEnd"/>
            <w:r>
              <w:rPr>
                <w:rFonts w:eastAsia="DengXian" w:hint="eastAsia"/>
                <w:szCs w:val="20"/>
                <w:lang w:val="sv-SE" w:eastAsia="zh-CN"/>
              </w:rPr>
              <w:t xml:space="preserve"> Liu</w:t>
            </w:r>
          </w:p>
        </w:tc>
        <w:tc>
          <w:tcPr>
            <w:tcW w:w="3963" w:type="dxa"/>
          </w:tcPr>
          <w:p w14:paraId="6EF4F47F" w14:textId="774C9565" w:rsidR="004243D3" w:rsidRPr="00B21F99" w:rsidRDefault="004243D3">
            <w:pPr>
              <w:spacing w:after="0" w:line="240" w:lineRule="auto"/>
              <w:rPr>
                <w:rFonts w:eastAsia="DengXian"/>
                <w:lang w:val="sv-SE" w:eastAsia="zh-CN"/>
              </w:rPr>
            </w:pPr>
            <w:hyperlink r:id="rId35" w:history="1">
              <w:r w:rsidRPr="00B21F99">
                <w:rPr>
                  <w:rStyle w:val="Hyperlink"/>
                  <w:rFonts w:eastAsia="DengXian" w:hint="eastAsia"/>
                  <w:lang w:val="sv-SE" w:eastAsia="zh-CN"/>
                </w:rPr>
                <w:t>lsp@catt.cn</w:t>
              </w:r>
            </w:hyperlink>
          </w:p>
          <w:p w14:paraId="465499E8" w14:textId="00DAA26C" w:rsidR="004243D3" w:rsidRPr="00B21F99" w:rsidRDefault="004243D3">
            <w:pPr>
              <w:spacing w:after="0" w:line="240" w:lineRule="auto"/>
              <w:rPr>
                <w:rFonts w:eastAsia="DengXian"/>
                <w:lang w:val="sv-SE" w:eastAsia="zh-CN"/>
              </w:rPr>
            </w:pPr>
            <w:hyperlink r:id="rId36" w:history="1">
              <w:r w:rsidRPr="00B21F99">
                <w:rPr>
                  <w:rStyle w:val="Hyperlink"/>
                  <w:rFonts w:eastAsia="DengXian" w:hint="eastAsia"/>
                  <w:lang w:val="sv-SE" w:eastAsia="zh-CN"/>
                </w:rPr>
                <w:t>liumiaomiao@catt.cn</w:t>
              </w:r>
            </w:hyperlink>
          </w:p>
          <w:p w14:paraId="36A1372B" w14:textId="77777777" w:rsidR="004243D3" w:rsidRPr="00B21F99" w:rsidRDefault="004243D3">
            <w:pPr>
              <w:spacing w:after="0"/>
              <w:rPr>
                <w:lang w:val="sv-SE"/>
              </w:rPr>
            </w:pPr>
          </w:p>
        </w:tc>
      </w:tr>
      <w:tr w:rsidR="004243D3" w:rsidRPr="004257EA" w14:paraId="6FBE69CB" w14:textId="77777777">
        <w:tc>
          <w:tcPr>
            <w:tcW w:w="2818" w:type="dxa"/>
          </w:tcPr>
          <w:p w14:paraId="3F1EE94F" w14:textId="77777777" w:rsidR="004243D3" w:rsidRDefault="0097444A">
            <w:pPr>
              <w:rPr>
                <w:rFonts w:eastAsia="DengXian"/>
                <w:szCs w:val="20"/>
                <w:lang w:val="en-GB" w:eastAsia="zh-CN"/>
              </w:rPr>
            </w:pPr>
            <w:r>
              <w:rPr>
                <w:rFonts w:eastAsia="Malgun Gothic" w:hint="eastAsia"/>
                <w:sz w:val="20"/>
                <w:szCs w:val="20"/>
                <w:lang w:val="en-GB" w:eastAsia="ko-KR"/>
              </w:rPr>
              <w:t>ETRI</w:t>
            </w:r>
          </w:p>
        </w:tc>
        <w:tc>
          <w:tcPr>
            <w:tcW w:w="2848" w:type="dxa"/>
          </w:tcPr>
          <w:p w14:paraId="1FE95E28" w14:textId="77777777" w:rsidR="004243D3" w:rsidRDefault="0097444A">
            <w:pPr>
              <w:rPr>
                <w:rFonts w:eastAsia="Malgun Gothic"/>
                <w:lang w:val="en-GB" w:eastAsia="ko-KR"/>
              </w:rPr>
            </w:pPr>
            <w:proofErr w:type="spellStart"/>
            <w:r>
              <w:rPr>
                <w:rFonts w:eastAsia="Malgun Gothic" w:hint="eastAsia"/>
                <w:lang w:val="en-GB" w:eastAsia="ko-KR"/>
              </w:rPr>
              <w:t>Sunghyun</w:t>
            </w:r>
            <w:proofErr w:type="spellEnd"/>
            <w:r>
              <w:rPr>
                <w:rFonts w:eastAsia="Malgun Gothic" w:hint="eastAsia"/>
                <w:lang w:val="en-GB" w:eastAsia="ko-KR"/>
              </w:rPr>
              <w:t xml:space="preserve"> Moon</w:t>
            </w:r>
          </w:p>
          <w:p w14:paraId="56CDF1EE" w14:textId="77777777" w:rsidR="004243D3" w:rsidRDefault="0097444A">
            <w:pPr>
              <w:spacing w:after="0"/>
              <w:rPr>
                <w:rFonts w:eastAsia="DengXian"/>
                <w:szCs w:val="20"/>
                <w:lang w:val="sv-SE" w:eastAsia="zh-CN"/>
              </w:rPr>
            </w:pPr>
            <w:proofErr w:type="spellStart"/>
            <w:r>
              <w:rPr>
                <w:rFonts w:eastAsia="Malgun Gothic" w:hint="eastAsia"/>
                <w:lang w:val="en-GB" w:eastAsia="ko-KR"/>
              </w:rPr>
              <w:t>Junghoon</w:t>
            </w:r>
            <w:proofErr w:type="spellEnd"/>
            <w:r>
              <w:rPr>
                <w:rFonts w:eastAsia="Malgun Gothic" w:hint="eastAsia"/>
                <w:lang w:val="en-GB" w:eastAsia="ko-KR"/>
              </w:rPr>
              <w:t xml:space="preserve"> Lee</w:t>
            </w:r>
          </w:p>
        </w:tc>
        <w:tc>
          <w:tcPr>
            <w:tcW w:w="3963" w:type="dxa"/>
          </w:tcPr>
          <w:p w14:paraId="35C729A7" w14:textId="3360EDAD" w:rsidR="004243D3" w:rsidRDefault="004243D3">
            <w:pPr>
              <w:rPr>
                <w:rFonts w:eastAsia="Malgun Gothic"/>
                <w:sz w:val="20"/>
                <w:szCs w:val="20"/>
                <w:lang w:val="sv-SE" w:eastAsia="ko-KR"/>
              </w:rPr>
            </w:pPr>
            <w:hyperlink r:id="rId37" w:history="1">
              <w:r>
                <w:rPr>
                  <w:rStyle w:val="Hyperlink"/>
                  <w:rFonts w:eastAsia="Malgun Gothic" w:hint="eastAsia"/>
                  <w:lang w:val="sv-SE" w:eastAsia="ko-KR"/>
                </w:rPr>
                <w:t>s</w:t>
              </w:r>
              <w:r>
                <w:rPr>
                  <w:rStyle w:val="Hyperlink"/>
                  <w:rFonts w:eastAsia="Malgun Gothic" w:hint="eastAsia"/>
                  <w:szCs w:val="20"/>
                  <w:lang w:val="sv-SE" w:eastAsia="ko-KR"/>
                </w:rPr>
                <w:t>h.moon@etri.re.kr</w:t>
              </w:r>
            </w:hyperlink>
            <w:r>
              <w:rPr>
                <w:rFonts w:eastAsia="Malgun Gothic" w:hint="eastAsia"/>
                <w:sz w:val="20"/>
                <w:szCs w:val="20"/>
                <w:lang w:val="sv-SE" w:eastAsia="ko-KR"/>
              </w:rPr>
              <w:t xml:space="preserve"> </w:t>
            </w:r>
          </w:p>
          <w:p w14:paraId="3495BE9D" w14:textId="723B7A0A" w:rsidR="004243D3" w:rsidRPr="00B21F99" w:rsidRDefault="004243D3">
            <w:pPr>
              <w:spacing w:after="0" w:line="240" w:lineRule="auto"/>
              <w:rPr>
                <w:lang w:val="sv-SE"/>
              </w:rPr>
            </w:pPr>
            <w:hyperlink r:id="rId38" w:history="1">
              <w:r>
                <w:rPr>
                  <w:rStyle w:val="Hyperlink"/>
                  <w:rFonts w:eastAsia="Malgun Gothic" w:hint="eastAsia"/>
                  <w:szCs w:val="20"/>
                  <w:lang w:val="sv-SE" w:eastAsia="ko-KR"/>
                </w:rPr>
                <w:t>jh.lee@etri.re.kr</w:t>
              </w:r>
            </w:hyperlink>
            <w:r>
              <w:rPr>
                <w:rFonts w:eastAsia="Malgun Gothic" w:hint="eastAsia"/>
                <w:sz w:val="20"/>
                <w:szCs w:val="20"/>
                <w:lang w:val="sv-SE" w:eastAsia="ko-KR"/>
              </w:rPr>
              <w:t xml:space="preserve"> </w:t>
            </w:r>
          </w:p>
        </w:tc>
      </w:tr>
      <w:tr w:rsidR="004243D3" w14:paraId="32F484BA" w14:textId="77777777">
        <w:tc>
          <w:tcPr>
            <w:tcW w:w="2818" w:type="dxa"/>
          </w:tcPr>
          <w:p w14:paraId="76ED8C00" w14:textId="77777777" w:rsidR="004243D3" w:rsidRDefault="0097444A">
            <w:pPr>
              <w:rPr>
                <w:rFonts w:eastAsia="Malgun Gothic"/>
                <w:szCs w:val="20"/>
                <w:lang w:val="en-GB" w:eastAsia="ko-KR"/>
              </w:rPr>
            </w:pPr>
            <w:r>
              <w:rPr>
                <w:rFonts w:eastAsia="Malgun Gothic"/>
                <w:szCs w:val="20"/>
                <w:lang w:val="en-GB" w:eastAsia="ko-KR"/>
              </w:rPr>
              <w:t>NEC</w:t>
            </w:r>
          </w:p>
        </w:tc>
        <w:tc>
          <w:tcPr>
            <w:tcW w:w="2848" w:type="dxa"/>
          </w:tcPr>
          <w:p w14:paraId="1220D490" w14:textId="77777777" w:rsidR="004243D3" w:rsidRDefault="0097444A">
            <w:pPr>
              <w:rPr>
                <w:rFonts w:eastAsia="Malgun Gothic"/>
                <w:lang w:val="en-GB" w:eastAsia="ko-KR"/>
              </w:rPr>
            </w:pPr>
            <w:proofErr w:type="spellStart"/>
            <w:r>
              <w:rPr>
                <w:rFonts w:eastAsia="Malgun Gothic"/>
                <w:lang w:val="en-GB" w:eastAsia="ko-KR"/>
              </w:rPr>
              <w:t>Pravjyot</w:t>
            </w:r>
            <w:proofErr w:type="spellEnd"/>
            <w:r>
              <w:rPr>
                <w:rFonts w:eastAsia="Malgun Gothic"/>
                <w:lang w:val="en-GB" w:eastAsia="ko-KR"/>
              </w:rPr>
              <w:t xml:space="preserve"> Singh </w:t>
            </w:r>
            <w:proofErr w:type="spellStart"/>
            <w:r>
              <w:rPr>
                <w:rFonts w:eastAsia="Malgun Gothic"/>
                <w:lang w:val="en-GB" w:eastAsia="ko-KR"/>
              </w:rPr>
              <w:t>Deogun</w:t>
            </w:r>
            <w:proofErr w:type="spellEnd"/>
          </w:p>
        </w:tc>
        <w:tc>
          <w:tcPr>
            <w:tcW w:w="3963" w:type="dxa"/>
          </w:tcPr>
          <w:p w14:paraId="108755D5" w14:textId="332FF199" w:rsidR="004243D3" w:rsidRPr="00B21F99" w:rsidRDefault="004243D3">
            <w:pPr>
              <w:rPr>
                <w:lang w:val="en-GB"/>
              </w:rPr>
            </w:pPr>
            <w:hyperlink r:id="rId39" w:history="1">
              <w:r w:rsidRPr="00B21F99">
                <w:rPr>
                  <w:rStyle w:val="Hyperlink"/>
                  <w:lang w:val="en-GB"/>
                </w:rPr>
                <w:t>pravjyot.deogun@emea.nec.com</w:t>
              </w:r>
            </w:hyperlink>
            <w:r w:rsidRPr="00B21F99">
              <w:rPr>
                <w:lang w:val="en-GB"/>
              </w:rPr>
              <w:t xml:space="preserve"> </w:t>
            </w:r>
          </w:p>
        </w:tc>
      </w:tr>
      <w:tr w:rsidR="004243D3" w14:paraId="7EA13EAB" w14:textId="77777777">
        <w:tc>
          <w:tcPr>
            <w:tcW w:w="2818" w:type="dxa"/>
          </w:tcPr>
          <w:p w14:paraId="69949DD2" w14:textId="77777777" w:rsidR="004243D3" w:rsidRDefault="0097444A">
            <w:pPr>
              <w:rPr>
                <w:rFonts w:eastAsia="DengXian"/>
                <w:szCs w:val="20"/>
                <w:lang w:val="en-GB" w:eastAsia="zh-CN"/>
              </w:rPr>
            </w:pPr>
            <w:r>
              <w:rPr>
                <w:rFonts w:eastAsia="DengXian" w:hint="eastAsia"/>
                <w:szCs w:val="20"/>
                <w:lang w:val="en-GB" w:eastAsia="zh-CN"/>
              </w:rPr>
              <w:t>Xiaomi</w:t>
            </w:r>
          </w:p>
        </w:tc>
        <w:tc>
          <w:tcPr>
            <w:tcW w:w="2848" w:type="dxa"/>
          </w:tcPr>
          <w:p w14:paraId="057781B8" w14:textId="77777777" w:rsidR="004243D3" w:rsidRDefault="0097444A">
            <w:pPr>
              <w:rPr>
                <w:rFonts w:eastAsia="DengXian"/>
                <w:lang w:val="en-GB" w:eastAsia="zh-CN"/>
              </w:rPr>
            </w:pPr>
            <w:r>
              <w:rPr>
                <w:rFonts w:eastAsia="DengXian" w:hint="eastAsia"/>
                <w:lang w:val="en-GB" w:eastAsia="zh-CN"/>
              </w:rPr>
              <w:t>Lei Wang</w:t>
            </w:r>
          </w:p>
          <w:p w14:paraId="54B8300E" w14:textId="77777777" w:rsidR="004243D3" w:rsidRDefault="0097444A">
            <w:pPr>
              <w:rPr>
                <w:rFonts w:eastAsia="DengXian"/>
                <w:lang w:val="en-GB" w:eastAsia="zh-CN"/>
              </w:rPr>
            </w:pPr>
            <w:proofErr w:type="spellStart"/>
            <w:r>
              <w:rPr>
                <w:rFonts w:eastAsia="DengXian" w:hint="eastAsia"/>
                <w:lang w:val="en-GB" w:eastAsia="zh-CN"/>
              </w:rPr>
              <w:t>Sicong</w:t>
            </w:r>
            <w:proofErr w:type="spellEnd"/>
            <w:r>
              <w:rPr>
                <w:rFonts w:eastAsia="DengXian" w:hint="eastAsia"/>
                <w:lang w:val="en-GB" w:eastAsia="zh-CN"/>
              </w:rPr>
              <w:t xml:space="preserve"> Zhao</w:t>
            </w:r>
          </w:p>
        </w:tc>
        <w:tc>
          <w:tcPr>
            <w:tcW w:w="3963" w:type="dxa"/>
          </w:tcPr>
          <w:p w14:paraId="39187C7A" w14:textId="29549AA2" w:rsidR="004243D3" w:rsidRPr="00B21F99" w:rsidRDefault="004243D3">
            <w:pPr>
              <w:rPr>
                <w:rFonts w:eastAsia="DengXian"/>
                <w:lang w:val="en-GB" w:eastAsia="zh-CN"/>
              </w:rPr>
            </w:pPr>
            <w:hyperlink r:id="rId40" w:history="1">
              <w:r w:rsidRPr="00B21F99">
                <w:rPr>
                  <w:rStyle w:val="Hyperlink"/>
                  <w:lang w:val="en-GB"/>
                </w:rPr>
                <w:t>wanglei25@xiaomi.com</w:t>
              </w:r>
            </w:hyperlink>
          </w:p>
          <w:p w14:paraId="7B6C23AB" w14:textId="49B69FA5" w:rsidR="004243D3" w:rsidRPr="00B21F99" w:rsidRDefault="004243D3">
            <w:pPr>
              <w:rPr>
                <w:rFonts w:eastAsia="DengXian"/>
                <w:lang w:val="en-GB" w:eastAsia="zh-CN"/>
              </w:rPr>
            </w:pPr>
            <w:hyperlink r:id="rId41" w:history="1">
              <w:r w:rsidRPr="00B21F99">
                <w:rPr>
                  <w:rStyle w:val="Hyperlink"/>
                  <w:rFonts w:eastAsia="DengXian"/>
                  <w:lang w:val="en-GB" w:eastAsia="zh-CN"/>
                </w:rPr>
                <w:t>zhaosicong</w:t>
              </w:r>
              <w:r w:rsidRPr="00B21F99">
                <w:rPr>
                  <w:rStyle w:val="Hyperlink"/>
                  <w:rFonts w:eastAsia="DengXian" w:hint="eastAsia"/>
                  <w:lang w:val="en-GB" w:eastAsia="zh-CN"/>
                </w:rPr>
                <w:t>@xiaomi.com</w:t>
              </w:r>
            </w:hyperlink>
            <w:r w:rsidRPr="00B21F99">
              <w:rPr>
                <w:rFonts w:eastAsia="DengXian" w:hint="eastAsia"/>
                <w:lang w:val="en-GB" w:eastAsia="zh-CN"/>
              </w:rPr>
              <w:t xml:space="preserve"> </w:t>
            </w:r>
          </w:p>
        </w:tc>
      </w:tr>
      <w:tr w:rsidR="004243D3" w14:paraId="186543AE" w14:textId="77777777">
        <w:tc>
          <w:tcPr>
            <w:tcW w:w="2818" w:type="dxa"/>
          </w:tcPr>
          <w:p w14:paraId="0AEE2787" w14:textId="77777777" w:rsidR="004243D3" w:rsidRDefault="0097444A">
            <w:pPr>
              <w:rPr>
                <w:rFonts w:eastAsia="DengXian"/>
                <w:szCs w:val="20"/>
                <w:lang w:val="en-GB" w:eastAsia="zh-CN"/>
              </w:rPr>
            </w:pPr>
            <w:r>
              <w:rPr>
                <w:rFonts w:eastAsia="DengXian" w:hint="eastAsia"/>
                <w:sz w:val="20"/>
                <w:szCs w:val="20"/>
                <w:lang w:val="en-GB" w:eastAsia="zh-CN"/>
              </w:rPr>
              <w:t>vivo</w:t>
            </w:r>
          </w:p>
        </w:tc>
        <w:tc>
          <w:tcPr>
            <w:tcW w:w="2848" w:type="dxa"/>
          </w:tcPr>
          <w:p w14:paraId="6D6F0DD4" w14:textId="77777777" w:rsidR="004243D3" w:rsidRPr="00B21F99" w:rsidRDefault="0097444A">
            <w:pPr>
              <w:rPr>
                <w:rFonts w:eastAsia="DengXian"/>
                <w:sz w:val="20"/>
                <w:szCs w:val="20"/>
                <w:lang w:val="de-DE" w:eastAsia="zh-CN"/>
              </w:rPr>
            </w:pPr>
            <w:r w:rsidRPr="00B21F99">
              <w:rPr>
                <w:rFonts w:eastAsia="DengXian" w:hint="eastAsia"/>
                <w:sz w:val="20"/>
                <w:szCs w:val="20"/>
                <w:lang w:val="de-DE" w:eastAsia="zh-CN"/>
              </w:rPr>
              <w:t>Xin Qu</w:t>
            </w:r>
          </w:p>
          <w:p w14:paraId="58726929" w14:textId="77777777" w:rsidR="004243D3" w:rsidRPr="00B21F99" w:rsidRDefault="0097444A">
            <w:pPr>
              <w:rPr>
                <w:rFonts w:eastAsia="DengXian"/>
                <w:sz w:val="20"/>
                <w:szCs w:val="20"/>
                <w:lang w:val="de-DE" w:eastAsia="zh-CN"/>
              </w:rPr>
            </w:pPr>
            <w:proofErr w:type="spellStart"/>
            <w:r w:rsidRPr="00B21F99">
              <w:rPr>
                <w:rFonts w:eastAsia="DengXian" w:hint="eastAsia"/>
                <w:sz w:val="20"/>
                <w:szCs w:val="20"/>
                <w:lang w:val="de-DE" w:eastAsia="zh-CN"/>
              </w:rPr>
              <w:t>Lihui</w:t>
            </w:r>
            <w:proofErr w:type="spellEnd"/>
            <w:r w:rsidRPr="00B21F99">
              <w:rPr>
                <w:rFonts w:eastAsia="DengXian" w:hint="eastAsia"/>
                <w:sz w:val="20"/>
                <w:szCs w:val="20"/>
                <w:lang w:val="de-DE" w:eastAsia="zh-CN"/>
              </w:rPr>
              <w:t xml:space="preserve"> Wang</w:t>
            </w:r>
          </w:p>
          <w:p w14:paraId="38394082" w14:textId="77777777" w:rsidR="004243D3" w:rsidRPr="00B21F99" w:rsidRDefault="0097444A">
            <w:pPr>
              <w:rPr>
                <w:rFonts w:eastAsia="DengXian"/>
                <w:sz w:val="20"/>
                <w:szCs w:val="20"/>
                <w:lang w:val="de-DE" w:eastAsia="zh-CN"/>
              </w:rPr>
            </w:pPr>
            <w:r w:rsidRPr="00B21F99">
              <w:rPr>
                <w:rFonts w:eastAsia="DengXian" w:hint="eastAsia"/>
                <w:sz w:val="20"/>
                <w:szCs w:val="20"/>
                <w:lang w:val="de-DE" w:eastAsia="zh-CN"/>
              </w:rPr>
              <w:t>Gen Li</w:t>
            </w:r>
          </w:p>
          <w:p w14:paraId="076C8350" w14:textId="77777777" w:rsidR="004243D3" w:rsidRDefault="0097444A">
            <w:pPr>
              <w:rPr>
                <w:rFonts w:eastAsia="DengXian"/>
                <w:sz w:val="20"/>
                <w:szCs w:val="20"/>
                <w:lang w:val="en-GB" w:eastAsia="zh-CN"/>
              </w:rPr>
            </w:pPr>
            <w:r>
              <w:rPr>
                <w:rFonts w:eastAsia="DengXian" w:hint="eastAsia"/>
                <w:sz w:val="20"/>
                <w:szCs w:val="20"/>
                <w:lang w:val="en-GB" w:eastAsia="zh-CN"/>
              </w:rPr>
              <w:lastRenderedPageBreak/>
              <w:t>Huan Wang</w:t>
            </w:r>
          </w:p>
          <w:p w14:paraId="68F63D7F" w14:textId="77777777" w:rsidR="004243D3" w:rsidRDefault="0097444A">
            <w:pPr>
              <w:rPr>
                <w:rFonts w:eastAsia="DengXian"/>
                <w:lang w:val="en-GB" w:eastAsia="zh-CN"/>
              </w:rPr>
            </w:pPr>
            <w:proofErr w:type="spellStart"/>
            <w:r>
              <w:rPr>
                <w:rFonts w:eastAsia="DengXian" w:hint="eastAsia"/>
                <w:sz w:val="20"/>
                <w:szCs w:val="20"/>
                <w:lang w:val="en-GB" w:eastAsia="zh-CN"/>
              </w:rPr>
              <w:t>Xueming</w:t>
            </w:r>
            <w:proofErr w:type="spellEnd"/>
            <w:r>
              <w:rPr>
                <w:rFonts w:eastAsia="DengXian" w:hint="eastAsia"/>
                <w:sz w:val="20"/>
                <w:szCs w:val="20"/>
                <w:lang w:val="en-GB" w:eastAsia="zh-CN"/>
              </w:rPr>
              <w:t xml:space="preserve"> Pan</w:t>
            </w:r>
          </w:p>
        </w:tc>
        <w:tc>
          <w:tcPr>
            <w:tcW w:w="3963" w:type="dxa"/>
          </w:tcPr>
          <w:p w14:paraId="49A21C22" w14:textId="60B984B5" w:rsidR="004243D3" w:rsidRDefault="004243D3">
            <w:pPr>
              <w:rPr>
                <w:rFonts w:eastAsia="DengXian"/>
                <w:sz w:val="20"/>
                <w:szCs w:val="20"/>
                <w:lang w:val="en-GB" w:eastAsia="zh-CN"/>
              </w:rPr>
            </w:pPr>
            <w:hyperlink r:id="rId42" w:history="1">
              <w:r w:rsidRPr="00B21F99">
                <w:rPr>
                  <w:rStyle w:val="Hyperlink"/>
                  <w:rFonts w:eastAsia="DengXian" w:hint="eastAsia"/>
                  <w:szCs w:val="20"/>
                  <w:lang w:val="en-GB" w:eastAsia="zh-CN"/>
                </w:rPr>
                <w:t>quxin@vivo.com</w:t>
              </w:r>
            </w:hyperlink>
          </w:p>
          <w:p w14:paraId="6B1E2CE0" w14:textId="4BA4B2ED" w:rsidR="004243D3" w:rsidRDefault="004243D3">
            <w:pPr>
              <w:rPr>
                <w:rFonts w:eastAsia="DengXian"/>
                <w:sz w:val="20"/>
                <w:szCs w:val="20"/>
                <w:lang w:val="en-GB" w:eastAsia="zh-CN"/>
              </w:rPr>
            </w:pPr>
            <w:hyperlink r:id="rId43" w:history="1">
              <w:r w:rsidRPr="00B21F99">
                <w:rPr>
                  <w:rStyle w:val="Hyperlink"/>
                  <w:rFonts w:eastAsia="DengXian"/>
                  <w:szCs w:val="20"/>
                  <w:lang w:val="en-GB" w:eastAsia="zh-CN"/>
                </w:rPr>
                <w:t>wanglihui@vivo.com</w:t>
              </w:r>
            </w:hyperlink>
          </w:p>
          <w:p w14:paraId="7FAC761F" w14:textId="726A1DF2" w:rsidR="004243D3" w:rsidRDefault="004243D3">
            <w:pPr>
              <w:rPr>
                <w:rFonts w:eastAsia="DengXian"/>
                <w:sz w:val="20"/>
                <w:szCs w:val="20"/>
                <w:lang w:val="en-GB" w:eastAsia="zh-CN"/>
              </w:rPr>
            </w:pPr>
            <w:hyperlink r:id="rId44" w:history="1">
              <w:r w:rsidRPr="00B21F99">
                <w:rPr>
                  <w:rStyle w:val="Hyperlink"/>
                  <w:rFonts w:eastAsia="DengXian"/>
                  <w:szCs w:val="20"/>
                  <w:lang w:val="en-GB" w:eastAsia="zh-CN"/>
                </w:rPr>
                <w:t>reagan.li@vivo.com</w:t>
              </w:r>
            </w:hyperlink>
          </w:p>
          <w:p w14:paraId="163C8112" w14:textId="1825738D" w:rsidR="004243D3" w:rsidRDefault="004243D3">
            <w:pPr>
              <w:rPr>
                <w:rStyle w:val="Hyperlink"/>
                <w:rFonts w:eastAsia="DengXian"/>
                <w:szCs w:val="20"/>
                <w:lang w:val="en-GB" w:eastAsia="zh-CN"/>
              </w:rPr>
            </w:pPr>
            <w:hyperlink r:id="rId45" w:history="1">
              <w:r w:rsidRPr="00B21F99">
                <w:rPr>
                  <w:rStyle w:val="Hyperlink"/>
                  <w:rFonts w:eastAsia="DengXian"/>
                  <w:szCs w:val="20"/>
                  <w:lang w:val="en-GB" w:eastAsia="zh-CN"/>
                </w:rPr>
                <w:t>wanghuan@vivo.com</w:t>
              </w:r>
            </w:hyperlink>
          </w:p>
          <w:p w14:paraId="2A30421E" w14:textId="64157540" w:rsidR="004243D3" w:rsidRDefault="004243D3">
            <w:pPr>
              <w:rPr>
                <w:rFonts w:eastAsia="DengXian"/>
                <w:lang w:val="de-DE" w:eastAsia="zh-CN"/>
              </w:rPr>
            </w:pPr>
            <w:hyperlink r:id="rId46" w:history="1">
              <w:r>
                <w:rPr>
                  <w:rStyle w:val="Hyperlink"/>
                  <w:lang w:val="de-DE"/>
                </w:rPr>
                <w:t>panxueming@vivo.com</w:t>
              </w:r>
            </w:hyperlink>
          </w:p>
        </w:tc>
      </w:tr>
      <w:tr w:rsidR="004243D3" w:rsidRPr="00315572" w14:paraId="57451624" w14:textId="77777777">
        <w:tc>
          <w:tcPr>
            <w:tcW w:w="2818" w:type="dxa"/>
          </w:tcPr>
          <w:p w14:paraId="7FE22853" w14:textId="77777777" w:rsidR="004243D3" w:rsidRDefault="0097444A">
            <w:pPr>
              <w:rPr>
                <w:rFonts w:eastAsia="DengXian"/>
                <w:sz w:val="20"/>
                <w:szCs w:val="20"/>
                <w:lang w:val="de-DE" w:eastAsia="zh-CN"/>
              </w:rPr>
            </w:pPr>
            <w:r>
              <w:rPr>
                <w:rFonts w:eastAsia="DengXian" w:hint="eastAsia"/>
                <w:sz w:val="20"/>
                <w:szCs w:val="20"/>
                <w:lang w:val="de-DE" w:eastAsia="zh-CN"/>
              </w:rPr>
              <w:lastRenderedPageBreak/>
              <w:t xml:space="preserve">ZTE, </w:t>
            </w:r>
            <w:proofErr w:type="spellStart"/>
            <w:r>
              <w:rPr>
                <w:rFonts w:eastAsia="DengXian" w:hint="eastAsia"/>
                <w:sz w:val="20"/>
                <w:szCs w:val="20"/>
                <w:lang w:val="de-DE" w:eastAsia="zh-CN"/>
              </w:rPr>
              <w:t>Sanechips</w:t>
            </w:r>
            <w:proofErr w:type="spellEnd"/>
          </w:p>
        </w:tc>
        <w:tc>
          <w:tcPr>
            <w:tcW w:w="2848" w:type="dxa"/>
          </w:tcPr>
          <w:p w14:paraId="2231E83F" w14:textId="77777777" w:rsidR="004243D3" w:rsidRDefault="0097444A">
            <w:pPr>
              <w:rPr>
                <w:rFonts w:eastAsia="DengXian"/>
                <w:sz w:val="20"/>
                <w:szCs w:val="20"/>
                <w:lang w:val="de-DE" w:eastAsia="zh-CN"/>
              </w:rPr>
            </w:pPr>
            <w:proofErr w:type="spellStart"/>
            <w:r>
              <w:rPr>
                <w:rFonts w:eastAsia="DengXian" w:hint="eastAsia"/>
                <w:sz w:val="20"/>
                <w:szCs w:val="20"/>
                <w:lang w:val="de-DE" w:eastAsia="zh-CN"/>
              </w:rPr>
              <w:t>Youjun</w:t>
            </w:r>
            <w:proofErr w:type="spellEnd"/>
            <w:r>
              <w:rPr>
                <w:rFonts w:eastAsia="DengXian" w:hint="eastAsia"/>
                <w:sz w:val="20"/>
                <w:szCs w:val="20"/>
                <w:lang w:val="de-DE" w:eastAsia="zh-CN"/>
              </w:rPr>
              <w:t xml:space="preserve"> Hu</w:t>
            </w:r>
          </w:p>
          <w:p w14:paraId="6FA78888" w14:textId="77777777" w:rsidR="004243D3" w:rsidRDefault="0097444A">
            <w:pPr>
              <w:rPr>
                <w:rFonts w:eastAsia="DengXian"/>
                <w:sz w:val="20"/>
                <w:szCs w:val="20"/>
                <w:lang w:val="de-DE" w:eastAsia="zh-CN"/>
              </w:rPr>
            </w:pPr>
            <w:r>
              <w:rPr>
                <w:rFonts w:eastAsia="DengXian" w:hint="eastAsia"/>
                <w:sz w:val="20"/>
                <w:szCs w:val="20"/>
                <w:lang w:val="de-DE" w:eastAsia="zh-CN"/>
              </w:rPr>
              <w:t xml:space="preserve">Xuan Ma </w:t>
            </w:r>
          </w:p>
          <w:p w14:paraId="092DCCD6" w14:textId="77777777" w:rsidR="004243D3" w:rsidRDefault="0097444A">
            <w:pPr>
              <w:rPr>
                <w:rFonts w:eastAsia="DengXian"/>
                <w:sz w:val="20"/>
                <w:szCs w:val="20"/>
                <w:lang w:val="de-DE" w:eastAsia="zh-CN"/>
              </w:rPr>
            </w:pPr>
            <w:proofErr w:type="spellStart"/>
            <w:r>
              <w:rPr>
                <w:rFonts w:eastAsia="DengXian" w:hint="eastAsia"/>
                <w:sz w:val="20"/>
                <w:szCs w:val="20"/>
                <w:lang w:val="de-DE" w:eastAsia="zh-CN"/>
              </w:rPr>
              <w:t>Mengzhu</w:t>
            </w:r>
            <w:proofErr w:type="spellEnd"/>
            <w:r>
              <w:rPr>
                <w:rFonts w:eastAsia="DengXian" w:hint="eastAsia"/>
                <w:sz w:val="20"/>
                <w:szCs w:val="20"/>
                <w:lang w:val="de-DE" w:eastAsia="zh-CN"/>
              </w:rPr>
              <w:t xml:space="preserve"> Chen </w:t>
            </w:r>
          </w:p>
        </w:tc>
        <w:tc>
          <w:tcPr>
            <w:tcW w:w="3963" w:type="dxa"/>
          </w:tcPr>
          <w:p w14:paraId="3D17D1EF" w14:textId="7FD51B67" w:rsidR="004243D3" w:rsidRDefault="004243D3">
            <w:pPr>
              <w:rPr>
                <w:rFonts w:eastAsia="SimSun"/>
                <w:lang w:val="de-DE" w:eastAsia="zh-CN"/>
              </w:rPr>
            </w:pPr>
            <w:hyperlink r:id="rId47" w:history="1">
              <w:r>
                <w:rPr>
                  <w:rStyle w:val="Hyperlink"/>
                  <w:rFonts w:eastAsia="SimSun" w:hint="eastAsia"/>
                  <w:lang w:val="de-DE" w:eastAsia="zh-CN"/>
                </w:rPr>
                <w:t>hu.youjun1@zte.com.cn</w:t>
              </w:r>
            </w:hyperlink>
          </w:p>
          <w:p w14:paraId="55DD8D66" w14:textId="02710B54" w:rsidR="004243D3" w:rsidRDefault="004243D3">
            <w:pPr>
              <w:rPr>
                <w:rFonts w:eastAsia="SimSun"/>
                <w:lang w:val="de-DE" w:eastAsia="zh-CN"/>
              </w:rPr>
            </w:pPr>
            <w:hyperlink r:id="rId48" w:history="1">
              <w:r>
                <w:rPr>
                  <w:rStyle w:val="Hyperlink"/>
                  <w:rFonts w:eastAsia="SimSun" w:hint="eastAsia"/>
                  <w:lang w:val="de-DE" w:eastAsia="zh-CN"/>
                </w:rPr>
                <w:t>ma.xuan1@zte.com.cn</w:t>
              </w:r>
            </w:hyperlink>
          </w:p>
          <w:p w14:paraId="2F865826" w14:textId="46C604B8" w:rsidR="004243D3" w:rsidRDefault="004243D3">
            <w:pPr>
              <w:rPr>
                <w:rFonts w:eastAsia="SimSun"/>
                <w:lang w:val="de-DE" w:eastAsia="zh-CN"/>
              </w:rPr>
            </w:pPr>
            <w:hyperlink r:id="rId49" w:history="1">
              <w:r>
                <w:rPr>
                  <w:rStyle w:val="Hyperlink"/>
                  <w:rFonts w:eastAsia="SimSun" w:hint="eastAsia"/>
                  <w:lang w:val="de-DE" w:eastAsia="zh-CN"/>
                </w:rPr>
                <w:t>chen.mengzhu@zte.com.cn</w:t>
              </w:r>
            </w:hyperlink>
          </w:p>
          <w:p w14:paraId="4FF07854" w14:textId="77777777" w:rsidR="004243D3" w:rsidRDefault="004243D3">
            <w:pPr>
              <w:rPr>
                <w:rFonts w:eastAsia="SimSun"/>
                <w:lang w:val="de-DE" w:eastAsia="zh-CN"/>
              </w:rPr>
            </w:pPr>
          </w:p>
        </w:tc>
      </w:tr>
      <w:tr w:rsidR="004243D3" w:rsidRPr="00315572" w14:paraId="27385534" w14:textId="77777777">
        <w:tc>
          <w:tcPr>
            <w:tcW w:w="2818" w:type="dxa"/>
          </w:tcPr>
          <w:p w14:paraId="106F44F0" w14:textId="77777777" w:rsidR="004243D3" w:rsidRDefault="0097444A">
            <w:pPr>
              <w:rPr>
                <w:rFonts w:eastAsia="DengXian"/>
                <w:szCs w:val="20"/>
                <w:lang w:val="de-DE" w:eastAsia="zh-CN"/>
              </w:rPr>
            </w:pPr>
            <w:r>
              <w:rPr>
                <w:rFonts w:eastAsia="Malgun Gothic" w:hint="eastAsia"/>
                <w:sz w:val="20"/>
                <w:szCs w:val="20"/>
                <w:lang w:val="en-GB" w:eastAsia="ko-KR"/>
              </w:rPr>
              <w:t>S</w:t>
            </w:r>
            <w:r>
              <w:rPr>
                <w:rFonts w:eastAsia="Malgun Gothic"/>
                <w:sz w:val="20"/>
                <w:szCs w:val="20"/>
                <w:lang w:val="en-GB" w:eastAsia="ko-KR"/>
              </w:rPr>
              <w:t>amsung</w:t>
            </w:r>
          </w:p>
        </w:tc>
        <w:tc>
          <w:tcPr>
            <w:tcW w:w="2848" w:type="dxa"/>
          </w:tcPr>
          <w:p w14:paraId="17B46735" w14:textId="77777777" w:rsidR="004243D3" w:rsidRDefault="0097444A">
            <w:pPr>
              <w:spacing w:after="0"/>
              <w:rPr>
                <w:sz w:val="20"/>
                <w:szCs w:val="20"/>
                <w:lang w:val="sv-SE" w:eastAsia="ja-JP"/>
              </w:rPr>
            </w:pPr>
            <w:proofErr w:type="spellStart"/>
            <w:r>
              <w:rPr>
                <w:rFonts w:hint="eastAsia"/>
                <w:sz w:val="20"/>
                <w:szCs w:val="20"/>
                <w:lang w:val="sv-SE" w:eastAsia="ja-JP"/>
              </w:rPr>
              <w:t>Y</w:t>
            </w:r>
            <w:r>
              <w:rPr>
                <w:sz w:val="20"/>
                <w:szCs w:val="20"/>
                <w:lang w:val="sv-SE" w:eastAsia="ja-JP"/>
              </w:rPr>
              <w:t>oungbum</w:t>
            </w:r>
            <w:proofErr w:type="spellEnd"/>
            <w:r>
              <w:rPr>
                <w:sz w:val="20"/>
                <w:szCs w:val="20"/>
                <w:lang w:val="sv-SE" w:eastAsia="ja-JP"/>
              </w:rPr>
              <w:t xml:space="preserve"> Kim</w:t>
            </w:r>
          </w:p>
          <w:p w14:paraId="7EE822AF" w14:textId="77777777" w:rsidR="004243D3" w:rsidRDefault="0097444A">
            <w:pPr>
              <w:spacing w:after="0"/>
              <w:rPr>
                <w:sz w:val="20"/>
                <w:szCs w:val="20"/>
                <w:lang w:val="sv-SE" w:eastAsia="ja-JP"/>
              </w:rPr>
            </w:pPr>
            <w:proofErr w:type="spellStart"/>
            <w:r>
              <w:rPr>
                <w:rFonts w:hint="eastAsia"/>
                <w:sz w:val="20"/>
                <w:szCs w:val="20"/>
                <w:lang w:val="sv-SE" w:eastAsia="ja-JP"/>
              </w:rPr>
              <w:t>H</w:t>
            </w:r>
            <w:r>
              <w:rPr>
                <w:sz w:val="20"/>
                <w:szCs w:val="20"/>
                <w:lang w:val="sv-SE" w:eastAsia="ja-JP"/>
              </w:rPr>
              <w:t>ongbo</w:t>
            </w:r>
            <w:proofErr w:type="spellEnd"/>
            <w:r>
              <w:rPr>
                <w:sz w:val="20"/>
                <w:szCs w:val="20"/>
                <w:lang w:val="sv-SE" w:eastAsia="ja-JP"/>
              </w:rPr>
              <w:t xml:space="preserve"> Si</w:t>
            </w:r>
          </w:p>
          <w:p w14:paraId="2A8789E3" w14:textId="77777777" w:rsidR="004243D3" w:rsidRDefault="0097444A">
            <w:pPr>
              <w:spacing w:after="0"/>
              <w:rPr>
                <w:sz w:val="20"/>
                <w:szCs w:val="20"/>
                <w:lang w:val="sv-SE" w:eastAsia="ja-JP"/>
              </w:rPr>
            </w:pPr>
            <w:proofErr w:type="spellStart"/>
            <w:r>
              <w:rPr>
                <w:rFonts w:hint="eastAsia"/>
                <w:sz w:val="20"/>
                <w:szCs w:val="20"/>
                <w:lang w:val="sv-SE" w:eastAsia="ja-JP"/>
              </w:rPr>
              <w:t>E</w:t>
            </w:r>
            <w:r>
              <w:rPr>
                <w:sz w:val="20"/>
                <w:szCs w:val="20"/>
                <w:lang w:val="sv-SE" w:eastAsia="ja-JP"/>
              </w:rPr>
              <w:t>mad</w:t>
            </w:r>
            <w:proofErr w:type="spellEnd"/>
            <w:r>
              <w:rPr>
                <w:sz w:val="20"/>
                <w:szCs w:val="20"/>
                <w:lang w:val="sv-SE" w:eastAsia="ja-JP"/>
              </w:rPr>
              <w:t xml:space="preserve"> </w:t>
            </w:r>
            <w:proofErr w:type="spellStart"/>
            <w:r>
              <w:rPr>
                <w:sz w:val="20"/>
                <w:szCs w:val="20"/>
                <w:lang w:val="sv-SE" w:eastAsia="ja-JP"/>
              </w:rPr>
              <w:t>Farag</w:t>
            </w:r>
            <w:proofErr w:type="spellEnd"/>
          </w:p>
          <w:p w14:paraId="2CC19C1D" w14:textId="77777777" w:rsidR="004243D3" w:rsidRPr="00B21F99" w:rsidRDefault="0097444A">
            <w:pPr>
              <w:rPr>
                <w:rFonts w:eastAsia="DengXian"/>
                <w:szCs w:val="20"/>
                <w:lang w:eastAsia="zh-CN"/>
              </w:rPr>
            </w:pPr>
            <w:proofErr w:type="spellStart"/>
            <w:r>
              <w:rPr>
                <w:rFonts w:hint="eastAsia"/>
                <w:sz w:val="20"/>
                <w:szCs w:val="20"/>
                <w:lang w:val="sv-SE" w:eastAsia="ja-JP"/>
              </w:rPr>
              <w:t>Q</w:t>
            </w:r>
            <w:r>
              <w:rPr>
                <w:sz w:val="20"/>
                <w:szCs w:val="20"/>
                <w:lang w:val="sv-SE" w:eastAsia="ja-JP"/>
              </w:rPr>
              <w:t>i</w:t>
            </w:r>
            <w:proofErr w:type="spellEnd"/>
            <w:r>
              <w:rPr>
                <w:sz w:val="20"/>
                <w:szCs w:val="20"/>
                <w:lang w:val="sv-SE" w:eastAsia="ja-JP"/>
              </w:rPr>
              <w:t xml:space="preserve"> Xiong</w:t>
            </w:r>
          </w:p>
        </w:tc>
        <w:tc>
          <w:tcPr>
            <w:tcW w:w="3963" w:type="dxa"/>
          </w:tcPr>
          <w:p w14:paraId="1A8EC56D" w14:textId="3648B6E3" w:rsidR="004243D3" w:rsidRPr="004257EA" w:rsidRDefault="004243D3">
            <w:pPr>
              <w:spacing w:after="0"/>
              <w:rPr>
                <w:rFonts w:eastAsia="Malgun Gothic"/>
                <w:sz w:val="20"/>
                <w:szCs w:val="20"/>
                <w:lang w:eastAsia="ko-KR"/>
              </w:rPr>
            </w:pPr>
            <w:hyperlink r:id="rId50" w:history="1">
              <w:r w:rsidRPr="004257EA">
                <w:rPr>
                  <w:rStyle w:val="Hyperlink"/>
                  <w:rFonts w:eastAsia="Malgun Gothic"/>
                  <w:szCs w:val="20"/>
                  <w:lang w:eastAsia="ko-KR"/>
                </w:rPr>
                <w:t>youngbum.kim@samsung.com</w:t>
              </w:r>
            </w:hyperlink>
          </w:p>
          <w:p w14:paraId="7238A59C" w14:textId="058E24C6" w:rsidR="004243D3" w:rsidRPr="004257EA" w:rsidRDefault="004243D3">
            <w:pPr>
              <w:spacing w:after="0"/>
              <w:rPr>
                <w:rFonts w:eastAsia="Malgun Gothic"/>
                <w:sz w:val="20"/>
                <w:szCs w:val="20"/>
                <w:lang w:eastAsia="ko-KR"/>
              </w:rPr>
            </w:pPr>
            <w:hyperlink r:id="rId51" w:history="1">
              <w:r w:rsidRPr="004257EA">
                <w:rPr>
                  <w:rStyle w:val="Hyperlink"/>
                  <w:rFonts w:eastAsia="Malgun Gothic"/>
                  <w:szCs w:val="20"/>
                  <w:lang w:eastAsia="ko-KR"/>
                </w:rPr>
                <w:t>hongbo.si@samsung.com</w:t>
              </w:r>
            </w:hyperlink>
          </w:p>
          <w:p w14:paraId="023648A9" w14:textId="6C2DF56F" w:rsidR="004243D3" w:rsidRPr="004257EA" w:rsidRDefault="004243D3">
            <w:pPr>
              <w:spacing w:after="0"/>
              <w:rPr>
                <w:rFonts w:eastAsia="Malgun Gothic"/>
                <w:sz w:val="20"/>
                <w:szCs w:val="20"/>
                <w:lang w:eastAsia="ko-KR"/>
              </w:rPr>
            </w:pPr>
            <w:hyperlink r:id="rId52" w:history="1">
              <w:r w:rsidRPr="004257EA">
                <w:rPr>
                  <w:rStyle w:val="Hyperlink"/>
                  <w:rFonts w:eastAsia="Malgun Gothic"/>
                  <w:szCs w:val="20"/>
                  <w:lang w:eastAsia="ko-KR"/>
                </w:rPr>
                <w:t>e.farag@samsung.com</w:t>
              </w:r>
            </w:hyperlink>
          </w:p>
          <w:p w14:paraId="778E3FF3" w14:textId="02B0D1C3" w:rsidR="004243D3" w:rsidRPr="004257EA" w:rsidRDefault="004243D3">
            <w:pPr>
              <w:rPr>
                <w:rFonts w:eastAsia="SimSun"/>
                <w:lang w:eastAsia="zh-CN"/>
              </w:rPr>
            </w:pPr>
            <w:hyperlink r:id="rId53" w:history="1">
              <w:r w:rsidRPr="004257EA">
                <w:rPr>
                  <w:rStyle w:val="Hyperlink"/>
                  <w:rFonts w:eastAsia="Malgun Gothic"/>
                  <w:szCs w:val="20"/>
                  <w:lang w:eastAsia="ko-KR"/>
                </w:rPr>
                <w:t>q1005.xiong@samsung.com</w:t>
              </w:r>
            </w:hyperlink>
          </w:p>
        </w:tc>
      </w:tr>
      <w:tr w:rsidR="004243D3" w:rsidRPr="00315572" w14:paraId="04A40CE5" w14:textId="77777777">
        <w:tc>
          <w:tcPr>
            <w:tcW w:w="2818" w:type="dxa"/>
          </w:tcPr>
          <w:p w14:paraId="3729631D" w14:textId="77777777" w:rsidR="004243D3" w:rsidRDefault="0097444A">
            <w:pPr>
              <w:rPr>
                <w:rFonts w:eastAsia="DengXian"/>
                <w:szCs w:val="20"/>
                <w:lang w:val="sv-SE" w:eastAsia="zh-CN"/>
              </w:rPr>
            </w:pPr>
            <w:r>
              <w:rPr>
                <w:rFonts w:eastAsia="Malgun Gothic"/>
                <w:szCs w:val="20"/>
                <w:lang w:val="en-GB" w:eastAsia="ko-KR"/>
              </w:rPr>
              <w:t>IIT Kanpur</w:t>
            </w:r>
          </w:p>
        </w:tc>
        <w:tc>
          <w:tcPr>
            <w:tcW w:w="2848" w:type="dxa"/>
          </w:tcPr>
          <w:p w14:paraId="49CC245B" w14:textId="77777777" w:rsidR="004243D3" w:rsidRDefault="0097444A">
            <w:pPr>
              <w:rPr>
                <w:rFonts w:eastAsia="DengXian"/>
                <w:szCs w:val="20"/>
                <w:lang w:val="sv-SE" w:eastAsia="zh-CN"/>
              </w:rPr>
            </w:pPr>
            <w:r>
              <w:rPr>
                <w:rFonts w:eastAsia="Malgun Gothic"/>
                <w:lang w:val="en-GB" w:eastAsia="ko-KR"/>
              </w:rPr>
              <w:t xml:space="preserve">Dheeraj Naidu </w:t>
            </w:r>
            <w:proofErr w:type="spellStart"/>
            <w:r>
              <w:rPr>
                <w:rFonts w:eastAsia="Malgun Gothic"/>
                <w:lang w:val="en-GB" w:eastAsia="ko-KR"/>
              </w:rPr>
              <w:t>Amudala</w:t>
            </w:r>
            <w:proofErr w:type="spellEnd"/>
          </w:p>
        </w:tc>
        <w:tc>
          <w:tcPr>
            <w:tcW w:w="3963" w:type="dxa"/>
          </w:tcPr>
          <w:p w14:paraId="379B8236" w14:textId="472C793B" w:rsidR="004243D3" w:rsidRDefault="004243D3">
            <w:pPr>
              <w:rPr>
                <w:lang w:val="de-DE"/>
              </w:rPr>
            </w:pPr>
            <w:hyperlink r:id="rId54" w:history="1">
              <w:r>
                <w:rPr>
                  <w:rStyle w:val="Hyperlink"/>
                  <w:lang w:val="de-DE"/>
                </w:rPr>
                <w:t>dheeraja@iitk.ac.in</w:t>
              </w:r>
            </w:hyperlink>
          </w:p>
          <w:p w14:paraId="63DF3293" w14:textId="77777777" w:rsidR="004243D3" w:rsidRDefault="004243D3">
            <w:pPr>
              <w:rPr>
                <w:rFonts w:eastAsia="SimSun"/>
                <w:lang w:val="sv-SE" w:eastAsia="zh-CN"/>
              </w:rPr>
            </w:pPr>
          </w:p>
        </w:tc>
      </w:tr>
      <w:tr w:rsidR="004243D3" w14:paraId="1778AA4B" w14:textId="77777777">
        <w:tc>
          <w:tcPr>
            <w:tcW w:w="2818" w:type="dxa"/>
          </w:tcPr>
          <w:p w14:paraId="248F585A" w14:textId="77777777" w:rsidR="004243D3" w:rsidRDefault="0097444A">
            <w:pPr>
              <w:rPr>
                <w:rFonts w:eastAsia="Malgun Gothic"/>
                <w:sz w:val="20"/>
                <w:szCs w:val="20"/>
                <w:lang w:eastAsia="ko-KR"/>
              </w:rPr>
            </w:pPr>
            <w:r>
              <w:rPr>
                <w:rFonts w:eastAsia="Malgun Gothic"/>
                <w:sz w:val="20"/>
                <w:szCs w:val="20"/>
                <w:lang w:eastAsia="ko-KR"/>
              </w:rPr>
              <w:t>Apple</w:t>
            </w:r>
          </w:p>
        </w:tc>
        <w:tc>
          <w:tcPr>
            <w:tcW w:w="2848" w:type="dxa"/>
          </w:tcPr>
          <w:p w14:paraId="2A3D4026" w14:textId="77777777" w:rsidR="004243D3" w:rsidRDefault="0097444A">
            <w:pPr>
              <w:spacing w:after="0"/>
              <w:rPr>
                <w:rFonts w:eastAsia="Malgun Gothic"/>
                <w:lang w:eastAsia="ko-KR"/>
              </w:rPr>
            </w:pPr>
            <w:r>
              <w:rPr>
                <w:rFonts w:eastAsia="Malgun Gothic"/>
                <w:lang w:eastAsia="ko-KR"/>
              </w:rPr>
              <w:t>Sigen Ye</w:t>
            </w:r>
          </w:p>
          <w:p w14:paraId="0AD2C847" w14:textId="77777777" w:rsidR="004243D3" w:rsidRDefault="0097444A">
            <w:pPr>
              <w:spacing w:after="0"/>
              <w:rPr>
                <w:rFonts w:eastAsia="Malgun Gothic"/>
                <w:lang w:eastAsia="ko-KR"/>
              </w:rPr>
            </w:pPr>
            <w:r>
              <w:rPr>
                <w:rFonts w:eastAsia="Malgun Gothic"/>
                <w:lang w:eastAsia="ko-KR"/>
              </w:rPr>
              <w:t>Dan Wu</w:t>
            </w:r>
          </w:p>
          <w:p w14:paraId="5359F06F" w14:textId="77777777" w:rsidR="004243D3" w:rsidRDefault="0097444A">
            <w:pPr>
              <w:spacing w:after="0"/>
              <w:rPr>
                <w:rFonts w:eastAsia="Malgun Gothic"/>
                <w:lang w:eastAsia="ko-KR"/>
              </w:rPr>
            </w:pPr>
            <w:r>
              <w:rPr>
                <w:rFonts w:eastAsia="Malgun Gothic"/>
                <w:lang w:eastAsia="ko-KR"/>
              </w:rPr>
              <w:t>Hong He</w:t>
            </w:r>
          </w:p>
          <w:p w14:paraId="3C69A558" w14:textId="77777777" w:rsidR="004243D3" w:rsidRDefault="0097444A">
            <w:pPr>
              <w:spacing w:after="0"/>
              <w:rPr>
                <w:rFonts w:eastAsia="Malgun Gothic"/>
                <w:lang w:eastAsia="ko-KR"/>
              </w:rPr>
            </w:pPr>
            <w:proofErr w:type="spellStart"/>
            <w:r>
              <w:rPr>
                <w:rFonts w:eastAsia="Malgun Gothic"/>
                <w:lang w:eastAsia="ko-KR"/>
              </w:rPr>
              <w:t>Seunghee</w:t>
            </w:r>
            <w:proofErr w:type="spellEnd"/>
            <w:r>
              <w:rPr>
                <w:rFonts w:eastAsia="Malgun Gothic"/>
                <w:lang w:eastAsia="ko-KR"/>
              </w:rPr>
              <w:t xml:space="preserve"> Han</w:t>
            </w:r>
          </w:p>
        </w:tc>
        <w:tc>
          <w:tcPr>
            <w:tcW w:w="3963" w:type="dxa"/>
          </w:tcPr>
          <w:p w14:paraId="3BF904B3" w14:textId="296492C2" w:rsidR="004243D3" w:rsidRDefault="004243D3">
            <w:pPr>
              <w:spacing w:after="0" w:line="240" w:lineRule="auto"/>
            </w:pPr>
            <w:hyperlink r:id="rId55" w:history="1">
              <w:r>
                <w:rPr>
                  <w:rStyle w:val="Hyperlink"/>
                </w:rPr>
                <w:t>sigen_ye@apple.com</w:t>
              </w:r>
            </w:hyperlink>
          </w:p>
          <w:p w14:paraId="5B3617CC" w14:textId="5CA13B30" w:rsidR="004243D3" w:rsidRDefault="004243D3">
            <w:pPr>
              <w:spacing w:after="0" w:line="240" w:lineRule="auto"/>
            </w:pPr>
            <w:hyperlink r:id="rId56" w:history="1">
              <w:r>
                <w:rPr>
                  <w:rStyle w:val="Hyperlink"/>
                </w:rPr>
                <w:t>dan_wu4@apple.com</w:t>
              </w:r>
            </w:hyperlink>
          </w:p>
          <w:p w14:paraId="453BE5F8" w14:textId="34D13453" w:rsidR="004243D3" w:rsidRDefault="004243D3">
            <w:pPr>
              <w:spacing w:after="0" w:line="240" w:lineRule="auto"/>
            </w:pPr>
            <w:hyperlink r:id="rId57" w:history="1">
              <w:r>
                <w:rPr>
                  <w:rStyle w:val="Hyperlink"/>
                </w:rPr>
                <w:t>hhe5@apple.com</w:t>
              </w:r>
            </w:hyperlink>
          </w:p>
          <w:p w14:paraId="25F23469" w14:textId="6C6274FE" w:rsidR="004243D3" w:rsidRDefault="004243D3">
            <w:pPr>
              <w:spacing w:after="0" w:line="240" w:lineRule="auto"/>
            </w:pPr>
            <w:hyperlink r:id="rId58" w:history="1">
              <w:r>
                <w:rPr>
                  <w:rStyle w:val="Hyperlink"/>
                </w:rPr>
                <w:t>seunghee.han@apple.com</w:t>
              </w:r>
            </w:hyperlink>
          </w:p>
          <w:p w14:paraId="57D16766" w14:textId="77777777" w:rsidR="004243D3" w:rsidRDefault="004243D3">
            <w:pPr>
              <w:spacing w:after="0" w:line="240" w:lineRule="auto"/>
            </w:pPr>
          </w:p>
        </w:tc>
      </w:tr>
      <w:tr w:rsidR="009A4EF8" w:rsidRPr="004257EA" w14:paraId="42162281" w14:textId="77777777">
        <w:tc>
          <w:tcPr>
            <w:tcW w:w="2818" w:type="dxa"/>
          </w:tcPr>
          <w:p w14:paraId="0B29CADA" w14:textId="61AF39AF" w:rsidR="009A4EF8" w:rsidRDefault="009A4EF8" w:rsidP="009A4EF8">
            <w:pPr>
              <w:rPr>
                <w:rFonts w:eastAsia="Malgun Gothic"/>
                <w:szCs w:val="20"/>
                <w:lang w:val="en-GB" w:eastAsia="ko-KR"/>
              </w:rPr>
            </w:pPr>
            <w:proofErr w:type="spellStart"/>
            <w:r>
              <w:rPr>
                <w:rFonts w:eastAsia="DengXian"/>
                <w:szCs w:val="20"/>
                <w:lang w:val="sv-SE" w:eastAsia="zh-CN"/>
              </w:rPr>
              <w:t>Lenovo</w:t>
            </w:r>
            <w:proofErr w:type="spellEnd"/>
            <w:r>
              <w:rPr>
                <w:rFonts w:eastAsia="DengXian"/>
                <w:szCs w:val="20"/>
                <w:lang w:val="sv-SE" w:eastAsia="zh-CN"/>
              </w:rPr>
              <w:t xml:space="preserve"> </w:t>
            </w:r>
          </w:p>
        </w:tc>
        <w:tc>
          <w:tcPr>
            <w:tcW w:w="2848" w:type="dxa"/>
          </w:tcPr>
          <w:p w14:paraId="1A44E0C4" w14:textId="77777777" w:rsidR="009A4EF8" w:rsidRDefault="009A4EF8" w:rsidP="009A4EF8">
            <w:pPr>
              <w:rPr>
                <w:rFonts w:eastAsia="DengXian"/>
                <w:szCs w:val="20"/>
                <w:lang w:val="sv-SE" w:eastAsia="zh-CN"/>
              </w:rPr>
            </w:pPr>
            <w:r>
              <w:rPr>
                <w:rFonts w:eastAsia="DengXian"/>
                <w:szCs w:val="20"/>
                <w:lang w:val="sv-SE" w:eastAsia="zh-CN"/>
              </w:rPr>
              <w:t xml:space="preserve">Karthikeyan </w:t>
            </w:r>
            <w:proofErr w:type="spellStart"/>
            <w:r>
              <w:rPr>
                <w:rFonts w:eastAsia="DengXian"/>
                <w:szCs w:val="20"/>
                <w:lang w:val="sv-SE" w:eastAsia="zh-CN"/>
              </w:rPr>
              <w:t>Ganesan</w:t>
            </w:r>
            <w:proofErr w:type="spellEnd"/>
          </w:p>
          <w:p w14:paraId="5D57CB3C" w14:textId="5F6F9226" w:rsidR="009A4EF8" w:rsidRPr="004257EA" w:rsidRDefault="009A4EF8" w:rsidP="009A4EF8">
            <w:pPr>
              <w:rPr>
                <w:rFonts w:eastAsia="Malgun Gothic"/>
                <w:lang w:val="sv-SE" w:eastAsia="ko-KR"/>
              </w:rPr>
            </w:pPr>
            <w:r>
              <w:rPr>
                <w:rFonts w:eastAsia="DengXian"/>
                <w:szCs w:val="20"/>
                <w:lang w:val="sv-SE" w:eastAsia="zh-CN"/>
              </w:rPr>
              <w:t xml:space="preserve">Ali Ramadan Ali </w:t>
            </w:r>
          </w:p>
        </w:tc>
        <w:tc>
          <w:tcPr>
            <w:tcW w:w="3963" w:type="dxa"/>
          </w:tcPr>
          <w:p w14:paraId="56469891" w14:textId="6641FAF6" w:rsidR="009A4EF8" w:rsidRDefault="009A4EF8" w:rsidP="009A4EF8">
            <w:pPr>
              <w:rPr>
                <w:rFonts w:eastAsia="SimSun"/>
                <w:lang w:val="sv-SE" w:eastAsia="zh-CN"/>
              </w:rPr>
            </w:pPr>
            <w:hyperlink r:id="rId59" w:history="1">
              <w:r w:rsidRPr="001C163D">
                <w:rPr>
                  <w:rStyle w:val="Hyperlink"/>
                  <w:rFonts w:eastAsia="SimSun"/>
                  <w:lang w:val="sv-SE" w:eastAsia="zh-CN"/>
                </w:rPr>
                <w:t>kganesan@lenovo.com</w:t>
              </w:r>
            </w:hyperlink>
          </w:p>
          <w:p w14:paraId="0C1CA5ED" w14:textId="661480BD" w:rsidR="009A4EF8" w:rsidRDefault="009A4EF8" w:rsidP="009A4EF8">
            <w:pPr>
              <w:rPr>
                <w:rFonts w:eastAsia="SimSun"/>
                <w:lang w:val="sv-SE" w:eastAsia="zh-CN"/>
              </w:rPr>
            </w:pPr>
            <w:hyperlink r:id="rId60" w:history="1">
              <w:r w:rsidRPr="001C163D">
                <w:rPr>
                  <w:rStyle w:val="Hyperlink"/>
                  <w:rFonts w:eastAsia="SimSun"/>
                  <w:lang w:val="sv-SE" w:eastAsia="zh-CN"/>
                </w:rPr>
                <w:t>aali@lenovo.com</w:t>
              </w:r>
            </w:hyperlink>
            <w:r>
              <w:rPr>
                <w:rFonts w:eastAsia="SimSun"/>
                <w:lang w:val="sv-SE" w:eastAsia="zh-CN"/>
              </w:rPr>
              <w:t xml:space="preserve"> </w:t>
            </w:r>
          </w:p>
        </w:tc>
      </w:tr>
      <w:tr w:rsidR="00983AD9" w:rsidRPr="004257EA" w14:paraId="129493C0" w14:textId="77777777">
        <w:tc>
          <w:tcPr>
            <w:tcW w:w="2818" w:type="dxa"/>
          </w:tcPr>
          <w:p w14:paraId="7A699028" w14:textId="78B67DEC" w:rsidR="00983AD9" w:rsidRDefault="00983AD9" w:rsidP="009A4EF8">
            <w:pPr>
              <w:rPr>
                <w:rFonts w:eastAsia="DengXian"/>
                <w:szCs w:val="20"/>
                <w:lang w:val="sv-SE" w:eastAsia="zh-CN"/>
              </w:rPr>
            </w:pPr>
            <w:proofErr w:type="spellStart"/>
            <w:r>
              <w:rPr>
                <w:rFonts w:eastAsia="DengXian"/>
                <w:szCs w:val="20"/>
                <w:lang w:val="sv-SE" w:eastAsia="zh-CN"/>
              </w:rPr>
              <w:t>Fraunhofer</w:t>
            </w:r>
            <w:proofErr w:type="spellEnd"/>
          </w:p>
        </w:tc>
        <w:tc>
          <w:tcPr>
            <w:tcW w:w="2848" w:type="dxa"/>
          </w:tcPr>
          <w:p w14:paraId="10068F46" w14:textId="77777777" w:rsidR="00983AD9" w:rsidRPr="004257EA" w:rsidRDefault="00983AD9" w:rsidP="009A4EF8">
            <w:pPr>
              <w:rPr>
                <w:rFonts w:eastAsia="DengXian"/>
                <w:szCs w:val="20"/>
                <w:lang w:eastAsia="zh-CN"/>
              </w:rPr>
            </w:pPr>
            <w:r w:rsidRPr="004257EA">
              <w:rPr>
                <w:rFonts w:eastAsia="DengXian"/>
                <w:szCs w:val="20"/>
                <w:lang w:eastAsia="zh-CN"/>
              </w:rPr>
              <w:t>Geordie George</w:t>
            </w:r>
          </w:p>
          <w:p w14:paraId="61E5C1DF" w14:textId="77777777" w:rsidR="00983AD9" w:rsidRPr="004257EA" w:rsidRDefault="00983AD9" w:rsidP="009A4EF8">
            <w:pPr>
              <w:rPr>
                <w:rFonts w:eastAsia="DengXian"/>
                <w:szCs w:val="20"/>
                <w:lang w:eastAsia="zh-CN"/>
              </w:rPr>
            </w:pPr>
            <w:r w:rsidRPr="004257EA">
              <w:rPr>
                <w:rFonts w:eastAsia="DengXian"/>
                <w:szCs w:val="20"/>
                <w:lang w:eastAsia="zh-CN"/>
              </w:rPr>
              <w:t>Gustavo Costa</w:t>
            </w:r>
          </w:p>
          <w:p w14:paraId="2E7F6C59" w14:textId="77777777" w:rsidR="00983AD9" w:rsidRPr="004257EA" w:rsidRDefault="00983AD9" w:rsidP="009A4EF8">
            <w:pPr>
              <w:rPr>
                <w:rFonts w:eastAsia="DengXian"/>
                <w:szCs w:val="20"/>
                <w:lang w:eastAsia="zh-CN"/>
              </w:rPr>
            </w:pPr>
            <w:r w:rsidRPr="004257EA">
              <w:rPr>
                <w:rFonts w:eastAsia="DengXian"/>
                <w:szCs w:val="20"/>
                <w:lang w:eastAsia="zh-CN"/>
              </w:rPr>
              <w:t xml:space="preserve">Nazanin </w:t>
            </w:r>
            <w:proofErr w:type="spellStart"/>
            <w:r w:rsidRPr="004257EA">
              <w:rPr>
                <w:rFonts w:eastAsia="DengXian"/>
                <w:szCs w:val="20"/>
                <w:lang w:eastAsia="zh-CN"/>
              </w:rPr>
              <w:t>Vatanian</w:t>
            </w:r>
            <w:proofErr w:type="spellEnd"/>
          </w:p>
          <w:p w14:paraId="3ECC351C" w14:textId="35F1820C" w:rsidR="00983AD9" w:rsidRDefault="00983AD9" w:rsidP="009A4EF8">
            <w:pPr>
              <w:rPr>
                <w:rFonts w:eastAsia="DengXian"/>
                <w:szCs w:val="20"/>
                <w:lang w:val="sv-SE" w:eastAsia="zh-CN"/>
              </w:rPr>
            </w:pPr>
            <w:proofErr w:type="spellStart"/>
            <w:r>
              <w:rPr>
                <w:rFonts w:eastAsia="DengXian"/>
                <w:szCs w:val="20"/>
                <w:lang w:val="sv-SE" w:eastAsia="zh-CN"/>
              </w:rPr>
              <w:t>Elke</w:t>
            </w:r>
            <w:proofErr w:type="spellEnd"/>
            <w:r>
              <w:rPr>
                <w:rFonts w:eastAsia="DengXian"/>
                <w:szCs w:val="20"/>
                <w:lang w:val="sv-SE" w:eastAsia="zh-CN"/>
              </w:rPr>
              <w:t xml:space="preserve"> Roth-</w:t>
            </w:r>
            <w:proofErr w:type="spellStart"/>
            <w:r>
              <w:rPr>
                <w:rFonts w:eastAsia="DengXian"/>
                <w:szCs w:val="20"/>
                <w:lang w:val="sv-SE" w:eastAsia="zh-CN"/>
              </w:rPr>
              <w:t>Mandutz</w:t>
            </w:r>
            <w:proofErr w:type="spellEnd"/>
          </w:p>
        </w:tc>
        <w:tc>
          <w:tcPr>
            <w:tcW w:w="3963" w:type="dxa"/>
          </w:tcPr>
          <w:p w14:paraId="2243E9CF" w14:textId="60BC3F12" w:rsidR="009C2454" w:rsidRPr="009C2454" w:rsidRDefault="009C2454" w:rsidP="009C2454">
            <w:pPr>
              <w:rPr>
                <w:lang w:val="sv-SE"/>
              </w:rPr>
            </w:pPr>
            <w:hyperlink r:id="rId61" w:history="1">
              <w:r w:rsidRPr="009C2454">
                <w:rPr>
                  <w:rStyle w:val="Hyperlink"/>
                  <w:lang w:val="sv-SE"/>
                </w:rPr>
                <w:t>geordie.george@iis.fraunhofer.de</w:t>
              </w:r>
            </w:hyperlink>
          </w:p>
          <w:p w14:paraId="226D6685" w14:textId="328E17B9" w:rsidR="009C2454" w:rsidRPr="009C2454" w:rsidRDefault="009C2454" w:rsidP="009C2454">
            <w:pPr>
              <w:rPr>
                <w:lang w:val="sv-SE"/>
              </w:rPr>
            </w:pPr>
            <w:hyperlink r:id="rId62" w:history="1">
              <w:r w:rsidRPr="009C2454">
                <w:rPr>
                  <w:rStyle w:val="Hyperlink"/>
                  <w:lang w:val="sv-SE"/>
                </w:rPr>
                <w:t>gustavo.wagner.oliveira.da.costa@iis.fraunhofer.de</w:t>
              </w:r>
            </w:hyperlink>
          </w:p>
          <w:p w14:paraId="5A02B842" w14:textId="40097574" w:rsidR="009C2454" w:rsidRPr="009C2454" w:rsidRDefault="009C2454" w:rsidP="009C2454">
            <w:pPr>
              <w:rPr>
                <w:lang w:val="sv-SE"/>
              </w:rPr>
            </w:pPr>
            <w:hyperlink r:id="rId63" w:history="1">
              <w:r w:rsidRPr="009C2454">
                <w:rPr>
                  <w:rStyle w:val="Hyperlink"/>
                  <w:lang w:val="sv-SE"/>
                </w:rPr>
                <w:t>nazanin.vatanian@iis.fraunhofer.de</w:t>
              </w:r>
            </w:hyperlink>
          </w:p>
          <w:p w14:paraId="3563A1CE" w14:textId="00B7CF9C" w:rsidR="009C2454" w:rsidRPr="009C2454" w:rsidRDefault="009C2454" w:rsidP="009C2454">
            <w:pPr>
              <w:rPr>
                <w:lang w:val="sv-SE"/>
              </w:rPr>
            </w:pPr>
            <w:hyperlink r:id="rId64" w:history="1">
              <w:r w:rsidRPr="009C2454">
                <w:rPr>
                  <w:rStyle w:val="Hyperlink"/>
                  <w:lang w:val="sv-SE"/>
                </w:rPr>
                <w:t>elke.roth-mandutz@iis.fraunhofer.de</w:t>
              </w:r>
            </w:hyperlink>
          </w:p>
          <w:p w14:paraId="3B1E4046" w14:textId="77777777" w:rsidR="00983AD9" w:rsidRPr="009C2454" w:rsidRDefault="00983AD9" w:rsidP="009A4EF8">
            <w:pPr>
              <w:rPr>
                <w:lang w:val="sv-SE"/>
              </w:rPr>
            </w:pPr>
          </w:p>
        </w:tc>
      </w:tr>
    </w:tbl>
    <w:tbl>
      <w:tblPr>
        <w:tblStyle w:val="TableGrid"/>
        <w:tblW w:w="9629" w:type="dxa"/>
        <w:tblLook w:val="04A0" w:firstRow="1" w:lastRow="0" w:firstColumn="1" w:lastColumn="0" w:noHBand="0" w:noVBand="1"/>
      </w:tblPr>
      <w:tblGrid>
        <w:gridCol w:w="2869"/>
        <w:gridCol w:w="2897"/>
        <w:gridCol w:w="3863"/>
      </w:tblGrid>
      <w:tr w:rsidR="005C0091" w:rsidRPr="000D47B8" w14:paraId="619D076B" w14:textId="77777777" w:rsidTr="005C0091">
        <w:tc>
          <w:tcPr>
            <w:tcW w:w="2869" w:type="dxa"/>
          </w:tcPr>
          <w:p w14:paraId="1C87015B" w14:textId="77777777" w:rsidR="005C0091" w:rsidRPr="00E219E7" w:rsidRDefault="005C0091" w:rsidP="002F1170">
            <w:pPr>
              <w:rPr>
                <w:sz w:val="20"/>
                <w:szCs w:val="20"/>
                <w:lang w:val="en-GB" w:eastAsia="ja-JP"/>
              </w:rPr>
            </w:pPr>
            <w:proofErr w:type="spellStart"/>
            <w:r>
              <w:rPr>
                <w:sz w:val="20"/>
                <w:szCs w:val="20"/>
                <w:lang w:val="en-GB" w:eastAsia="ja-JP"/>
              </w:rPr>
              <w:t>Futurewei</w:t>
            </w:r>
            <w:proofErr w:type="spellEnd"/>
          </w:p>
        </w:tc>
        <w:tc>
          <w:tcPr>
            <w:tcW w:w="2897" w:type="dxa"/>
          </w:tcPr>
          <w:p w14:paraId="024BBA5B" w14:textId="77777777" w:rsidR="005C0091" w:rsidRDefault="005C0091" w:rsidP="002F1170">
            <w:pPr>
              <w:rPr>
                <w:sz w:val="20"/>
                <w:szCs w:val="20"/>
                <w:lang w:val="en-GB" w:eastAsia="ja-JP"/>
              </w:rPr>
            </w:pPr>
            <w:r>
              <w:rPr>
                <w:sz w:val="20"/>
                <w:szCs w:val="20"/>
                <w:lang w:val="en-GB" w:eastAsia="ja-JP"/>
              </w:rPr>
              <w:t xml:space="preserve">George </w:t>
            </w:r>
            <w:proofErr w:type="spellStart"/>
            <w:r>
              <w:rPr>
                <w:sz w:val="20"/>
                <w:szCs w:val="20"/>
                <w:lang w:val="en-GB" w:eastAsia="ja-JP"/>
              </w:rPr>
              <w:t>Calcev</w:t>
            </w:r>
            <w:proofErr w:type="spellEnd"/>
          </w:p>
          <w:p w14:paraId="2E38F4AD" w14:textId="77777777" w:rsidR="005C0091" w:rsidRPr="00E219E7" w:rsidRDefault="005C0091" w:rsidP="002F1170">
            <w:pPr>
              <w:rPr>
                <w:sz w:val="20"/>
                <w:szCs w:val="20"/>
                <w:lang w:val="en-GB" w:eastAsia="ja-JP"/>
              </w:rPr>
            </w:pPr>
            <w:r>
              <w:rPr>
                <w:sz w:val="20"/>
                <w:szCs w:val="20"/>
                <w:lang w:val="en-GB" w:eastAsia="ja-JP"/>
              </w:rPr>
              <w:t xml:space="preserve">Hussain </w:t>
            </w:r>
            <w:proofErr w:type="spellStart"/>
            <w:r>
              <w:rPr>
                <w:sz w:val="20"/>
                <w:szCs w:val="20"/>
                <w:lang w:val="en-GB" w:eastAsia="ja-JP"/>
              </w:rPr>
              <w:t>Elkotby</w:t>
            </w:r>
            <w:proofErr w:type="spellEnd"/>
          </w:p>
        </w:tc>
        <w:tc>
          <w:tcPr>
            <w:tcW w:w="3863" w:type="dxa"/>
          </w:tcPr>
          <w:p w14:paraId="5A0F4C7E" w14:textId="053C4626" w:rsidR="005C0091" w:rsidRDefault="005C0091" w:rsidP="002F1170">
            <w:pPr>
              <w:rPr>
                <w:sz w:val="20"/>
                <w:szCs w:val="20"/>
                <w:lang w:val="en-GB" w:eastAsia="ja-JP"/>
              </w:rPr>
            </w:pPr>
            <w:hyperlink r:id="rId65" w:history="1">
              <w:r w:rsidRPr="00213101">
                <w:rPr>
                  <w:rStyle w:val="Hyperlink"/>
                  <w:szCs w:val="20"/>
                  <w:lang w:val="en-GB" w:eastAsia="ja-JP"/>
                </w:rPr>
                <w:t>gcalcev@futurewei.com</w:t>
              </w:r>
            </w:hyperlink>
          </w:p>
          <w:p w14:paraId="17F65EBC" w14:textId="01763664" w:rsidR="005C0091" w:rsidRPr="00E219E7" w:rsidRDefault="005C0091" w:rsidP="002F1170">
            <w:pPr>
              <w:rPr>
                <w:sz w:val="20"/>
                <w:szCs w:val="20"/>
                <w:lang w:val="en-GB" w:eastAsia="ja-JP"/>
              </w:rPr>
            </w:pPr>
            <w:hyperlink r:id="rId66" w:history="1">
              <w:r w:rsidRPr="00213101">
                <w:rPr>
                  <w:rStyle w:val="Hyperlink"/>
                  <w:szCs w:val="20"/>
                  <w:lang w:val="en-GB" w:eastAsia="ja-JP"/>
                </w:rPr>
                <w:t>helkotby@futurewei.com</w:t>
              </w:r>
            </w:hyperlink>
          </w:p>
        </w:tc>
      </w:tr>
    </w:tbl>
    <w:tbl>
      <w:tblPr>
        <w:tblStyle w:val="TableGrid"/>
        <w:tblW w:w="9629" w:type="dxa"/>
        <w:tblLayout w:type="fixed"/>
        <w:tblLook w:val="04A0" w:firstRow="1" w:lastRow="0" w:firstColumn="1" w:lastColumn="0" w:noHBand="0" w:noVBand="1"/>
      </w:tblPr>
      <w:tblGrid>
        <w:gridCol w:w="2818"/>
        <w:gridCol w:w="2848"/>
        <w:gridCol w:w="3963"/>
      </w:tblGrid>
      <w:tr w:rsidR="005C0091" w:rsidRPr="00315572" w14:paraId="09EB2214" w14:textId="77777777">
        <w:tc>
          <w:tcPr>
            <w:tcW w:w="2818" w:type="dxa"/>
          </w:tcPr>
          <w:p w14:paraId="09BBD2BC" w14:textId="77777777" w:rsidR="005C0091" w:rsidRPr="004257EA" w:rsidRDefault="005C0091" w:rsidP="009A4EF8">
            <w:pPr>
              <w:rPr>
                <w:rFonts w:eastAsia="DengXian"/>
                <w:szCs w:val="20"/>
                <w:lang w:val="en-GB" w:eastAsia="zh-CN"/>
              </w:rPr>
            </w:pPr>
          </w:p>
        </w:tc>
        <w:tc>
          <w:tcPr>
            <w:tcW w:w="2848" w:type="dxa"/>
          </w:tcPr>
          <w:p w14:paraId="0590317E" w14:textId="77777777" w:rsidR="005C0091" w:rsidRPr="004257EA" w:rsidRDefault="005C0091" w:rsidP="009A4EF8">
            <w:pPr>
              <w:rPr>
                <w:rFonts w:eastAsia="DengXian"/>
                <w:szCs w:val="20"/>
                <w:lang w:val="en-GB" w:eastAsia="zh-CN"/>
              </w:rPr>
            </w:pPr>
          </w:p>
        </w:tc>
        <w:tc>
          <w:tcPr>
            <w:tcW w:w="3963" w:type="dxa"/>
          </w:tcPr>
          <w:p w14:paraId="07C77549" w14:textId="77777777" w:rsidR="005C0091" w:rsidRDefault="005C0091" w:rsidP="009C2454"/>
        </w:tc>
      </w:tr>
    </w:tbl>
    <w:p w14:paraId="66368B8C" w14:textId="77777777" w:rsidR="004243D3" w:rsidRPr="004257EA" w:rsidRDefault="004243D3">
      <w:pPr>
        <w:rPr>
          <w:lang w:val="en-GB" w:eastAsia="ja-JP"/>
        </w:rPr>
      </w:pPr>
    </w:p>
    <w:p w14:paraId="55946E26" w14:textId="77777777" w:rsidR="004243D3" w:rsidRDefault="0097444A">
      <w:pPr>
        <w:pStyle w:val="Heading1"/>
      </w:pPr>
      <w:r>
        <w:t>Agreements</w:t>
      </w:r>
    </w:p>
    <w:p w14:paraId="3A527E0C" w14:textId="77777777" w:rsidR="004243D3" w:rsidRDefault="0097444A">
      <w:pPr>
        <w:rPr>
          <w:lang w:eastAsia="ja-JP"/>
        </w:rPr>
      </w:pPr>
      <w:r>
        <w:rPr>
          <w:lang w:eastAsia="ja-JP"/>
        </w:rPr>
        <w:t>[void]</w:t>
      </w:r>
    </w:p>
    <w:p w14:paraId="09BA6ED3" w14:textId="77777777" w:rsidR="004243D3" w:rsidRDefault="0097444A">
      <w:pPr>
        <w:pStyle w:val="Heading1"/>
      </w:pPr>
      <w:r>
        <w:t>Topics for online discussion</w:t>
      </w:r>
    </w:p>
    <w:p w14:paraId="503A4DAC" w14:textId="0FD3D4E6" w:rsidR="004243D3" w:rsidRDefault="00D73447">
      <w:pPr>
        <w:rPr>
          <w:lang w:eastAsia="ja-JP"/>
        </w:rPr>
      </w:pPr>
      <w:r>
        <w:rPr>
          <w:lang w:eastAsia="ja-JP"/>
        </w:rPr>
        <w:t>The following proposals are suggested for online discussion.</w:t>
      </w:r>
    </w:p>
    <w:p w14:paraId="214EA5AF" w14:textId="73BA5626" w:rsidR="00D73447" w:rsidRDefault="00D73447" w:rsidP="00D73447">
      <w:pPr>
        <w:pStyle w:val="Caption"/>
      </w:pPr>
      <w:r>
        <w:t>FL Proposal 2.1-6:</w:t>
      </w:r>
    </w:p>
    <w:p w14:paraId="6136EA09" w14:textId="77777777" w:rsidR="00D73447" w:rsidRPr="00DA08E0" w:rsidRDefault="00D73447" w:rsidP="00D73447">
      <w:pPr>
        <w:rPr>
          <w:lang w:eastAsia="en-GB"/>
        </w:rPr>
      </w:pPr>
      <w:r w:rsidRPr="00DA08E0">
        <w:rPr>
          <w:b/>
          <w:bCs/>
          <w:lang w:eastAsia="en-GB"/>
        </w:rPr>
        <w:t xml:space="preserve">RAN1 to </w:t>
      </w:r>
      <w:r>
        <w:rPr>
          <w:b/>
          <w:bCs/>
          <w:lang w:eastAsia="en-GB"/>
        </w:rPr>
        <w:t>define</w:t>
      </w:r>
      <w:r w:rsidRPr="00DA08E0">
        <w:rPr>
          <w:b/>
          <w:bCs/>
          <w:lang w:eastAsia="en-GB"/>
        </w:rPr>
        <w:t xml:space="preserve"> energy efficiency features from Day 1 to maximize energy </w:t>
      </w:r>
      <w:r>
        <w:rPr>
          <w:b/>
          <w:bCs/>
          <w:lang w:eastAsia="en-GB"/>
        </w:rPr>
        <w:t>savings</w:t>
      </w:r>
      <w:r w:rsidRPr="00DA08E0">
        <w:rPr>
          <w:b/>
          <w:bCs/>
          <w:lang w:eastAsia="en-GB"/>
        </w:rPr>
        <w:t>.</w:t>
      </w:r>
    </w:p>
    <w:p w14:paraId="0F6FCF42" w14:textId="77777777" w:rsidR="00D73447" w:rsidRDefault="00D73447" w:rsidP="00D73447">
      <w:pPr>
        <w:pStyle w:val="Caption"/>
      </w:pPr>
    </w:p>
    <w:p w14:paraId="45EC1FB3" w14:textId="75E28E08" w:rsidR="00D73447" w:rsidRDefault="00D73447" w:rsidP="00D73447">
      <w:pPr>
        <w:pStyle w:val="Caption"/>
      </w:pPr>
      <w:r>
        <w:t>FL Proposal 2.2-16:</w:t>
      </w:r>
    </w:p>
    <w:p w14:paraId="0E88E5E7" w14:textId="77777777" w:rsidR="00D73447" w:rsidRPr="002529ED" w:rsidRDefault="00D73447" w:rsidP="00D73447">
      <w:pPr>
        <w:rPr>
          <w:lang w:val="en-GB"/>
        </w:rPr>
      </w:pPr>
      <w:r w:rsidRPr="002529ED">
        <w:rPr>
          <w:b/>
          <w:bCs/>
          <w:lang w:val="en-GB"/>
        </w:rPr>
        <w:t>Study and evaluate NW energy saving from increasing the default periodicity of cell-defining SS/PBCH on synchronization raster. Additionally, study and evaluate UE performance impact and mechanisms to mitigate UE performance degradations in important use-cases, considering:</w:t>
      </w:r>
    </w:p>
    <w:p w14:paraId="34E89A86" w14:textId="77777777" w:rsidR="00D73447" w:rsidRPr="002529ED" w:rsidRDefault="00D73447" w:rsidP="00D73447">
      <w:pPr>
        <w:numPr>
          <w:ilvl w:val="0"/>
          <w:numId w:val="173"/>
        </w:numPr>
      </w:pPr>
      <w:r w:rsidRPr="002529ED">
        <w:rPr>
          <w:b/>
          <w:bCs/>
        </w:rPr>
        <w:t>SS/PBCH types (e.g., always-on, on-demand),</w:t>
      </w:r>
    </w:p>
    <w:p w14:paraId="5A7CC4B8" w14:textId="77777777" w:rsidR="00D73447" w:rsidRPr="002529ED" w:rsidRDefault="00D73447" w:rsidP="00D73447">
      <w:pPr>
        <w:numPr>
          <w:ilvl w:val="0"/>
          <w:numId w:val="174"/>
        </w:numPr>
        <w:rPr>
          <w:lang w:val="en-SE"/>
        </w:rPr>
      </w:pPr>
      <w:r w:rsidRPr="002529ED">
        <w:rPr>
          <w:b/>
          <w:bCs/>
          <w:lang w:val="en-SE"/>
        </w:rPr>
        <w:t>SS/PBCH transmission adaptation</w:t>
      </w:r>
    </w:p>
    <w:p w14:paraId="7F93AFF7" w14:textId="77777777" w:rsidR="00D73447" w:rsidRPr="002529ED" w:rsidRDefault="00D73447" w:rsidP="00D73447">
      <w:pPr>
        <w:numPr>
          <w:ilvl w:val="0"/>
          <w:numId w:val="175"/>
        </w:numPr>
        <w:rPr>
          <w:rFonts w:hint="eastAsia"/>
          <w:lang w:val="en-SE"/>
        </w:rPr>
      </w:pPr>
      <w:r w:rsidRPr="002529ED">
        <w:rPr>
          <w:b/>
          <w:bCs/>
        </w:rPr>
        <w:t>SS/PBCH</w:t>
      </w:r>
      <w:r w:rsidRPr="002529ED">
        <w:rPr>
          <w:b/>
          <w:bCs/>
          <w:lang w:val="en-SE"/>
        </w:rPr>
        <w:t xml:space="preserve"> periodicity(</w:t>
      </w:r>
      <w:proofErr w:type="spellStart"/>
      <w:r w:rsidRPr="002529ED">
        <w:rPr>
          <w:b/>
          <w:bCs/>
          <w:lang w:val="en-SE"/>
        </w:rPr>
        <w:t>ies</w:t>
      </w:r>
      <w:proofErr w:type="spellEnd"/>
      <w:r w:rsidRPr="002529ED">
        <w:rPr>
          <w:b/>
          <w:bCs/>
          <w:lang w:val="en-SE"/>
        </w:rPr>
        <w:t>),</w:t>
      </w:r>
    </w:p>
    <w:p w14:paraId="5FD290DD" w14:textId="77777777" w:rsidR="00D73447" w:rsidRPr="002529ED" w:rsidRDefault="00D73447" w:rsidP="00D73447">
      <w:pPr>
        <w:numPr>
          <w:ilvl w:val="0"/>
          <w:numId w:val="175"/>
        </w:numPr>
        <w:rPr>
          <w:lang w:val="en-GB"/>
        </w:rPr>
      </w:pPr>
      <w:r w:rsidRPr="002529ED">
        <w:rPr>
          <w:b/>
          <w:bCs/>
          <w:lang w:val="en-GB"/>
        </w:rPr>
        <w:t>Synch raster search complexity,</w:t>
      </w:r>
    </w:p>
    <w:p w14:paraId="2C0C4B1F" w14:textId="77777777" w:rsidR="00D73447" w:rsidRPr="002529ED" w:rsidRDefault="00D73447" w:rsidP="00D73447">
      <w:pPr>
        <w:numPr>
          <w:ilvl w:val="0"/>
          <w:numId w:val="175"/>
        </w:numPr>
        <w:rPr>
          <w:lang w:val="en-SE"/>
        </w:rPr>
      </w:pPr>
      <w:r w:rsidRPr="002529ED">
        <w:rPr>
          <w:b/>
          <w:bCs/>
          <w:lang w:val="en-SE"/>
        </w:rPr>
        <w:t xml:space="preserve">SS/PBCH detection performance </w:t>
      </w:r>
      <w:r w:rsidRPr="002529ED">
        <w:rPr>
          <w:b/>
          <w:bCs/>
          <w:lang w:val="en-GB"/>
        </w:rPr>
        <w:t>(incl. #RBs, #symbols, beamforming),</w:t>
      </w:r>
    </w:p>
    <w:p w14:paraId="6EAAC01F" w14:textId="77777777" w:rsidR="00D73447" w:rsidRPr="002529ED" w:rsidRDefault="00D73447" w:rsidP="00D73447">
      <w:pPr>
        <w:numPr>
          <w:ilvl w:val="0"/>
          <w:numId w:val="175"/>
        </w:numPr>
        <w:rPr>
          <w:lang w:val="en-GB"/>
        </w:rPr>
      </w:pPr>
      <w:r w:rsidRPr="002529ED">
        <w:rPr>
          <w:b/>
          <w:bCs/>
          <w:lang w:val="en-GB"/>
        </w:rPr>
        <w:t>Other mechanisms are not precluded</w:t>
      </w:r>
      <w:r>
        <w:rPr>
          <w:b/>
          <w:bCs/>
          <w:lang w:val="en-GB"/>
        </w:rPr>
        <w:t>,</w:t>
      </w:r>
    </w:p>
    <w:p w14:paraId="279959A1" w14:textId="77777777" w:rsidR="00D73447" w:rsidRPr="002529ED" w:rsidRDefault="00D73447" w:rsidP="00D73447">
      <w:pPr>
        <w:rPr>
          <w:lang w:val="en-SE"/>
        </w:rPr>
      </w:pPr>
      <w:r w:rsidRPr="002529ED">
        <w:rPr>
          <w:rFonts w:hint="eastAsia"/>
          <w:b/>
          <w:bCs/>
          <w:lang w:val="en-SE"/>
        </w:rPr>
        <w:t xml:space="preserve">for at least </w:t>
      </w:r>
      <w:r w:rsidRPr="002529ED">
        <w:rPr>
          <w:b/>
          <w:bCs/>
          <w:lang w:val="en-GB"/>
        </w:rPr>
        <w:t>least initial access, RRM measurement procedure.</w:t>
      </w:r>
    </w:p>
    <w:p w14:paraId="76CFE9F0" w14:textId="77777777" w:rsidR="00D73447" w:rsidRDefault="00D73447">
      <w:pPr>
        <w:rPr>
          <w:lang w:val="en-SE" w:eastAsia="ja-JP"/>
        </w:rPr>
      </w:pPr>
    </w:p>
    <w:p w14:paraId="4F6EBE50" w14:textId="1D20462C" w:rsidR="00D73447" w:rsidRPr="0051261C" w:rsidRDefault="00D73447" w:rsidP="00D73447">
      <w:pPr>
        <w:pStyle w:val="Caption"/>
      </w:pPr>
      <w:r>
        <w:t>FL Proposal 2.3-24:</w:t>
      </w:r>
    </w:p>
    <w:p w14:paraId="6687EAC3" w14:textId="77777777" w:rsidR="00D73447" w:rsidRPr="002529ED" w:rsidRDefault="00D73447" w:rsidP="00D73447">
      <w:pPr>
        <w:rPr>
          <w:lang w:eastAsia="ja-JP"/>
        </w:rPr>
      </w:pPr>
      <w:r w:rsidRPr="002529ED">
        <w:rPr>
          <w:b/>
          <w:bCs/>
          <w:lang w:eastAsia="ja-JP"/>
        </w:rPr>
        <w:t>Study and evaluate on-demand SIB1 delivery with respect to, e.g.,</w:t>
      </w:r>
    </w:p>
    <w:p w14:paraId="074623AB" w14:textId="77777777" w:rsidR="00D73447" w:rsidRPr="002529ED" w:rsidRDefault="00D73447" w:rsidP="00D73447">
      <w:pPr>
        <w:numPr>
          <w:ilvl w:val="0"/>
          <w:numId w:val="176"/>
        </w:numPr>
        <w:rPr>
          <w:lang w:eastAsia="ja-JP"/>
        </w:rPr>
      </w:pPr>
      <w:r w:rsidRPr="002529ED">
        <w:rPr>
          <w:b/>
          <w:bCs/>
          <w:lang w:eastAsia="ja-JP"/>
        </w:rPr>
        <w:t>NW and UE energy savings potential,</w:t>
      </w:r>
    </w:p>
    <w:p w14:paraId="28D30F05" w14:textId="77777777" w:rsidR="00D73447" w:rsidRPr="002529ED" w:rsidRDefault="00D73447" w:rsidP="00D73447">
      <w:pPr>
        <w:numPr>
          <w:ilvl w:val="0"/>
          <w:numId w:val="176"/>
        </w:numPr>
        <w:rPr>
          <w:lang w:val="en-SE" w:eastAsia="ja-JP"/>
        </w:rPr>
      </w:pPr>
      <w:r w:rsidRPr="002529ED">
        <w:rPr>
          <w:b/>
          <w:bCs/>
          <w:lang w:val="en-SE" w:eastAsia="ja-JP"/>
        </w:rPr>
        <w:t>Acquisition delay</w:t>
      </w:r>
    </w:p>
    <w:p w14:paraId="43F3F9A0" w14:textId="77777777" w:rsidR="00D73447" w:rsidRPr="002529ED" w:rsidRDefault="00D73447" w:rsidP="00D73447">
      <w:pPr>
        <w:numPr>
          <w:ilvl w:val="0"/>
          <w:numId w:val="176"/>
        </w:numPr>
        <w:rPr>
          <w:rFonts w:hint="eastAsia"/>
          <w:lang w:val="en-SE" w:eastAsia="ja-JP"/>
        </w:rPr>
      </w:pPr>
      <w:r w:rsidRPr="002529ED">
        <w:rPr>
          <w:b/>
          <w:bCs/>
          <w:lang w:val="en-SE" w:eastAsia="ja-JP"/>
        </w:rPr>
        <w:t>SIB coverage</w:t>
      </w:r>
    </w:p>
    <w:p w14:paraId="01BC3B8E" w14:textId="77777777" w:rsidR="00D73447" w:rsidRPr="002529ED" w:rsidRDefault="00D73447" w:rsidP="00D73447">
      <w:pPr>
        <w:numPr>
          <w:ilvl w:val="0"/>
          <w:numId w:val="176"/>
        </w:numPr>
        <w:rPr>
          <w:rFonts w:hint="eastAsia"/>
          <w:lang w:eastAsia="ja-JP"/>
        </w:rPr>
      </w:pPr>
      <w:r w:rsidRPr="002529ED">
        <w:rPr>
          <w:b/>
          <w:bCs/>
          <w:lang w:eastAsia="ja-JP"/>
        </w:rPr>
        <w:t>NW and UE complexity</w:t>
      </w:r>
    </w:p>
    <w:p w14:paraId="2D45748E" w14:textId="77777777" w:rsidR="00D73447" w:rsidRPr="002529ED" w:rsidRDefault="00D73447" w:rsidP="00D73447">
      <w:pPr>
        <w:numPr>
          <w:ilvl w:val="0"/>
          <w:numId w:val="176"/>
        </w:numPr>
        <w:rPr>
          <w:lang w:eastAsia="ja-JP"/>
        </w:rPr>
      </w:pPr>
      <w:r w:rsidRPr="002529ED">
        <w:rPr>
          <w:b/>
          <w:bCs/>
          <w:lang w:eastAsia="ja-JP"/>
        </w:rPr>
        <w:t>UE requested vs NW provided</w:t>
      </w:r>
    </w:p>
    <w:p w14:paraId="5C952761" w14:textId="77777777" w:rsidR="00D73447" w:rsidRPr="002529ED" w:rsidRDefault="00D73447" w:rsidP="00D73447">
      <w:pPr>
        <w:numPr>
          <w:ilvl w:val="0"/>
          <w:numId w:val="176"/>
        </w:numPr>
        <w:rPr>
          <w:lang w:val="en-SE" w:eastAsia="ja-JP"/>
        </w:rPr>
      </w:pPr>
      <w:r w:rsidRPr="002529ED">
        <w:rPr>
          <w:b/>
          <w:bCs/>
          <w:lang w:val="en-SE" w:eastAsia="ja-JP"/>
        </w:rPr>
        <w:t>Applicable deployment scenarios</w:t>
      </w:r>
    </w:p>
    <w:p w14:paraId="6114A321" w14:textId="77777777" w:rsidR="00D73447" w:rsidRPr="002529ED" w:rsidRDefault="00D73447" w:rsidP="00D73447">
      <w:pPr>
        <w:numPr>
          <w:ilvl w:val="1"/>
          <w:numId w:val="176"/>
        </w:numPr>
        <w:rPr>
          <w:rFonts w:hint="eastAsia"/>
          <w:lang w:eastAsia="ja-JP"/>
        </w:rPr>
      </w:pPr>
      <w:r w:rsidRPr="002529ED">
        <w:rPr>
          <w:b/>
          <w:bCs/>
          <w:lang w:eastAsia="ja-JP"/>
        </w:rPr>
        <w:t xml:space="preserve">OD-SIB1 for standalone and/or </w:t>
      </w:r>
      <w:proofErr w:type="spellStart"/>
      <w:r w:rsidRPr="002529ED">
        <w:rPr>
          <w:b/>
          <w:bCs/>
          <w:lang w:eastAsia="ja-JP"/>
        </w:rPr>
        <w:t>Scells</w:t>
      </w:r>
      <w:proofErr w:type="spellEnd"/>
    </w:p>
    <w:p w14:paraId="0181A03D" w14:textId="77777777" w:rsidR="00D73447" w:rsidRDefault="00D73447" w:rsidP="00D73447">
      <w:pPr>
        <w:pStyle w:val="Caption"/>
      </w:pPr>
    </w:p>
    <w:p w14:paraId="10F71158" w14:textId="09FB3900" w:rsidR="00D73447" w:rsidRPr="00356260" w:rsidRDefault="00D73447" w:rsidP="00D73447">
      <w:pPr>
        <w:pStyle w:val="Caption"/>
      </w:pPr>
      <w:r>
        <w:t>FL Proposal 2.4-30:</w:t>
      </w:r>
    </w:p>
    <w:p w14:paraId="7161287E" w14:textId="77777777" w:rsidR="00D73447" w:rsidRPr="000D3B6B" w:rsidRDefault="00D73447" w:rsidP="00D73447">
      <w:pPr>
        <w:rPr>
          <w:lang w:eastAsia="ja-JP"/>
        </w:rPr>
      </w:pPr>
      <w:r w:rsidRPr="000D3B6B">
        <w:rPr>
          <w:b/>
          <w:bCs/>
          <w:lang w:eastAsia="ja-JP"/>
        </w:rPr>
        <w:t>Study further use cases and potential energy efficiency gains for an OFDM-based DL WUS, apart from wake-up indication, e.g.,</w:t>
      </w:r>
    </w:p>
    <w:p w14:paraId="375B6D93" w14:textId="77777777" w:rsidR="00D73447" w:rsidRPr="000D3B6B" w:rsidRDefault="00D73447" w:rsidP="00D73447">
      <w:pPr>
        <w:numPr>
          <w:ilvl w:val="0"/>
          <w:numId w:val="178"/>
        </w:numPr>
        <w:rPr>
          <w:lang w:val="en-SE" w:eastAsia="ja-JP"/>
        </w:rPr>
      </w:pPr>
      <w:r w:rsidRPr="000D3B6B">
        <w:rPr>
          <w:b/>
          <w:bCs/>
          <w:lang w:val="en-SE" w:eastAsia="ja-JP"/>
        </w:rPr>
        <w:t>UE energy savings potential,</w:t>
      </w:r>
    </w:p>
    <w:p w14:paraId="4987675C" w14:textId="77777777" w:rsidR="00D73447" w:rsidRPr="000D3B6B" w:rsidRDefault="00D73447" w:rsidP="00D73447">
      <w:pPr>
        <w:numPr>
          <w:ilvl w:val="0"/>
          <w:numId w:val="178"/>
        </w:numPr>
        <w:rPr>
          <w:rFonts w:hint="eastAsia"/>
          <w:lang w:val="en-SE" w:eastAsia="ja-JP"/>
        </w:rPr>
      </w:pPr>
      <w:r w:rsidRPr="000D3B6B">
        <w:rPr>
          <w:b/>
          <w:bCs/>
          <w:lang w:val="en-SE" w:eastAsia="ja-JP"/>
        </w:rPr>
        <w:t>gNB energy costs,</w:t>
      </w:r>
    </w:p>
    <w:p w14:paraId="6A950EC8" w14:textId="77777777" w:rsidR="00D73447" w:rsidRPr="000D3B6B" w:rsidRDefault="00D73447" w:rsidP="00D73447">
      <w:pPr>
        <w:numPr>
          <w:ilvl w:val="0"/>
          <w:numId w:val="178"/>
        </w:numPr>
        <w:rPr>
          <w:rFonts w:hint="eastAsia"/>
          <w:lang w:val="en-SE" w:eastAsia="ja-JP"/>
        </w:rPr>
      </w:pPr>
      <w:r w:rsidRPr="000D3B6B">
        <w:rPr>
          <w:b/>
          <w:bCs/>
          <w:lang w:val="en-SE" w:eastAsia="ja-JP"/>
        </w:rPr>
        <w:t>Synchronization,</w:t>
      </w:r>
    </w:p>
    <w:p w14:paraId="7365111B" w14:textId="77777777" w:rsidR="00D73447" w:rsidRPr="000D3B6B" w:rsidRDefault="00D73447" w:rsidP="00D73447">
      <w:pPr>
        <w:numPr>
          <w:ilvl w:val="0"/>
          <w:numId w:val="178"/>
        </w:numPr>
        <w:rPr>
          <w:rFonts w:hint="eastAsia"/>
          <w:lang w:val="en-SE" w:eastAsia="ja-JP"/>
        </w:rPr>
      </w:pPr>
      <w:r w:rsidRPr="000D3B6B">
        <w:rPr>
          <w:b/>
          <w:bCs/>
          <w:lang w:val="en-SE" w:eastAsia="ja-JP"/>
        </w:rPr>
        <w:t>Coverage,</w:t>
      </w:r>
    </w:p>
    <w:p w14:paraId="074E1BB8" w14:textId="77777777" w:rsidR="00D73447" w:rsidRPr="000D3B6B" w:rsidRDefault="00D73447" w:rsidP="00D73447">
      <w:pPr>
        <w:numPr>
          <w:ilvl w:val="0"/>
          <w:numId w:val="178"/>
        </w:numPr>
        <w:rPr>
          <w:rFonts w:hint="eastAsia"/>
          <w:lang w:eastAsia="ja-JP"/>
        </w:rPr>
      </w:pPr>
      <w:r w:rsidRPr="000D3B6B">
        <w:rPr>
          <w:b/>
          <w:bCs/>
          <w:lang w:eastAsia="ja-JP"/>
        </w:rPr>
        <w:t>RRM measurements (e.g., serving cell and/or neighbor cells),</w:t>
      </w:r>
    </w:p>
    <w:p w14:paraId="5A8A0C54" w14:textId="77777777" w:rsidR="00D73447" w:rsidRPr="000D3B6B" w:rsidRDefault="00D73447" w:rsidP="00D73447">
      <w:pPr>
        <w:numPr>
          <w:ilvl w:val="0"/>
          <w:numId w:val="178"/>
        </w:numPr>
        <w:rPr>
          <w:lang w:eastAsia="ja-JP"/>
        </w:rPr>
      </w:pPr>
      <w:r w:rsidRPr="000D3B6B">
        <w:rPr>
          <w:b/>
          <w:bCs/>
          <w:lang w:eastAsia="ja-JP"/>
        </w:rPr>
        <w:t>Small control information and/or data,</w:t>
      </w:r>
    </w:p>
    <w:p w14:paraId="7D07CBFA" w14:textId="77777777" w:rsidR="00D73447" w:rsidRPr="000D3B6B" w:rsidRDefault="00D73447" w:rsidP="00D73447">
      <w:pPr>
        <w:numPr>
          <w:ilvl w:val="0"/>
          <w:numId w:val="178"/>
        </w:numPr>
        <w:rPr>
          <w:lang w:eastAsia="ja-JP"/>
        </w:rPr>
      </w:pPr>
      <w:r w:rsidRPr="000D3B6B">
        <w:rPr>
          <w:b/>
          <w:bCs/>
          <w:lang w:eastAsia="ja-JP"/>
        </w:rPr>
        <w:t>[Cell identification]</w:t>
      </w:r>
    </w:p>
    <w:p w14:paraId="2F293161" w14:textId="77777777" w:rsidR="00D73447" w:rsidRPr="000D3B6B" w:rsidRDefault="00D73447" w:rsidP="00D73447">
      <w:pPr>
        <w:numPr>
          <w:ilvl w:val="0"/>
          <w:numId w:val="178"/>
        </w:numPr>
        <w:rPr>
          <w:lang w:eastAsia="ja-JP"/>
        </w:rPr>
      </w:pPr>
      <w:r w:rsidRPr="000D3B6B">
        <w:rPr>
          <w:b/>
          <w:bCs/>
          <w:lang w:eastAsia="ja-JP"/>
        </w:rPr>
        <w:t>Etc.</w:t>
      </w:r>
    </w:p>
    <w:p w14:paraId="3C32C93B" w14:textId="77777777" w:rsidR="00D73447" w:rsidRDefault="00D73447">
      <w:pPr>
        <w:rPr>
          <w:lang w:eastAsia="ja-JP"/>
        </w:rPr>
      </w:pPr>
    </w:p>
    <w:p w14:paraId="5E3595A5" w14:textId="083FD39A" w:rsidR="00D13206" w:rsidRPr="00356260" w:rsidRDefault="00D13206" w:rsidP="00D13206">
      <w:pPr>
        <w:pStyle w:val="Proposal"/>
        <w:numPr>
          <w:ilvl w:val="0"/>
          <w:numId w:val="0"/>
        </w:numPr>
      </w:pPr>
      <w:r>
        <w:t>FL Proposal 2.5-40:</w:t>
      </w:r>
    </w:p>
    <w:p w14:paraId="48BAB35B" w14:textId="77777777" w:rsidR="00D13206" w:rsidRPr="009C3945" w:rsidRDefault="00D13206" w:rsidP="00D13206">
      <w:pPr>
        <w:rPr>
          <w:lang w:eastAsia="ja-JP"/>
        </w:rPr>
      </w:pPr>
      <w:r w:rsidRPr="009C3945">
        <w:rPr>
          <w:b/>
          <w:bCs/>
          <w:lang w:eastAsia="ja-JP"/>
        </w:rPr>
        <w:lastRenderedPageBreak/>
        <w:t>Study joint Cell DTX/DRX and UE DTX/DRX at least including,</w:t>
      </w:r>
    </w:p>
    <w:p w14:paraId="3D7F90C9" w14:textId="77777777" w:rsidR="00D13206" w:rsidRPr="009C3945" w:rsidRDefault="00D13206" w:rsidP="00D13206">
      <w:pPr>
        <w:numPr>
          <w:ilvl w:val="0"/>
          <w:numId w:val="179"/>
        </w:numPr>
        <w:rPr>
          <w:lang w:eastAsia="ja-JP"/>
        </w:rPr>
      </w:pPr>
      <w:r w:rsidRPr="009C3945">
        <w:rPr>
          <w:b/>
          <w:bCs/>
          <w:lang w:eastAsia="ja-JP"/>
        </w:rPr>
        <w:t>Enhancements of common signals and channels transmissions, e.g., PRACH, RAR, PUSCH, CPDCCH, WUS, …</w:t>
      </w:r>
    </w:p>
    <w:p w14:paraId="61E249FB" w14:textId="77777777" w:rsidR="00D13206" w:rsidRPr="009C3945" w:rsidRDefault="00D13206" w:rsidP="00D13206">
      <w:pPr>
        <w:numPr>
          <w:ilvl w:val="0"/>
          <w:numId w:val="179"/>
        </w:numPr>
        <w:rPr>
          <w:lang w:eastAsia="ja-JP"/>
        </w:rPr>
      </w:pPr>
      <w:r w:rsidRPr="009C3945">
        <w:rPr>
          <w:b/>
          <w:bCs/>
          <w:lang w:eastAsia="ja-JP"/>
        </w:rPr>
        <w:t>Impact on UE, e.g., latency and synchronization,</w:t>
      </w:r>
    </w:p>
    <w:p w14:paraId="413D0FA7" w14:textId="77777777" w:rsidR="00D13206" w:rsidRPr="009C3945" w:rsidRDefault="00D13206" w:rsidP="00D13206">
      <w:pPr>
        <w:numPr>
          <w:ilvl w:val="0"/>
          <w:numId w:val="179"/>
        </w:numPr>
        <w:rPr>
          <w:lang w:eastAsia="ja-JP"/>
        </w:rPr>
      </w:pPr>
      <w:r w:rsidRPr="009C3945">
        <w:rPr>
          <w:b/>
          <w:bCs/>
          <w:lang w:eastAsia="ja-JP"/>
        </w:rPr>
        <w:t>Applicable RRC states</w:t>
      </w:r>
    </w:p>
    <w:p w14:paraId="17513AF1" w14:textId="76A2280B" w:rsidR="00D13206" w:rsidRPr="00356260" w:rsidRDefault="00D13206" w:rsidP="00D13206">
      <w:pPr>
        <w:pStyle w:val="Proposal"/>
        <w:numPr>
          <w:ilvl w:val="0"/>
          <w:numId w:val="0"/>
        </w:numPr>
        <w:rPr>
          <w:b w:val="0"/>
          <w:bCs w:val="0"/>
        </w:rPr>
      </w:pPr>
    </w:p>
    <w:p w14:paraId="224EECD8" w14:textId="7AFA6AB7" w:rsidR="00D13206" w:rsidRDefault="00D13206" w:rsidP="00D13206">
      <w:pPr>
        <w:pStyle w:val="Proposal"/>
        <w:numPr>
          <w:ilvl w:val="0"/>
          <w:numId w:val="0"/>
        </w:numPr>
      </w:pPr>
      <w:r>
        <w:t>FL Proposal 2.5-41:</w:t>
      </w:r>
    </w:p>
    <w:p w14:paraId="48E0E446" w14:textId="77777777" w:rsidR="00D13206" w:rsidRPr="009C3945" w:rsidRDefault="00D13206" w:rsidP="00D13206">
      <w:pPr>
        <w:rPr>
          <w:b/>
          <w:bCs/>
        </w:rPr>
      </w:pPr>
      <w:r w:rsidRPr="00B21F99">
        <w:rPr>
          <w:b/>
          <w:bCs/>
        </w:rPr>
        <w:t xml:space="preserve">Study and evaluate </w:t>
      </w:r>
      <w:r w:rsidRPr="0051795E">
        <w:rPr>
          <w:b/>
          <w:bCs/>
        </w:rPr>
        <w:t xml:space="preserve">power savings benefit of </w:t>
      </w:r>
      <w:r w:rsidRPr="00B21F99">
        <w:rPr>
          <w:b/>
          <w:bCs/>
        </w:rPr>
        <w:t>anchor cell</w:t>
      </w:r>
      <w:r>
        <w:rPr>
          <w:b/>
          <w:bCs/>
        </w:rPr>
        <w:t>s/carriers</w:t>
      </w:r>
      <w:r w:rsidRPr="00B21F99">
        <w:rPr>
          <w:b/>
          <w:bCs/>
        </w:rPr>
        <w:t xml:space="preserve"> signaling</w:t>
      </w:r>
      <w:r>
        <w:rPr>
          <w:b/>
          <w:bCs/>
        </w:rPr>
        <w:t>, e.g., SI, RA and paging,</w:t>
      </w:r>
      <w:r w:rsidRPr="00B21F99">
        <w:rPr>
          <w:b/>
          <w:bCs/>
        </w:rPr>
        <w:t xml:space="preserve"> for capacity cells</w:t>
      </w:r>
      <w:r>
        <w:rPr>
          <w:b/>
          <w:bCs/>
        </w:rPr>
        <w:t>/carriers</w:t>
      </w:r>
      <w:r w:rsidRPr="00B21F99">
        <w:rPr>
          <w:b/>
          <w:bCs/>
        </w:rPr>
        <w:t>.</w:t>
      </w:r>
    </w:p>
    <w:p w14:paraId="26E9462B" w14:textId="77777777" w:rsidR="00D13206" w:rsidRDefault="00D13206">
      <w:pPr>
        <w:rPr>
          <w:lang w:eastAsia="ja-JP"/>
        </w:rPr>
      </w:pPr>
    </w:p>
    <w:p w14:paraId="0A994B27" w14:textId="0B2CFFED" w:rsidR="00D13206" w:rsidRPr="00356260" w:rsidRDefault="00D13206" w:rsidP="00D13206">
      <w:pPr>
        <w:pStyle w:val="Caption"/>
      </w:pPr>
      <w:r>
        <w:t>FL Proposal 2.6-52:</w:t>
      </w:r>
    </w:p>
    <w:p w14:paraId="35E4DC54" w14:textId="77777777" w:rsidR="00D13206" w:rsidRPr="0051795E" w:rsidRDefault="00D13206" w:rsidP="00D13206">
      <w:pPr>
        <w:rPr>
          <w:lang w:eastAsia="ja-JP"/>
        </w:rPr>
      </w:pPr>
      <w:r w:rsidRPr="0051795E">
        <w:rPr>
          <w:b/>
          <w:bCs/>
          <w:lang w:eastAsia="ja-JP"/>
        </w:rPr>
        <w:t>Study if and how the existing UE and network power consumption models in TR 38.840, TR 38.864 and TR38.869 need to be enhanced for (UE) idle mode 6G radio.</w:t>
      </w:r>
    </w:p>
    <w:p w14:paraId="27E54F18" w14:textId="77777777" w:rsidR="00D13206" w:rsidRDefault="00D13206" w:rsidP="00D13206">
      <w:pPr>
        <w:rPr>
          <w:lang w:val="en-SE" w:eastAsia="ja-JP"/>
        </w:rPr>
      </w:pPr>
    </w:p>
    <w:p w14:paraId="6E4F08AC" w14:textId="1336840D" w:rsidR="00D13206" w:rsidRPr="0051795E" w:rsidRDefault="00D13206" w:rsidP="00D13206">
      <w:pPr>
        <w:pStyle w:val="Caption"/>
      </w:pPr>
      <w:r>
        <w:t>FL Proposal 2.6-53:</w:t>
      </w:r>
    </w:p>
    <w:p w14:paraId="690CAD7C" w14:textId="77777777" w:rsidR="00D13206" w:rsidRPr="0051795E" w:rsidRDefault="00D13206" w:rsidP="00D13206">
      <w:pPr>
        <w:rPr>
          <w:lang w:eastAsia="ja-JP"/>
        </w:rPr>
      </w:pPr>
      <w:r w:rsidRPr="0051795E">
        <w:rPr>
          <w:b/>
          <w:bCs/>
          <w:lang w:eastAsia="ja-JP"/>
        </w:rPr>
        <w:t>Study idle mode energy efficiency metrics for UE EE, network EE, and joint UE and NW EE.</w:t>
      </w:r>
    </w:p>
    <w:p w14:paraId="266869C1" w14:textId="77777777" w:rsidR="00D13206" w:rsidRDefault="00D13206" w:rsidP="00D13206">
      <w:pPr>
        <w:rPr>
          <w:lang w:val="en-SE" w:eastAsia="ja-JP"/>
        </w:rPr>
      </w:pPr>
    </w:p>
    <w:p w14:paraId="40778BAF" w14:textId="3974902A" w:rsidR="00D13206" w:rsidRPr="00356260" w:rsidRDefault="00D13206" w:rsidP="00D13206">
      <w:pPr>
        <w:pStyle w:val="Caption"/>
      </w:pPr>
      <w:r>
        <w:t>FL Proposal 2.6-54:</w:t>
      </w:r>
    </w:p>
    <w:p w14:paraId="453696AF" w14:textId="77777777" w:rsidR="00D13206" w:rsidRPr="0051795E" w:rsidRDefault="00D13206" w:rsidP="00D13206">
      <w:pPr>
        <w:rPr>
          <w:lang w:eastAsia="ja-JP"/>
        </w:rPr>
      </w:pPr>
      <w:r w:rsidRPr="0051795E">
        <w:rPr>
          <w:b/>
          <w:bCs/>
          <w:lang w:eastAsia="ja-JP"/>
        </w:rPr>
        <w:t>Study relevant baseline schemes for network and UE energy efficiency assessment, including</w:t>
      </w:r>
    </w:p>
    <w:p w14:paraId="5A3F96CF" w14:textId="77777777" w:rsidR="00D13206" w:rsidRPr="0051795E" w:rsidRDefault="00D13206" w:rsidP="00D13206">
      <w:pPr>
        <w:numPr>
          <w:ilvl w:val="0"/>
          <w:numId w:val="180"/>
        </w:numPr>
        <w:rPr>
          <w:lang w:val="en-SE" w:eastAsia="ja-JP"/>
        </w:rPr>
      </w:pPr>
      <w:r w:rsidRPr="0051795E">
        <w:rPr>
          <w:b/>
          <w:bCs/>
          <w:lang w:val="en-SE" w:eastAsia="ja-JP"/>
        </w:rPr>
        <w:t>Network and UE configurations and capabilities,</w:t>
      </w:r>
    </w:p>
    <w:p w14:paraId="548957DE" w14:textId="77777777" w:rsidR="00D13206" w:rsidRPr="0051795E" w:rsidRDefault="00D13206" w:rsidP="00D13206">
      <w:pPr>
        <w:numPr>
          <w:ilvl w:val="0"/>
          <w:numId w:val="180"/>
        </w:numPr>
        <w:rPr>
          <w:rFonts w:hint="eastAsia"/>
          <w:strike/>
          <w:lang w:val="en-SE" w:eastAsia="ja-JP"/>
        </w:rPr>
      </w:pPr>
      <w:r w:rsidRPr="0051795E">
        <w:rPr>
          <w:b/>
          <w:bCs/>
          <w:strike/>
          <w:lang w:val="en-SE" w:eastAsia="ja-JP"/>
        </w:rPr>
        <w:t>UE traffic types,</w:t>
      </w:r>
    </w:p>
    <w:p w14:paraId="33FCC33B" w14:textId="77777777" w:rsidR="00D13206" w:rsidRPr="0051795E" w:rsidRDefault="00D13206" w:rsidP="00D13206">
      <w:pPr>
        <w:numPr>
          <w:ilvl w:val="0"/>
          <w:numId w:val="180"/>
        </w:numPr>
        <w:rPr>
          <w:rFonts w:hint="eastAsia"/>
          <w:lang w:eastAsia="ja-JP"/>
        </w:rPr>
      </w:pPr>
      <w:r w:rsidRPr="0051795E">
        <w:rPr>
          <w:b/>
          <w:bCs/>
          <w:lang w:eastAsia="ja-JP"/>
        </w:rPr>
        <w:t>Network load (in the range from empty to high),</w:t>
      </w:r>
    </w:p>
    <w:p w14:paraId="02DA7146" w14:textId="77777777" w:rsidR="00D13206" w:rsidRPr="0051795E" w:rsidRDefault="00D13206" w:rsidP="00D13206">
      <w:pPr>
        <w:numPr>
          <w:ilvl w:val="0"/>
          <w:numId w:val="180"/>
        </w:numPr>
        <w:rPr>
          <w:lang w:eastAsia="ja-JP"/>
        </w:rPr>
      </w:pPr>
      <w:r w:rsidRPr="0051795E">
        <w:rPr>
          <w:b/>
          <w:bCs/>
          <w:lang w:eastAsia="ja-JP"/>
        </w:rPr>
        <w:t>A combination of network load values.</w:t>
      </w:r>
    </w:p>
    <w:p w14:paraId="11383ECF" w14:textId="77777777" w:rsidR="00D13206" w:rsidRPr="0051795E" w:rsidRDefault="00D13206" w:rsidP="00D13206">
      <w:pPr>
        <w:numPr>
          <w:ilvl w:val="0"/>
          <w:numId w:val="180"/>
        </w:numPr>
        <w:rPr>
          <w:lang w:eastAsia="ja-JP"/>
        </w:rPr>
      </w:pPr>
      <w:r w:rsidRPr="0051795E">
        <w:rPr>
          <w:b/>
          <w:bCs/>
          <w:lang w:eastAsia="ja-JP"/>
        </w:rPr>
        <w:t>Network deployment, e.g. single carrier, multi-carrier, multi-TRP</w:t>
      </w:r>
      <w:r>
        <w:rPr>
          <w:b/>
          <w:bCs/>
          <w:lang w:eastAsia="ja-JP"/>
        </w:rPr>
        <w:t>, etc.</w:t>
      </w:r>
    </w:p>
    <w:p w14:paraId="35CE3D68" w14:textId="77777777" w:rsidR="00D13206" w:rsidRPr="0051795E" w:rsidRDefault="00D13206" w:rsidP="00D13206">
      <w:pPr>
        <w:numPr>
          <w:ilvl w:val="0"/>
          <w:numId w:val="180"/>
        </w:numPr>
        <w:rPr>
          <w:lang w:eastAsia="ja-JP"/>
        </w:rPr>
      </w:pPr>
      <w:r w:rsidRPr="0051795E">
        <w:rPr>
          <w:b/>
          <w:bCs/>
          <w:lang w:eastAsia="ja-JP"/>
        </w:rPr>
        <w:t xml:space="preserve">Frequency ranges FR1, FR2, </w:t>
      </w:r>
      <w:proofErr w:type="spellStart"/>
      <w:r w:rsidRPr="0051795E">
        <w:rPr>
          <w:b/>
          <w:bCs/>
          <w:lang w:eastAsia="ja-JP"/>
        </w:rPr>
        <w:t>cmW</w:t>
      </w:r>
      <w:proofErr w:type="spellEnd"/>
    </w:p>
    <w:p w14:paraId="730464BB" w14:textId="77777777" w:rsidR="00D13206" w:rsidRPr="00D73447" w:rsidRDefault="00D13206">
      <w:pPr>
        <w:rPr>
          <w:lang w:eastAsia="ja-JP"/>
        </w:rPr>
      </w:pPr>
    </w:p>
    <w:p w14:paraId="67C2A217" w14:textId="77777777" w:rsidR="004243D3" w:rsidRDefault="0097444A">
      <w:pPr>
        <w:pStyle w:val="Heading1"/>
      </w:pPr>
      <w:r>
        <w:t>References</w:t>
      </w:r>
    </w:p>
    <w:p w14:paraId="30D127B2" w14:textId="77777777" w:rsidR="004243D3" w:rsidRDefault="0097444A">
      <w:pPr>
        <w:pStyle w:val="Reference"/>
      </w:pPr>
      <w:r>
        <w:rPr>
          <w:b/>
          <w:bCs/>
        </w:rPr>
        <w:t>RP-251881</w:t>
      </w:r>
      <w:r>
        <w:t>, New SID: Study on 6G Radio, NTT DOCOMO (Moderator), RAN #108, June 2025.</w:t>
      </w:r>
    </w:p>
    <w:p w14:paraId="62EC9B3F" w14:textId="77777777" w:rsidR="004243D3" w:rsidRDefault="0097444A">
      <w:pPr>
        <w:pStyle w:val="Reference"/>
      </w:pPr>
      <w:bookmarkStart w:id="5" w:name="_Ref207187030"/>
      <w:r>
        <w:rPr>
          <w:b/>
          <w:bCs/>
          <w:lang w:eastAsia="ja-JP"/>
        </w:rPr>
        <w:t>R</w:t>
      </w:r>
      <w:r>
        <w:rPr>
          <w:b/>
          <w:bCs/>
        </w:rPr>
        <w:t>1-2506303</w:t>
      </w:r>
      <w:r>
        <w:t>, RAN1 workplan for Rel-20 Study of 6GR, NTT DOCOMO, China Mobile, AT&amp;T, Vodafone, RAN1 #122, August 2025.</w:t>
      </w:r>
      <w:bookmarkEnd w:id="5"/>
    </w:p>
    <w:p w14:paraId="2A0CB9F2" w14:textId="77777777" w:rsidR="004243D3" w:rsidRDefault="0097444A">
      <w:pPr>
        <w:pStyle w:val="Reference"/>
      </w:pPr>
      <w:r>
        <w:rPr>
          <w:b/>
        </w:rPr>
        <w:t>R1-2505131</w:t>
      </w:r>
      <w:r>
        <w:t>, Energy Efficiency in 6G Radio, Nokia, RAN1 #122, August 2025.</w:t>
      </w:r>
    </w:p>
    <w:p w14:paraId="45464EA2" w14:textId="77777777" w:rsidR="004243D3" w:rsidRDefault="0097444A">
      <w:pPr>
        <w:pStyle w:val="Reference"/>
      </w:pPr>
      <w:r>
        <w:rPr>
          <w:b/>
        </w:rPr>
        <w:t>R1-2505145</w:t>
      </w:r>
      <w:r>
        <w:t>, Discussion on 6G energy efficiency techniques, FUTUREWEI, RAN1 #122, August 2025.</w:t>
      </w:r>
    </w:p>
    <w:p w14:paraId="35436EE6" w14:textId="77777777" w:rsidR="004243D3" w:rsidRDefault="0097444A">
      <w:pPr>
        <w:pStyle w:val="Reference"/>
      </w:pPr>
      <w:r>
        <w:rPr>
          <w:b/>
        </w:rPr>
        <w:t>R1-2505176</w:t>
      </w:r>
      <w:r>
        <w:t xml:space="preserve">, Discussion on energy efficiency for 6GR, </w:t>
      </w:r>
      <w:proofErr w:type="spellStart"/>
      <w:r>
        <w:t>Spreadtrum</w:t>
      </w:r>
      <w:proofErr w:type="spellEnd"/>
      <w:r>
        <w:t xml:space="preserve"> (UNISOC), RAN1 #122, August 2025.</w:t>
      </w:r>
    </w:p>
    <w:p w14:paraId="7702436B" w14:textId="77777777" w:rsidR="004243D3" w:rsidRDefault="0097444A">
      <w:pPr>
        <w:pStyle w:val="Reference"/>
      </w:pPr>
      <w:r>
        <w:rPr>
          <w:b/>
        </w:rPr>
        <w:t>R1-2505187</w:t>
      </w:r>
      <w:r>
        <w:t>, Views on energy saving for 6GR, Huawei, RAN1 #122, August 2025.</w:t>
      </w:r>
    </w:p>
    <w:p w14:paraId="2CE16638" w14:textId="77777777" w:rsidR="004243D3" w:rsidRDefault="0097444A">
      <w:pPr>
        <w:pStyle w:val="Reference"/>
      </w:pPr>
      <w:r>
        <w:rPr>
          <w:b/>
        </w:rPr>
        <w:t>R1-2505291</w:t>
      </w:r>
      <w:r>
        <w:t>, Consideration on 6GR Energy Efficiency, Sony, RAN1 #122, August 2025.</w:t>
      </w:r>
    </w:p>
    <w:p w14:paraId="5E1B400B" w14:textId="77777777" w:rsidR="004243D3" w:rsidRDefault="0097444A">
      <w:pPr>
        <w:pStyle w:val="Reference"/>
      </w:pPr>
      <w:r>
        <w:rPr>
          <w:b/>
        </w:rPr>
        <w:t>R1-2505297</w:t>
      </w:r>
      <w:r>
        <w:t>, Discussion on energy efficiency of 6GR, CATT, RAN1 #122, August 2025.</w:t>
      </w:r>
    </w:p>
    <w:p w14:paraId="5674CDB2" w14:textId="77777777" w:rsidR="004243D3" w:rsidRDefault="0097444A">
      <w:pPr>
        <w:pStyle w:val="Reference"/>
      </w:pPr>
      <w:bookmarkStart w:id="6" w:name="_Ref207039241"/>
      <w:r>
        <w:rPr>
          <w:b/>
        </w:rPr>
        <w:lastRenderedPageBreak/>
        <w:t>R1-2505420</w:t>
      </w:r>
      <w:r>
        <w:t>, Discussion on UE and network energy efficiency, vivo, RAN1 #122, August 2025.</w:t>
      </w:r>
      <w:bookmarkEnd w:id="6"/>
    </w:p>
    <w:p w14:paraId="5A040E7D" w14:textId="77777777" w:rsidR="004243D3" w:rsidRDefault="0097444A">
      <w:pPr>
        <w:pStyle w:val="Reference"/>
      </w:pPr>
      <w:r>
        <w:rPr>
          <w:b/>
        </w:rPr>
        <w:t>R1-2505467</w:t>
      </w:r>
      <w:r>
        <w:t>, Discussion on energy efficiency for 6GR, Xiaomi, RAN1 #122, August 2025.</w:t>
      </w:r>
    </w:p>
    <w:p w14:paraId="68ACAFAB" w14:textId="77777777" w:rsidR="004243D3" w:rsidRDefault="0097444A">
      <w:pPr>
        <w:pStyle w:val="Reference"/>
      </w:pPr>
      <w:r>
        <w:rPr>
          <w:b/>
        </w:rPr>
        <w:t>R1-2505589</w:t>
      </w:r>
      <w:r>
        <w:t>, Discussion on energy efficiency for 6GR, Samsung, RAN1 #122, August 2025.</w:t>
      </w:r>
    </w:p>
    <w:p w14:paraId="43DC204B" w14:textId="77777777" w:rsidR="004243D3" w:rsidRDefault="0097444A">
      <w:pPr>
        <w:pStyle w:val="Reference"/>
      </w:pPr>
      <w:r>
        <w:rPr>
          <w:b/>
        </w:rPr>
        <w:t>R1-2505607</w:t>
      </w:r>
      <w:r>
        <w:t xml:space="preserve">, Discussion on energy efficiency for 6GR, ZTE Corporation, </w:t>
      </w:r>
      <w:proofErr w:type="spellStart"/>
      <w:r>
        <w:t>Sanechips</w:t>
      </w:r>
      <w:proofErr w:type="spellEnd"/>
      <w:r>
        <w:t>, RAN1 #122, August 2025.</w:t>
      </w:r>
    </w:p>
    <w:p w14:paraId="6ECFA9AC" w14:textId="77777777" w:rsidR="004243D3" w:rsidRDefault="0097444A">
      <w:pPr>
        <w:pStyle w:val="Reference"/>
      </w:pPr>
      <w:bookmarkStart w:id="7" w:name="_Ref207040244"/>
      <w:r>
        <w:rPr>
          <w:b/>
        </w:rPr>
        <w:t>R1-2505625</w:t>
      </w:r>
      <w:r>
        <w:t>, On 6G energy efficiency, Ericsson, RAN1 #122, August 2025.</w:t>
      </w:r>
      <w:bookmarkEnd w:id="7"/>
    </w:p>
    <w:p w14:paraId="2FAD0FD1" w14:textId="77777777" w:rsidR="004243D3" w:rsidRDefault="0097444A">
      <w:pPr>
        <w:pStyle w:val="Reference"/>
      </w:pPr>
      <w:r>
        <w:rPr>
          <w:b/>
        </w:rPr>
        <w:t>R1-2505631</w:t>
      </w:r>
      <w:r>
        <w:t>, Energy Efficiency, Tejas Networks Ltd., RAN1 #122, August 2025.</w:t>
      </w:r>
    </w:p>
    <w:p w14:paraId="1D4480CC" w14:textId="77777777" w:rsidR="004243D3" w:rsidRDefault="0097444A">
      <w:pPr>
        <w:pStyle w:val="Reference"/>
      </w:pPr>
      <w:r>
        <w:rPr>
          <w:b/>
        </w:rPr>
        <w:t>R1-2505641</w:t>
      </w:r>
      <w:r>
        <w:t>, Discussion on Physical Layer Design for Energy Efficiency in 6G, NEC, RAN1 #122, August 2025.</w:t>
      </w:r>
    </w:p>
    <w:p w14:paraId="680DCA9A" w14:textId="77777777" w:rsidR="004243D3" w:rsidRDefault="0097444A">
      <w:pPr>
        <w:pStyle w:val="Reference"/>
      </w:pPr>
      <w:r>
        <w:rPr>
          <w:b/>
        </w:rPr>
        <w:t>R1-2505677</w:t>
      </w:r>
      <w:r>
        <w:t>, Initial Views on 6GR Energy Efficiency, Ofinno, RAN1 #122, August 2025.</w:t>
      </w:r>
    </w:p>
    <w:p w14:paraId="7422747F" w14:textId="77777777" w:rsidR="004243D3" w:rsidRDefault="0097444A">
      <w:pPr>
        <w:pStyle w:val="Reference"/>
      </w:pPr>
      <w:r>
        <w:rPr>
          <w:b/>
        </w:rPr>
        <w:t>R1-2505698</w:t>
      </w:r>
      <w:r>
        <w:t>, Discussion on 6G energy efficiency aspects, TCL, RAN1 #122, August 2025.</w:t>
      </w:r>
    </w:p>
    <w:p w14:paraId="68DC2452" w14:textId="77777777" w:rsidR="004243D3" w:rsidRDefault="0097444A">
      <w:pPr>
        <w:pStyle w:val="Reference"/>
      </w:pPr>
      <w:r>
        <w:rPr>
          <w:b/>
        </w:rPr>
        <w:t>R1-2505761</w:t>
      </w:r>
      <w:r>
        <w:t>, Discussion on energy saving consideration for 6GR, OPPO, RAN1 #122, August 2025.</w:t>
      </w:r>
    </w:p>
    <w:p w14:paraId="606A451D" w14:textId="77777777" w:rsidR="004243D3" w:rsidRDefault="0097444A">
      <w:pPr>
        <w:pStyle w:val="Reference"/>
      </w:pPr>
      <w:r>
        <w:rPr>
          <w:b/>
        </w:rPr>
        <w:t>R1-2505769</w:t>
      </w:r>
      <w:r>
        <w:t xml:space="preserve">, Discussion on Energy Efficiency for 6GR, </w:t>
      </w:r>
      <w:proofErr w:type="spellStart"/>
      <w:r>
        <w:t>Quectel</w:t>
      </w:r>
      <w:proofErr w:type="spellEnd"/>
      <w:r>
        <w:t>, RAN1 #122, August 2025.</w:t>
      </w:r>
    </w:p>
    <w:p w14:paraId="67EA55E1" w14:textId="77777777" w:rsidR="004243D3" w:rsidRDefault="0097444A">
      <w:pPr>
        <w:pStyle w:val="Reference"/>
      </w:pPr>
      <w:r>
        <w:rPr>
          <w:b/>
        </w:rPr>
        <w:t>R1-2505789</w:t>
      </w:r>
      <w:r>
        <w:t>, On 6GR design for energy efficiency, Panasonic, RAN1 #122, August 2025.</w:t>
      </w:r>
    </w:p>
    <w:p w14:paraId="23ED8B9B" w14:textId="77777777" w:rsidR="004243D3" w:rsidRDefault="0097444A">
      <w:pPr>
        <w:pStyle w:val="Reference"/>
      </w:pPr>
      <w:r>
        <w:rPr>
          <w:b/>
        </w:rPr>
        <w:t>R1-2505834</w:t>
      </w:r>
      <w:r>
        <w:t>, 6G Study on Energy Savings, Fraunhofer IIS, Fraunhofer HHI, RAN1 #122, August 2025.</w:t>
      </w:r>
    </w:p>
    <w:p w14:paraId="6B117E3E" w14:textId="77777777" w:rsidR="004243D3" w:rsidRDefault="0097444A">
      <w:pPr>
        <w:pStyle w:val="Reference"/>
      </w:pPr>
      <w:r>
        <w:rPr>
          <w:b/>
        </w:rPr>
        <w:t>R1-2505858</w:t>
      </w:r>
      <w:r>
        <w:t>, Discussion on energy efficiency for 6GR, LG Electronics, RAN1 #122, August 2025.</w:t>
      </w:r>
    </w:p>
    <w:p w14:paraId="1924EE90" w14:textId="77777777" w:rsidR="004243D3" w:rsidRDefault="0097444A">
      <w:pPr>
        <w:pStyle w:val="Reference"/>
      </w:pPr>
      <w:r>
        <w:rPr>
          <w:b/>
        </w:rPr>
        <w:t>R1-2505917</w:t>
      </w:r>
      <w:r>
        <w:t>, Views on 6G energy efficiency, Apple, RAN1 #122, August 2025.</w:t>
      </w:r>
    </w:p>
    <w:p w14:paraId="38E0BC4A" w14:textId="77777777" w:rsidR="004243D3" w:rsidRDefault="0097444A">
      <w:pPr>
        <w:pStyle w:val="Reference"/>
      </w:pPr>
      <w:r>
        <w:rPr>
          <w:b/>
        </w:rPr>
        <w:t>R1-2505972</w:t>
      </w:r>
      <w:r>
        <w:t>, Discussion on energy efficiency for 6GR, Fujitsu, RAN1 #122, August 2025.</w:t>
      </w:r>
    </w:p>
    <w:p w14:paraId="20A442A5" w14:textId="77777777" w:rsidR="004243D3" w:rsidRDefault="0097444A">
      <w:pPr>
        <w:pStyle w:val="Reference"/>
      </w:pPr>
      <w:r>
        <w:rPr>
          <w:b/>
        </w:rPr>
        <w:t>R1-2505991</w:t>
      </w:r>
      <w:r>
        <w:t>, Considerations for 6G energy efficiency, KT Corp., RAN1 #122, August 2025.</w:t>
      </w:r>
    </w:p>
    <w:p w14:paraId="589D6CA9" w14:textId="77777777" w:rsidR="004243D3" w:rsidRDefault="0097444A">
      <w:pPr>
        <w:pStyle w:val="Reference"/>
      </w:pPr>
      <w:r>
        <w:rPr>
          <w:b/>
        </w:rPr>
        <w:t>R1-2505995</w:t>
      </w:r>
      <w:r>
        <w:t>, Discussion on 6GR Energy Efficient design, Lenovo, RAN1 #122, August 2025.</w:t>
      </w:r>
    </w:p>
    <w:p w14:paraId="2A5E7C7E" w14:textId="77777777" w:rsidR="004243D3" w:rsidRDefault="0097444A">
      <w:pPr>
        <w:pStyle w:val="Reference"/>
      </w:pPr>
      <w:r>
        <w:rPr>
          <w:b/>
        </w:rPr>
        <w:t>R1-2506003</w:t>
      </w:r>
      <w:r>
        <w:t>, Discussion on energy efficiency, HONOR, RAN1 #122, August 2025.</w:t>
      </w:r>
    </w:p>
    <w:p w14:paraId="05DAB33C" w14:textId="77777777" w:rsidR="004243D3" w:rsidRDefault="0097444A">
      <w:pPr>
        <w:pStyle w:val="Reference"/>
      </w:pPr>
      <w:r>
        <w:rPr>
          <w:b/>
        </w:rPr>
        <w:t>R1-2506005</w:t>
      </w:r>
      <w:r>
        <w:t>, Discussion on energy efficiency and energy saving, CAICT, RAN1 #122, August 2025.</w:t>
      </w:r>
    </w:p>
    <w:p w14:paraId="321AC6E3" w14:textId="77777777" w:rsidR="004243D3" w:rsidRDefault="0097444A">
      <w:pPr>
        <w:pStyle w:val="Reference"/>
      </w:pPr>
      <w:r>
        <w:rPr>
          <w:b/>
        </w:rPr>
        <w:t>R1-2506014</w:t>
      </w:r>
      <w:r>
        <w:t>, Study on energy efficiency for 6GR, Sharp, RAN1 #122, August 2025.</w:t>
      </w:r>
    </w:p>
    <w:p w14:paraId="484CADE2" w14:textId="77777777" w:rsidR="004243D3" w:rsidRDefault="0097444A">
      <w:pPr>
        <w:pStyle w:val="Reference"/>
      </w:pPr>
      <w:r>
        <w:rPr>
          <w:b/>
        </w:rPr>
        <w:t>R1-2506024</w:t>
      </w:r>
      <w:r>
        <w:t>, Energy efficiency, MediaTek Inc., RAN1 #122, August 2025.</w:t>
      </w:r>
    </w:p>
    <w:p w14:paraId="40B79284" w14:textId="77777777" w:rsidR="004243D3" w:rsidRDefault="0097444A">
      <w:pPr>
        <w:pStyle w:val="Reference"/>
      </w:pPr>
      <w:r>
        <w:rPr>
          <w:b/>
        </w:rPr>
        <w:t>R1-2506069</w:t>
      </w:r>
      <w:r>
        <w:t>, High-level view on energy efficiency aspects in 6GR, ETRI, RAN1 #122, August 2025.</w:t>
      </w:r>
    </w:p>
    <w:p w14:paraId="5D7C9C81" w14:textId="77777777" w:rsidR="004243D3" w:rsidRDefault="0097444A">
      <w:pPr>
        <w:pStyle w:val="Reference"/>
      </w:pPr>
      <w:r>
        <w:rPr>
          <w:b/>
        </w:rPr>
        <w:t>R1-2506101</w:t>
      </w:r>
      <w:r>
        <w:t>, Discussion on Energy Efficiency of 6GR interface, CMCC, RAN1 #122, August 2025.</w:t>
      </w:r>
    </w:p>
    <w:p w14:paraId="108CF6CE" w14:textId="77777777" w:rsidR="004243D3" w:rsidRDefault="0097444A">
      <w:pPr>
        <w:pStyle w:val="Reference"/>
      </w:pPr>
      <w:r>
        <w:rPr>
          <w:b/>
        </w:rPr>
        <w:t>R1-2506134</w:t>
      </w:r>
      <w:r>
        <w:t>, On 6GR energy efficiency, Vodafone, Bouygues Telecom, Deutsche Telekom, RAN1 #122, August 2025.</w:t>
      </w:r>
    </w:p>
    <w:p w14:paraId="0AE4EC92" w14:textId="77777777" w:rsidR="004243D3" w:rsidRDefault="0097444A">
      <w:pPr>
        <w:pStyle w:val="Reference"/>
      </w:pPr>
      <w:r>
        <w:rPr>
          <w:b/>
        </w:rPr>
        <w:t>R1-2506146</w:t>
      </w:r>
      <w:r>
        <w:t>, Energy Efficiency in 6GR air interface, InterDigital, Inc., RAN1 #122, August 2025.</w:t>
      </w:r>
    </w:p>
    <w:p w14:paraId="0B544534" w14:textId="77777777" w:rsidR="004243D3" w:rsidRDefault="0097444A">
      <w:pPr>
        <w:pStyle w:val="Reference"/>
      </w:pPr>
      <w:r>
        <w:rPr>
          <w:b/>
        </w:rPr>
        <w:t>R1-2506152</w:t>
      </w:r>
      <w:r>
        <w:t>, Views on 6G energy efficiency, SK Telecom, RAN1 #122, August 2025.</w:t>
      </w:r>
    </w:p>
    <w:p w14:paraId="3AEF9D27" w14:textId="77777777" w:rsidR="004243D3" w:rsidRDefault="0097444A">
      <w:pPr>
        <w:pStyle w:val="Reference"/>
      </w:pPr>
      <w:r>
        <w:rPr>
          <w:b/>
        </w:rPr>
        <w:t>R1-2506222</w:t>
      </w:r>
      <w:r>
        <w:t>, Energy Efficiency in 6GR, Qualcomm Incorporated, RAN1 #122, August 2025.</w:t>
      </w:r>
    </w:p>
    <w:p w14:paraId="156CC307" w14:textId="77777777" w:rsidR="004243D3" w:rsidRDefault="0097444A">
      <w:pPr>
        <w:pStyle w:val="Reference"/>
      </w:pPr>
      <w:r>
        <w:rPr>
          <w:b/>
        </w:rPr>
        <w:t>R1-2506237</w:t>
      </w:r>
      <w:r>
        <w:t>, Views on Energy Efficiency for 6GR Interface, AT&amp;T, RAN1 #122, August 2025.</w:t>
      </w:r>
    </w:p>
    <w:p w14:paraId="08829F90" w14:textId="77777777" w:rsidR="004243D3" w:rsidRDefault="0097444A">
      <w:pPr>
        <w:pStyle w:val="Reference"/>
      </w:pPr>
      <w:r>
        <w:rPr>
          <w:b/>
        </w:rPr>
        <w:t>R1-2506310</w:t>
      </w:r>
      <w:r>
        <w:t>, Discussion on Energy Efficiency, NTT DOCOMO, INC., RAN1 #122, August 2025.</w:t>
      </w:r>
    </w:p>
    <w:p w14:paraId="16301DBF" w14:textId="77777777" w:rsidR="004243D3" w:rsidRDefault="0097444A">
      <w:pPr>
        <w:pStyle w:val="Reference"/>
      </w:pPr>
      <w:r>
        <w:rPr>
          <w:b/>
        </w:rPr>
        <w:t>R1-2506324</w:t>
      </w:r>
      <w:r>
        <w:t>, Discussion on Energy Efficiency for 6G Radio, WILUS Inc., RAN1 #122, August 2025.</w:t>
      </w:r>
    </w:p>
    <w:p w14:paraId="4EF1F856" w14:textId="77777777" w:rsidR="004243D3" w:rsidRDefault="0097444A">
      <w:pPr>
        <w:pStyle w:val="Reference"/>
      </w:pPr>
      <w:r>
        <w:rPr>
          <w:b/>
        </w:rPr>
        <w:t>R1-2506346</w:t>
      </w:r>
      <w:r>
        <w:t>, Network Energy Savings Use Cases in 6GR, Rakuten Mobile, Inc., RAN1 #122, August 2025.</w:t>
      </w:r>
    </w:p>
    <w:p w14:paraId="33D0CDD0" w14:textId="77777777" w:rsidR="004243D3" w:rsidRDefault="0097444A">
      <w:pPr>
        <w:pStyle w:val="Reference"/>
      </w:pPr>
      <w:r>
        <w:rPr>
          <w:b/>
        </w:rPr>
        <w:t>R1-2506352</w:t>
      </w:r>
      <w:r>
        <w:t>, Discussion on 6G energy efficiency, Google, RAN1 #122, August 2025.</w:t>
      </w:r>
    </w:p>
    <w:p w14:paraId="6C7484D8" w14:textId="77777777" w:rsidR="004243D3" w:rsidRDefault="0097444A">
      <w:pPr>
        <w:pStyle w:val="Reference"/>
      </w:pPr>
      <w:r>
        <w:rPr>
          <w:b/>
        </w:rPr>
        <w:t>R1-2506363</w:t>
      </w:r>
      <w:r>
        <w:t>, Energy Efficiency in 6G networks - NW and UE energy saving, CEWiT, RAN1 #122, August 2025.</w:t>
      </w:r>
    </w:p>
    <w:p w14:paraId="4D193BF8" w14:textId="77777777" w:rsidR="004243D3" w:rsidRDefault="0097444A">
      <w:pPr>
        <w:pStyle w:val="Reference"/>
      </w:pPr>
      <w:r>
        <w:rPr>
          <w:b/>
        </w:rPr>
        <w:t>R1-2506392</w:t>
      </w:r>
      <w:r>
        <w:t>, Considerations for 6GR Energy Efficiency, IIT Kanpur, RAN1 #122, August 2025.</w:t>
      </w:r>
      <w:bookmarkEnd w:id="0"/>
      <w:bookmarkEnd w:id="1"/>
    </w:p>
    <w:sectPr w:rsidR="004243D3">
      <w:headerReference w:type="even" r:id="rId67"/>
      <w:footerReference w:type="default" r:id="rId68"/>
      <w:pgSz w:w="11906" w:h="16838"/>
      <w:pgMar w:top="1134" w:right="1134" w:bottom="1418" w:left="1134" w:header="680" w:footer="567"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9BFDA" w14:textId="77777777" w:rsidR="009727D6" w:rsidRDefault="009727D6">
      <w:pPr>
        <w:spacing w:line="240" w:lineRule="auto"/>
      </w:pPr>
      <w:r>
        <w:separator/>
      </w:r>
    </w:p>
  </w:endnote>
  <w:endnote w:type="continuationSeparator" w:id="0">
    <w:p w14:paraId="67FC4233" w14:textId="77777777" w:rsidR="009727D6" w:rsidRDefault="009727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Regular">
    <w:altName w:val="Times New Roman"/>
    <w:charset w:val="01"/>
    <w:family w:val="roman"/>
    <w:pitch w:val="default"/>
    <w:sig w:usb0="E0002AEF" w:usb1="C0007841" w:usb2="00000009" w:usb3="00000000" w:csb0="400001FF" w:csb1="FFFF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MS PGothic">
    <w:altName w:val="ＭＳ Ｐゴシック"/>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B560F" w14:textId="77777777" w:rsidR="004243D3" w:rsidRDefault="0097444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17031" w14:textId="77777777" w:rsidR="009727D6" w:rsidRDefault="009727D6">
      <w:pPr>
        <w:spacing w:after="0"/>
      </w:pPr>
      <w:r>
        <w:separator/>
      </w:r>
    </w:p>
  </w:footnote>
  <w:footnote w:type="continuationSeparator" w:id="0">
    <w:p w14:paraId="393B0241" w14:textId="77777777" w:rsidR="009727D6" w:rsidRDefault="009727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1FF1" w14:textId="77777777" w:rsidR="004243D3" w:rsidRDefault="0097444A">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1AA146"/>
    <w:multiLevelType w:val="singleLevel"/>
    <w:tmpl w:val="861AA146"/>
    <w:lvl w:ilvl="0">
      <w:start w:val="1"/>
      <w:numFmt w:val="decimal"/>
      <w:suff w:val="space"/>
      <w:lvlText w:val="%1."/>
      <w:lvlJc w:val="left"/>
    </w:lvl>
  </w:abstractNum>
  <w:abstractNum w:abstractNumId="1" w15:restartNumberingAfterBreak="0">
    <w:nsid w:val="00160274"/>
    <w:multiLevelType w:val="multilevel"/>
    <w:tmpl w:val="0016027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00835BB0"/>
    <w:multiLevelType w:val="multilevel"/>
    <w:tmpl w:val="4EA2F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0904BAD"/>
    <w:multiLevelType w:val="multilevel"/>
    <w:tmpl w:val="00904BA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 w15:restartNumberingAfterBreak="0">
    <w:nsid w:val="01356FB7"/>
    <w:multiLevelType w:val="multilevel"/>
    <w:tmpl w:val="01356FB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 w15:restartNumberingAfterBreak="0">
    <w:nsid w:val="016A67DC"/>
    <w:multiLevelType w:val="multilevel"/>
    <w:tmpl w:val="016A67D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19E3DDB"/>
    <w:multiLevelType w:val="multilevel"/>
    <w:tmpl w:val="019E3DD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 w15:restartNumberingAfterBreak="0">
    <w:nsid w:val="02006E2B"/>
    <w:multiLevelType w:val="multilevel"/>
    <w:tmpl w:val="02006E2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 w15:restartNumberingAfterBreak="0">
    <w:nsid w:val="021D5414"/>
    <w:multiLevelType w:val="multilevel"/>
    <w:tmpl w:val="021D541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02CF7113"/>
    <w:multiLevelType w:val="multilevel"/>
    <w:tmpl w:val="02CF7113"/>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10" w15:restartNumberingAfterBreak="0">
    <w:nsid w:val="04752607"/>
    <w:multiLevelType w:val="multilevel"/>
    <w:tmpl w:val="0475260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04781E9A"/>
    <w:multiLevelType w:val="multilevel"/>
    <w:tmpl w:val="04781E9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 w15:restartNumberingAfterBreak="0">
    <w:nsid w:val="052A5B89"/>
    <w:multiLevelType w:val="multilevel"/>
    <w:tmpl w:val="052A5B8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0563644A"/>
    <w:multiLevelType w:val="multilevel"/>
    <w:tmpl w:val="0563644A"/>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14" w15:restartNumberingAfterBreak="0">
    <w:nsid w:val="05B05E27"/>
    <w:multiLevelType w:val="multilevel"/>
    <w:tmpl w:val="05B05E2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08426C14"/>
    <w:multiLevelType w:val="multilevel"/>
    <w:tmpl w:val="08426C1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09D858E8"/>
    <w:multiLevelType w:val="multilevel"/>
    <w:tmpl w:val="09D858E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 w15:restartNumberingAfterBreak="0">
    <w:nsid w:val="09F23B3B"/>
    <w:multiLevelType w:val="multilevel"/>
    <w:tmpl w:val="09F23B3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15:restartNumberingAfterBreak="0">
    <w:nsid w:val="0BB5459A"/>
    <w:multiLevelType w:val="multilevel"/>
    <w:tmpl w:val="0BB5459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 w15:restartNumberingAfterBreak="0">
    <w:nsid w:val="0BCF2E3D"/>
    <w:multiLevelType w:val="multilevel"/>
    <w:tmpl w:val="0BCF2E3D"/>
    <w:lvl w:ilvl="0">
      <w:numFmt w:val="bullet"/>
      <w:lvlText w:val="-"/>
      <w:lvlJc w:val="left"/>
      <w:pPr>
        <w:tabs>
          <w:tab w:val="left" w:pos="0"/>
        </w:tabs>
        <w:ind w:left="720" w:hanging="360"/>
      </w:pPr>
      <w:rPr>
        <w:rFonts w:ascii="Arial" w:eastAsiaTheme="minorHAnsi"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C67069B"/>
    <w:multiLevelType w:val="multilevel"/>
    <w:tmpl w:val="0C67069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0D036613"/>
    <w:multiLevelType w:val="multilevel"/>
    <w:tmpl w:val="0D036613"/>
    <w:lvl w:ilvl="0">
      <w:start w:val="2"/>
      <w:numFmt w:val="bullet"/>
      <w:lvlText w:val=""/>
      <w:lvlJc w:val="left"/>
      <w:pPr>
        <w:tabs>
          <w:tab w:val="left" w:pos="0"/>
        </w:tabs>
        <w:ind w:left="720" w:hanging="360"/>
      </w:pPr>
      <w:rPr>
        <w:rFonts w:ascii="Symbol" w:eastAsiaTheme="minorHAnsi" w:hAnsi="Symbol" w:cstheme="minorBid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0DF93A32"/>
    <w:multiLevelType w:val="multilevel"/>
    <w:tmpl w:val="0DF93A3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 w15:restartNumberingAfterBreak="0">
    <w:nsid w:val="0E3E7FF1"/>
    <w:multiLevelType w:val="multilevel"/>
    <w:tmpl w:val="0E3E7FF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 w15:restartNumberingAfterBreak="0">
    <w:nsid w:val="0E712B22"/>
    <w:multiLevelType w:val="multilevel"/>
    <w:tmpl w:val="FFBA33EE"/>
    <w:lvl w:ilvl="0">
      <w:start w:val="1"/>
      <w:numFmt w:val="bullet"/>
      <w:lvlText w:val=""/>
      <w:lvlJc w:val="left"/>
      <w:pPr>
        <w:tabs>
          <w:tab w:val="num" w:pos="720"/>
        </w:tabs>
        <w:ind w:left="720" w:hanging="360"/>
      </w:pPr>
      <w:rPr>
        <w:rFonts w:ascii="Symbol" w:hAnsi="Symbol" w:hint="default"/>
        <w:sz w:val="20"/>
        <w:szCs w:val="2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25" w15:restartNumberingAfterBreak="0">
    <w:nsid w:val="0F85013D"/>
    <w:multiLevelType w:val="multilevel"/>
    <w:tmpl w:val="0F85013D"/>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6" w15:restartNumberingAfterBreak="0">
    <w:nsid w:val="0F94602D"/>
    <w:multiLevelType w:val="multilevel"/>
    <w:tmpl w:val="0F94602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15:restartNumberingAfterBreak="0">
    <w:nsid w:val="0FF447D3"/>
    <w:multiLevelType w:val="multilevel"/>
    <w:tmpl w:val="0FF447D3"/>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104733D0"/>
    <w:multiLevelType w:val="multilevel"/>
    <w:tmpl w:val="104733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9" w15:restartNumberingAfterBreak="0">
    <w:nsid w:val="12445EF9"/>
    <w:multiLevelType w:val="multilevel"/>
    <w:tmpl w:val="12445E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3CA6CD2"/>
    <w:multiLevelType w:val="multilevel"/>
    <w:tmpl w:val="13CA6CD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1" w15:restartNumberingAfterBreak="0">
    <w:nsid w:val="14CC02C2"/>
    <w:multiLevelType w:val="multilevel"/>
    <w:tmpl w:val="14CC02C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2" w15:restartNumberingAfterBreak="0">
    <w:nsid w:val="15093903"/>
    <w:multiLevelType w:val="multilevel"/>
    <w:tmpl w:val="15093903"/>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3" w15:restartNumberingAfterBreak="0">
    <w:nsid w:val="1570297B"/>
    <w:multiLevelType w:val="multilevel"/>
    <w:tmpl w:val="1402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60A2AFE"/>
    <w:multiLevelType w:val="multilevel"/>
    <w:tmpl w:val="160A2AF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 w15:restartNumberingAfterBreak="0">
    <w:nsid w:val="16171EDE"/>
    <w:multiLevelType w:val="multilevel"/>
    <w:tmpl w:val="16171ED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6" w15:restartNumberingAfterBreak="0">
    <w:nsid w:val="16DC285B"/>
    <w:multiLevelType w:val="multilevel"/>
    <w:tmpl w:val="16DC285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7" w15:restartNumberingAfterBreak="0">
    <w:nsid w:val="17E96B0E"/>
    <w:multiLevelType w:val="multilevel"/>
    <w:tmpl w:val="17E96B0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8" w15:restartNumberingAfterBreak="0">
    <w:nsid w:val="18134295"/>
    <w:multiLevelType w:val="multilevel"/>
    <w:tmpl w:val="1813429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9" w15:restartNumberingAfterBreak="0">
    <w:nsid w:val="182C04A0"/>
    <w:multiLevelType w:val="multilevel"/>
    <w:tmpl w:val="182C04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0" w15:restartNumberingAfterBreak="0">
    <w:nsid w:val="196606C6"/>
    <w:multiLevelType w:val="multilevel"/>
    <w:tmpl w:val="196606C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1" w15:restartNumberingAfterBreak="0">
    <w:nsid w:val="1A25224F"/>
    <w:multiLevelType w:val="multilevel"/>
    <w:tmpl w:val="1A25224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2" w15:restartNumberingAfterBreak="0">
    <w:nsid w:val="1A95758E"/>
    <w:multiLevelType w:val="multilevel"/>
    <w:tmpl w:val="1A95758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3" w15:restartNumberingAfterBreak="0">
    <w:nsid w:val="1B4E41A3"/>
    <w:multiLevelType w:val="multilevel"/>
    <w:tmpl w:val="1B4E41A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4" w15:restartNumberingAfterBreak="0">
    <w:nsid w:val="1B670023"/>
    <w:multiLevelType w:val="multilevel"/>
    <w:tmpl w:val="1B67002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5" w15:restartNumberingAfterBreak="0">
    <w:nsid w:val="1B676F50"/>
    <w:multiLevelType w:val="multilevel"/>
    <w:tmpl w:val="1B676F5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6" w15:restartNumberingAfterBreak="0">
    <w:nsid w:val="1B73361E"/>
    <w:multiLevelType w:val="multilevel"/>
    <w:tmpl w:val="1B73361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7" w15:restartNumberingAfterBreak="0">
    <w:nsid w:val="1BC87EDE"/>
    <w:multiLevelType w:val="multilevel"/>
    <w:tmpl w:val="1BC87ED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8" w15:restartNumberingAfterBreak="0">
    <w:nsid w:val="1C1A4707"/>
    <w:multiLevelType w:val="multilevel"/>
    <w:tmpl w:val="1C1A470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9" w15:restartNumberingAfterBreak="0">
    <w:nsid w:val="1D615079"/>
    <w:multiLevelType w:val="multilevel"/>
    <w:tmpl w:val="0ADE3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D770637"/>
    <w:multiLevelType w:val="multilevel"/>
    <w:tmpl w:val="1D7706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1E670108"/>
    <w:multiLevelType w:val="multilevel"/>
    <w:tmpl w:val="1E67010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2" w15:restartNumberingAfterBreak="0">
    <w:nsid w:val="1F357EBA"/>
    <w:multiLevelType w:val="multilevel"/>
    <w:tmpl w:val="1F357EB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1F7F05B4"/>
    <w:multiLevelType w:val="multilevel"/>
    <w:tmpl w:val="1F7F05B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4" w15:restartNumberingAfterBreak="0">
    <w:nsid w:val="1F844111"/>
    <w:multiLevelType w:val="multilevel"/>
    <w:tmpl w:val="1F84411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5" w15:restartNumberingAfterBreak="0">
    <w:nsid w:val="1FCA2FB5"/>
    <w:multiLevelType w:val="multilevel"/>
    <w:tmpl w:val="1FCA2FB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6" w15:restartNumberingAfterBreak="0">
    <w:nsid w:val="20A6252F"/>
    <w:multiLevelType w:val="multilevel"/>
    <w:tmpl w:val="20A6252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7" w15:restartNumberingAfterBreak="0">
    <w:nsid w:val="21172741"/>
    <w:multiLevelType w:val="multilevel"/>
    <w:tmpl w:val="2117274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248C4FED"/>
    <w:multiLevelType w:val="multilevel"/>
    <w:tmpl w:val="248C4FE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0" w15:restartNumberingAfterBreak="0">
    <w:nsid w:val="26CA3BD8"/>
    <w:multiLevelType w:val="multilevel"/>
    <w:tmpl w:val="26CA3BD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1" w15:restartNumberingAfterBreak="0">
    <w:nsid w:val="2702308B"/>
    <w:multiLevelType w:val="multilevel"/>
    <w:tmpl w:val="270230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2" w15:restartNumberingAfterBreak="0">
    <w:nsid w:val="27477B86"/>
    <w:multiLevelType w:val="multilevel"/>
    <w:tmpl w:val="27477B8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3" w15:restartNumberingAfterBreak="0">
    <w:nsid w:val="28B729BC"/>
    <w:multiLevelType w:val="multilevel"/>
    <w:tmpl w:val="28B729B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4" w15:restartNumberingAfterBreak="0">
    <w:nsid w:val="29196E99"/>
    <w:multiLevelType w:val="multilevel"/>
    <w:tmpl w:val="29196E9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5" w15:restartNumberingAfterBreak="0">
    <w:nsid w:val="29AF4A19"/>
    <w:multiLevelType w:val="multilevel"/>
    <w:tmpl w:val="CB088FDA"/>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2A397521"/>
    <w:multiLevelType w:val="multilevel"/>
    <w:tmpl w:val="2A39752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7" w15:restartNumberingAfterBreak="0">
    <w:nsid w:val="2B39636D"/>
    <w:multiLevelType w:val="multilevel"/>
    <w:tmpl w:val="2B39636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8" w15:restartNumberingAfterBreak="0">
    <w:nsid w:val="2B521831"/>
    <w:multiLevelType w:val="multilevel"/>
    <w:tmpl w:val="2B5218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2BC32469"/>
    <w:multiLevelType w:val="multilevel"/>
    <w:tmpl w:val="2BC3246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0" w15:restartNumberingAfterBreak="0">
    <w:nsid w:val="2C52030C"/>
    <w:multiLevelType w:val="multilevel"/>
    <w:tmpl w:val="2C52030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1" w15:restartNumberingAfterBreak="0">
    <w:nsid w:val="2C9E5A71"/>
    <w:multiLevelType w:val="multilevel"/>
    <w:tmpl w:val="2C9E5A7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2" w15:restartNumberingAfterBreak="0">
    <w:nsid w:val="2CBE318D"/>
    <w:multiLevelType w:val="multilevel"/>
    <w:tmpl w:val="2CBE318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3" w15:restartNumberingAfterBreak="0">
    <w:nsid w:val="2CD1099B"/>
    <w:multiLevelType w:val="multilevel"/>
    <w:tmpl w:val="2CD1099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4" w15:restartNumberingAfterBreak="0">
    <w:nsid w:val="2E692E10"/>
    <w:multiLevelType w:val="multilevel"/>
    <w:tmpl w:val="2E692E1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5" w15:restartNumberingAfterBreak="0">
    <w:nsid w:val="2F1D3549"/>
    <w:multiLevelType w:val="multilevel"/>
    <w:tmpl w:val="2F1D354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6" w15:restartNumberingAfterBreak="0">
    <w:nsid w:val="300E44B7"/>
    <w:multiLevelType w:val="multilevel"/>
    <w:tmpl w:val="300E44B7"/>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77" w15:restartNumberingAfterBreak="0">
    <w:nsid w:val="31B7684F"/>
    <w:multiLevelType w:val="multilevel"/>
    <w:tmpl w:val="31B7684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8" w15:restartNumberingAfterBreak="0">
    <w:nsid w:val="32B57560"/>
    <w:multiLevelType w:val="multilevel"/>
    <w:tmpl w:val="32B5756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9" w15:restartNumberingAfterBreak="0">
    <w:nsid w:val="32E4068B"/>
    <w:multiLevelType w:val="multilevel"/>
    <w:tmpl w:val="32E406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0" w15:restartNumberingAfterBreak="0">
    <w:nsid w:val="3325576F"/>
    <w:multiLevelType w:val="multilevel"/>
    <w:tmpl w:val="3325576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1" w15:restartNumberingAfterBreak="0">
    <w:nsid w:val="34DA49D0"/>
    <w:multiLevelType w:val="multilevel"/>
    <w:tmpl w:val="34DA49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2" w15:restartNumberingAfterBreak="0">
    <w:nsid w:val="350C50BA"/>
    <w:multiLevelType w:val="multilevel"/>
    <w:tmpl w:val="350C50B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3" w15:restartNumberingAfterBreak="0">
    <w:nsid w:val="37A5742B"/>
    <w:multiLevelType w:val="multilevel"/>
    <w:tmpl w:val="37A5742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4" w15:restartNumberingAfterBreak="0">
    <w:nsid w:val="38170DA6"/>
    <w:multiLevelType w:val="multilevel"/>
    <w:tmpl w:val="38170D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5" w15:restartNumberingAfterBreak="0">
    <w:nsid w:val="3A1E481A"/>
    <w:multiLevelType w:val="multilevel"/>
    <w:tmpl w:val="3A1E481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6" w15:restartNumberingAfterBreak="0">
    <w:nsid w:val="3A616BBA"/>
    <w:multiLevelType w:val="multilevel"/>
    <w:tmpl w:val="3A616BB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7" w15:restartNumberingAfterBreak="0">
    <w:nsid w:val="3AAF103D"/>
    <w:multiLevelType w:val="multilevel"/>
    <w:tmpl w:val="3AAF103D"/>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3B711693"/>
    <w:multiLevelType w:val="multilevel"/>
    <w:tmpl w:val="3B71169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9" w15:restartNumberingAfterBreak="0">
    <w:nsid w:val="3C814FFF"/>
    <w:multiLevelType w:val="multilevel"/>
    <w:tmpl w:val="3C814FF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0" w15:restartNumberingAfterBreak="0">
    <w:nsid w:val="3C9C783F"/>
    <w:multiLevelType w:val="multilevel"/>
    <w:tmpl w:val="3C9C78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1" w15:restartNumberingAfterBreak="0">
    <w:nsid w:val="3D396C67"/>
    <w:multiLevelType w:val="multilevel"/>
    <w:tmpl w:val="3D396C6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2" w15:restartNumberingAfterBreak="0">
    <w:nsid w:val="3D9F354E"/>
    <w:multiLevelType w:val="multilevel"/>
    <w:tmpl w:val="3D9F354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3" w15:restartNumberingAfterBreak="0">
    <w:nsid w:val="3DE71A6D"/>
    <w:multiLevelType w:val="multilevel"/>
    <w:tmpl w:val="3DE71A6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4"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5" w15:restartNumberingAfterBreak="0">
    <w:nsid w:val="3E864EF3"/>
    <w:multiLevelType w:val="multilevel"/>
    <w:tmpl w:val="3E864EF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6" w15:restartNumberingAfterBreak="0">
    <w:nsid w:val="403B66A2"/>
    <w:multiLevelType w:val="multilevel"/>
    <w:tmpl w:val="403B66A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7" w15:restartNumberingAfterBreak="0">
    <w:nsid w:val="40D57081"/>
    <w:multiLevelType w:val="multilevel"/>
    <w:tmpl w:val="40D57081"/>
    <w:lvl w:ilvl="0">
      <w:start w:val="2"/>
      <w:numFmt w:val="bullet"/>
      <w:lvlText w:val="-"/>
      <w:lvlJc w:val="left"/>
      <w:pPr>
        <w:tabs>
          <w:tab w:val="left" w:pos="0"/>
        </w:tabs>
        <w:ind w:left="720" w:hanging="360"/>
      </w:pPr>
      <w:rPr>
        <w:rFonts w:ascii="Calibri" w:eastAsiaTheme="minorEastAsia"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43A24D9D"/>
    <w:multiLevelType w:val="multilevel"/>
    <w:tmpl w:val="43A24D9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9" w15:restartNumberingAfterBreak="0">
    <w:nsid w:val="46405503"/>
    <w:multiLevelType w:val="multilevel"/>
    <w:tmpl w:val="46405503"/>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100" w15:restartNumberingAfterBreak="0">
    <w:nsid w:val="46C7786C"/>
    <w:multiLevelType w:val="multilevel"/>
    <w:tmpl w:val="46C7786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1" w15:restartNumberingAfterBreak="0">
    <w:nsid w:val="46FF5923"/>
    <w:multiLevelType w:val="multilevel"/>
    <w:tmpl w:val="46FF5923"/>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2" w15:restartNumberingAfterBreak="0">
    <w:nsid w:val="47CE7715"/>
    <w:multiLevelType w:val="multilevel"/>
    <w:tmpl w:val="47CE771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3" w15:restartNumberingAfterBreak="0">
    <w:nsid w:val="484C4F05"/>
    <w:multiLevelType w:val="multilevel"/>
    <w:tmpl w:val="61C42CB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04" w15:restartNumberingAfterBreak="0">
    <w:nsid w:val="496D186D"/>
    <w:multiLevelType w:val="multilevel"/>
    <w:tmpl w:val="496D186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5" w15:restartNumberingAfterBreak="0">
    <w:nsid w:val="49CC5B51"/>
    <w:multiLevelType w:val="multilevel"/>
    <w:tmpl w:val="49CC5B5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6" w15:restartNumberingAfterBreak="0">
    <w:nsid w:val="49DC4A25"/>
    <w:multiLevelType w:val="multilevel"/>
    <w:tmpl w:val="773EF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4A9D2F89"/>
    <w:multiLevelType w:val="multilevel"/>
    <w:tmpl w:val="4A9D2F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8" w15:restartNumberingAfterBreak="0">
    <w:nsid w:val="4AC2337C"/>
    <w:multiLevelType w:val="multilevel"/>
    <w:tmpl w:val="4AC2337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9" w15:restartNumberingAfterBreak="0">
    <w:nsid w:val="4AC94C68"/>
    <w:multiLevelType w:val="multilevel"/>
    <w:tmpl w:val="4AC94C6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0" w15:restartNumberingAfterBreak="0">
    <w:nsid w:val="4C9B176B"/>
    <w:multiLevelType w:val="multilevel"/>
    <w:tmpl w:val="4C9B176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1" w15:restartNumberingAfterBreak="0">
    <w:nsid w:val="4CF75D25"/>
    <w:multiLevelType w:val="multilevel"/>
    <w:tmpl w:val="4CF75D2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2" w15:restartNumberingAfterBreak="0">
    <w:nsid w:val="4D1D1FA1"/>
    <w:multiLevelType w:val="multilevel"/>
    <w:tmpl w:val="4D1D1FA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3" w15:restartNumberingAfterBreak="0">
    <w:nsid w:val="4EA43576"/>
    <w:multiLevelType w:val="multilevel"/>
    <w:tmpl w:val="4EA4357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4" w15:restartNumberingAfterBreak="0">
    <w:nsid w:val="4EF00B63"/>
    <w:multiLevelType w:val="multilevel"/>
    <w:tmpl w:val="4EF00B63"/>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115" w15:restartNumberingAfterBreak="0">
    <w:nsid w:val="4F263B5A"/>
    <w:multiLevelType w:val="multilevel"/>
    <w:tmpl w:val="4F263B5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6" w15:restartNumberingAfterBreak="0">
    <w:nsid w:val="4FB2138F"/>
    <w:multiLevelType w:val="multilevel"/>
    <w:tmpl w:val="4FB2138F"/>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1"/>
      <w:numFmt w:val="bullet"/>
      <w:lvlText w:val="-"/>
      <w:lvlJc w:val="left"/>
      <w:pPr>
        <w:ind w:left="2160" w:hanging="360"/>
      </w:pPr>
      <w:rPr>
        <w:rFonts w:ascii="Arial" w:eastAsia="Malgun Gothic" w:hAnsi="Arial" w:cs="Arial"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7" w15:restartNumberingAfterBreak="0">
    <w:nsid w:val="501D3D45"/>
    <w:multiLevelType w:val="multilevel"/>
    <w:tmpl w:val="501D3D4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8" w15:restartNumberingAfterBreak="0">
    <w:nsid w:val="505063C1"/>
    <w:multiLevelType w:val="multilevel"/>
    <w:tmpl w:val="505063C1"/>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9" w15:restartNumberingAfterBreak="0">
    <w:nsid w:val="517716AE"/>
    <w:multiLevelType w:val="multilevel"/>
    <w:tmpl w:val="517716A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0" w15:restartNumberingAfterBreak="0">
    <w:nsid w:val="51781FAB"/>
    <w:multiLevelType w:val="multilevel"/>
    <w:tmpl w:val="51781FAB"/>
    <w:lvl w:ilvl="0">
      <w:start w:val="4"/>
      <w:numFmt w:val="bullet"/>
      <w:lvlText w:val="-"/>
      <w:lvlJc w:val="left"/>
      <w:pPr>
        <w:ind w:left="1080" w:hanging="360"/>
      </w:pPr>
      <w:rPr>
        <w:rFonts w:ascii="Times New Roman" w:eastAsiaTheme="minorEastAsia"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1" w15:restartNumberingAfterBreak="0">
    <w:nsid w:val="51B60141"/>
    <w:multiLevelType w:val="multilevel"/>
    <w:tmpl w:val="51B6014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2" w15:restartNumberingAfterBreak="0">
    <w:nsid w:val="521110B5"/>
    <w:multiLevelType w:val="multilevel"/>
    <w:tmpl w:val="521110B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3" w15:restartNumberingAfterBreak="0">
    <w:nsid w:val="5221706F"/>
    <w:multiLevelType w:val="multilevel"/>
    <w:tmpl w:val="5221706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4" w15:restartNumberingAfterBreak="0">
    <w:nsid w:val="53094CAA"/>
    <w:multiLevelType w:val="multilevel"/>
    <w:tmpl w:val="53094CA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5" w15:restartNumberingAfterBreak="0">
    <w:nsid w:val="532B5337"/>
    <w:multiLevelType w:val="multilevel"/>
    <w:tmpl w:val="532B533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6" w15:restartNumberingAfterBreak="0">
    <w:nsid w:val="54951801"/>
    <w:multiLevelType w:val="multilevel"/>
    <w:tmpl w:val="5495180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7" w15:restartNumberingAfterBreak="0">
    <w:nsid w:val="5663575D"/>
    <w:multiLevelType w:val="multilevel"/>
    <w:tmpl w:val="5663575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8" w15:restartNumberingAfterBreak="0">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57255FF8"/>
    <w:multiLevelType w:val="multilevel"/>
    <w:tmpl w:val="57255FF8"/>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130" w15:restartNumberingAfterBreak="0">
    <w:nsid w:val="5A2F02AF"/>
    <w:multiLevelType w:val="multilevel"/>
    <w:tmpl w:val="5A2F02A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1" w15:restartNumberingAfterBreak="0">
    <w:nsid w:val="5B2B4B2E"/>
    <w:multiLevelType w:val="multilevel"/>
    <w:tmpl w:val="5B2B4B2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2" w15:restartNumberingAfterBreak="0">
    <w:nsid w:val="5C5E567C"/>
    <w:multiLevelType w:val="multilevel"/>
    <w:tmpl w:val="5C5E567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3" w15:restartNumberingAfterBreak="0">
    <w:nsid w:val="5C992884"/>
    <w:multiLevelType w:val="multilevel"/>
    <w:tmpl w:val="5C99288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4" w15:restartNumberingAfterBreak="0">
    <w:nsid w:val="5D9559A6"/>
    <w:multiLevelType w:val="multilevel"/>
    <w:tmpl w:val="5D9559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5" w15:restartNumberingAfterBreak="0">
    <w:nsid w:val="5EAF208D"/>
    <w:multiLevelType w:val="multilevel"/>
    <w:tmpl w:val="5EAF208D"/>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6" w15:restartNumberingAfterBreak="0">
    <w:nsid w:val="5F6B56C3"/>
    <w:multiLevelType w:val="multilevel"/>
    <w:tmpl w:val="5F6B56C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7" w15:restartNumberingAfterBreak="0">
    <w:nsid w:val="5FCD0510"/>
    <w:multiLevelType w:val="multilevel"/>
    <w:tmpl w:val="5FCD051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8" w15:restartNumberingAfterBreak="0">
    <w:nsid w:val="6057478E"/>
    <w:multiLevelType w:val="multilevel"/>
    <w:tmpl w:val="6057478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9" w15:restartNumberingAfterBreak="0">
    <w:nsid w:val="623A164B"/>
    <w:multiLevelType w:val="multilevel"/>
    <w:tmpl w:val="623A16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0" w15:restartNumberingAfterBreak="0">
    <w:nsid w:val="62A11350"/>
    <w:multiLevelType w:val="multilevel"/>
    <w:tmpl w:val="62A11350"/>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1" w15:restartNumberingAfterBreak="0">
    <w:nsid w:val="63A75AC0"/>
    <w:multiLevelType w:val="multilevel"/>
    <w:tmpl w:val="63A75AC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2" w15:restartNumberingAfterBreak="0">
    <w:nsid w:val="64544353"/>
    <w:multiLevelType w:val="multilevel"/>
    <w:tmpl w:val="6454435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3" w15:restartNumberingAfterBreak="0">
    <w:nsid w:val="66633528"/>
    <w:multiLevelType w:val="multilevel"/>
    <w:tmpl w:val="6663352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4" w15:restartNumberingAfterBreak="0">
    <w:nsid w:val="681C357A"/>
    <w:multiLevelType w:val="multilevel"/>
    <w:tmpl w:val="681C357A"/>
    <w:lvl w:ilvl="0">
      <w:start w:val="1"/>
      <w:numFmt w:val="decimal"/>
      <w:suff w:val="space"/>
      <w:lvlText w:val="(%1)"/>
      <w:lvlJc w:val="left"/>
      <w:pPr>
        <w:tabs>
          <w:tab w:val="left" w:pos="0"/>
        </w:tabs>
        <w:ind w:left="0" w:firstLine="0"/>
      </w:pPr>
      <w:rPr>
        <w:rFonts w:ascii="Times New Roman Regular" w:hAnsi="Times New Roman Regular" w:cs="Times New Roman Regular"/>
        <w:sz w:val="20"/>
        <w:szCs w:val="2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5" w15:restartNumberingAfterBreak="0">
    <w:nsid w:val="68211715"/>
    <w:multiLevelType w:val="multilevel"/>
    <w:tmpl w:val="6821171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6" w15:restartNumberingAfterBreak="0">
    <w:nsid w:val="68E2793D"/>
    <w:multiLevelType w:val="multilevel"/>
    <w:tmpl w:val="68E2793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7" w15:restartNumberingAfterBreak="0">
    <w:nsid w:val="6B421355"/>
    <w:multiLevelType w:val="multilevel"/>
    <w:tmpl w:val="6B42135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8" w15:restartNumberingAfterBreak="0">
    <w:nsid w:val="6C391097"/>
    <w:multiLevelType w:val="multilevel"/>
    <w:tmpl w:val="6C39109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9" w15:restartNumberingAfterBreak="0">
    <w:nsid w:val="6C485874"/>
    <w:multiLevelType w:val="multilevel"/>
    <w:tmpl w:val="6C48587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0" w15:restartNumberingAfterBreak="0">
    <w:nsid w:val="6C8E510A"/>
    <w:multiLevelType w:val="multilevel"/>
    <w:tmpl w:val="6C8E510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1" w15:restartNumberingAfterBreak="0">
    <w:nsid w:val="6D535ABB"/>
    <w:multiLevelType w:val="multilevel"/>
    <w:tmpl w:val="E29A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6D830DDB"/>
    <w:multiLevelType w:val="multilevel"/>
    <w:tmpl w:val="6D830DD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3" w15:restartNumberingAfterBreak="0">
    <w:nsid w:val="6DFE67B7"/>
    <w:multiLevelType w:val="multilevel"/>
    <w:tmpl w:val="6DFE67B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4" w15:restartNumberingAfterBreak="0">
    <w:nsid w:val="6F5C6979"/>
    <w:multiLevelType w:val="multilevel"/>
    <w:tmpl w:val="6F5C697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5" w15:restartNumberingAfterBreak="0">
    <w:nsid w:val="6F8A58B2"/>
    <w:multiLevelType w:val="multilevel"/>
    <w:tmpl w:val="6F8A58B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6" w15:restartNumberingAfterBreak="0">
    <w:nsid w:val="71353C2D"/>
    <w:multiLevelType w:val="multilevel"/>
    <w:tmpl w:val="71353C2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7" w15:restartNumberingAfterBreak="0">
    <w:nsid w:val="715403FE"/>
    <w:multiLevelType w:val="multilevel"/>
    <w:tmpl w:val="BEFA0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71C028CC"/>
    <w:multiLevelType w:val="multilevel"/>
    <w:tmpl w:val="71C028CC"/>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59" w15:restartNumberingAfterBreak="0">
    <w:nsid w:val="72061B7D"/>
    <w:multiLevelType w:val="multilevel"/>
    <w:tmpl w:val="72061B7D"/>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0" w15:restartNumberingAfterBreak="0">
    <w:nsid w:val="723B03B4"/>
    <w:multiLevelType w:val="multilevel"/>
    <w:tmpl w:val="723B03B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1" w15:restartNumberingAfterBreak="0">
    <w:nsid w:val="727C558F"/>
    <w:multiLevelType w:val="multilevel"/>
    <w:tmpl w:val="727C558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2" w15:restartNumberingAfterBreak="0">
    <w:nsid w:val="72FF78EE"/>
    <w:multiLevelType w:val="multilevel"/>
    <w:tmpl w:val="72FF78E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3" w15:restartNumberingAfterBreak="0">
    <w:nsid w:val="747D25F1"/>
    <w:multiLevelType w:val="multilevel"/>
    <w:tmpl w:val="747D25F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4" w15:restartNumberingAfterBreak="0">
    <w:nsid w:val="766004AD"/>
    <w:multiLevelType w:val="multilevel"/>
    <w:tmpl w:val="766004A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5" w15:restartNumberingAfterBreak="0">
    <w:nsid w:val="77181544"/>
    <w:multiLevelType w:val="multilevel"/>
    <w:tmpl w:val="7718154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6" w15:restartNumberingAfterBreak="0">
    <w:nsid w:val="776237A7"/>
    <w:multiLevelType w:val="multilevel"/>
    <w:tmpl w:val="776237A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7" w15:restartNumberingAfterBreak="0">
    <w:nsid w:val="77891737"/>
    <w:multiLevelType w:val="multilevel"/>
    <w:tmpl w:val="7789173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8" w15:restartNumberingAfterBreak="0">
    <w:nsid w:val="78662980"/>
    <w:multiLevelType w:val="multilevel"/>
    <w:tmpl w:val="7866298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9" w15:restartNumberingAfterBreak="0">
    <w:nsid w:val="78BF0668"/>
    <w:multiLevelType w:val="multilevel"/>
    <w:tmpl w:val="78BF06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0" w15:restartNumberingAfterBreak="0">
    <w:nsid w:val="790D375F"/>
    <w:multiLevelType w:val="multilevel"/>
    <w:tmpl w:val="790D375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1" w15:restartNumberingAfterBreak="0">
    <w:nsid w:val="797D7E02"/>
    <w:multiLevelType w:val="multilevel"/>
    <w:tmpl w:val="797D7E0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2" w15:restartNumberingAfterBreak="0">
    <w:nsid w:val="79ED4DA9"/>
    <w:multiLevelType w:val="multilevel"/>
    <w:tmpl w:val="79ED4DA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3" w15:restartNumberingAfterBreak="0">
    <w:nsid w:val="7A8F1FA2"/>
    <w:multiLevelType w:val="multilevel"/>
    <w:tmpl w:val="7A8F1FA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4" w15:restartNumberingAfterBreak="0">
    <w:nsid w:val="7B8A21D5"/>
    <w:multiLevelType w:val="multilevel"/>
    <w:tmpl w:val="7B8A21D5"/>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5" w15:restartNumberingAfterBreak="0">
    <w:nsid w:val="7C687589"/>
    <w:multiLevelType w:val="multilevel"/>
    <w:tmpl w:val="7C68758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6" w15:restartNumberingAfterBreak="0">
    <w:nsid w:val="7CFC29CB"/>
    <w:multiLevelType w:val="multilevel"/>
    <w:tmpl w:val="7CFC29C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7" w15:restartNumberingAfterBreak="0">
    <w:nsid w:val="7D8C35A4"/>
    <w:multiLevelType w:val="multilevel"/>
    <w:tmpl w:val="7D8C35A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8" w15:restartNumberingAfterBreak="0">
    <w:nsid w:val="7F373A59"/>
    <w:multiLevelType w:val="multilevel"/>
    <w:tmpl w:val="7F373A5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9" w15:restartNumberingAfterBreak="0">
    <w:nsid w:val="7F6A63D1"/>
    <w:multiLevelType w:val="multilevel"/>
    <w:tmpl w:val="7F6A63D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num w:numId="1" w16cid:durableId="1577519046">
    <w:abstractNumId w:val="13"/>
  </w:num>
  <w:num w:numId="2" w16cid:durableId="806237832">
    <w:abstractNumId w:val="9"/>
  </w:num>
  <w:num w:numId="3" w16cid:durableId="968362780">
    <w:abstractNumId w:val="114"/>
  </w:num>
  <w:num w:numId="4" w16cid:durableId="1873759049">
    <w:abstractNumId w:val="99"/>
  </w:num>
  <w:num w:numId="5" w16cid:durableId="1043403006">
    <w:abstractNumId w:val="76"/>
  </w:num>
  <w:num w:numId="6" w16cid:durableId="1774519453">
    <w:abstractNumId w:val="129"/>
  </w:num>
  <w:num w:numId="7" w16cid:durableId="1608658594">
    <w:abstractNumId w:val="32"/>
  </w:num>
  <w:num w:numId="8" w16cid:durableId="929584655">
    <w:abstractNumId w:val="94"/>
  </w:num>
  <w:num w:numId="9" w16cid:durableId="1208108454">
    <w:abstractNumId w:val="87"/>
  </w:num>
  <w:num w:numId="10" w16cid:durableId="1138642661">
    <w:abstractNumId w:val="27"/>
  </w:num>
  <w:num w:numId="11" w16cid:durableId="454905808">
    <w:abstractNumId w:val="140"/>
  </w:num>
  <w:num w:numId="12" w16cid:durableId="308632902">
    <w:abstractNumId w:val="59"/>
  </w:num>
  <w:num w:numId="13" w16cid:durableId="1157575200">
    <w:abstractNumId w:val="79"/>
  </w:num>
  <w:num w:numId="14" w16cid:durableId="1143161890">
    <w:abstractNumId w:val="12"/>
  </w:num>
  <w:num w:numId="15" w16cid:durableId="1265961187">
    <w:abstractNumId w:val="150"/>
  </w:num>
  <w:num w:numId="16" w16cid:durableId="1619557588">
    <w:abstractNumId w:val="146"/>
  </w:num>
  <w:num w:numId="17" w16cid:durableId="1259756542">
    <w:abstractNumId w:val="172"/>
  </w:num>
  <w:num w:numId="18" w16cid:durableId="544878063">
    <w:abstractNumId w:val="10"/>
  </w:num>
  <w:num w:numId="19" w16cid:durableId="353848143">
    <w:abstractNumId w:val="123"/>
  </w:num>
  <w:num w:numId="20" w16cid:durableId="1135760550">
    <w:abstractNumId w:val="100"/>
  </w:num>
  <w:num w:numId="21" w16cid:durableId="1340042008">
    <w:abstractNumId w:val="73"/>
  </w:num>
  <w:num w:numId="22" w16cid:durableId="1011490141">
    <w:abstractNumId w:val="53"/>
  </w:num>
  <w:num w:numId="23" w16cid:durableId="1276012627">
    <w:abstractNumId w:val="54"/>
  </w:num>
  <w:num w:numId="24" w16cid:durableId="1392536790">
    <w:abstractNumId w:val="130"/>
  </w:num>
  <w:num w:numId="25" w16cid:durableId="661663640">
    <w:abstractNumId w:val="40"/>
  </w:num>
  <w:num w:numId="26" w16cid:durableId="1288464099">
    <w:abstractNumId w:val="115"/>
  </w:num>
  <w:num w:numId="27" w16cid:durableId="1153716309">
    <w:abstractNumId w:val="45"/>
  </w:num>
  <w:num w:numId="28" w16cid:durableId="1843736539">
    <w:abstractNumId w:val="43"/>
  </w:num>
  <w:num w:numId="29" w16cid:durableId="1420633805">
    <w:abstractNumId w:val="39"/>
  </w:num>
  <w:num w:numId="30" w16cid:durableId="1099912656">
    <w:abstractNumId w:val="101"/>
  </w:num>
  <w:num w:numId="31" w16cid:durableId="1617981253">
    <w:abstractNumId w:val="82"/>
  </w:num>
  <w:num w:numId="32" w16cid:durableId="1643577448">
    <w:abstractNumId w:val="141"/>
  </w:num>
  <w:num w:numId="33" w16cid:durableId="879050695">
    <w:abstractNumId w:val="44"/>
  </w:num>
  <w:num w:numId="34" w16cid:durableId="1718242455">
    <w:abstractNumId w:val="163"/>
  </w:num>
  <w:num w:numId="35" w16cid:durableId="958952755">
    <w:abstractNumId w:val="88"/>
  </w:num>
  <w:num w:numId="36" w16cid:durableId="993997447">
    <w:abstractNumId w:val="153"/>
  </w:num>
  <w:num w:numId="37" w16cid:durableId="346560629">
    <w:abstractNumId w:val="149"/>
  </w:num>
  <w:num w:numId="38" w16cid:durableId="146560180">
    <w:abstractNumId w:val="108"/>
  </w:num>
  <w:num w:numId="39" w16cid:durableId="1639383699">
    <w:abstractNumId w:val="89"/>
  </w:num>
  <w:num w:numId="40" w16cid:durableId="320044894">
    <w:abstractNumId w:val="60"/>
  </w:num>
  <w:num w:numId="41" w16cid:durableId="792671370">
    <w:abstractNumId w:val="78"/>
  </w:num>
  <w:num w:numId="42" w16cid:durableId="1026981493">
    <w:abstractNumId w:val="134"/>
  </w:num>
  <w:num w:numId="43" w16cid:durableId="370568326">
    <w:abstractNumId w:val="154"/>
  </w:num>
  <w:num w:numId="44" w16cid:durableId="1362781638">
    <w:abstractNumId w:val="86"/>
  </w:num>
  <w:num w:numId="45" w16cid:durableId="977536200">
    <w:abstractNumId w:val="142"/>
  </w:num>
  <w:num w:numId="46" w16cid:durableId="1634092882">
    <w:abstractNumId w:val="48"/>
  </w:num>
  <w:num w:numId="47" w16cid:durableId="1737361934">
    <w:abstractNumId w:val="62"/>
  </w:num>
  <w:num w:numId="48" w16cid:durableId="797265279">
    <w:abstractNumId w:val="147"/>
  </w:num>
  <w:num w:numId="49" w16cid:durableId="918638817">
    <w:abstractNumId w:val="136"/>
  </w:num>
  <w:num w:numId="50" w16cid:durableId="609896543">
    <w:abstractNumId w:val="91"/>
  </w:num>
  <w:num w:numId="51" w16cid:durableId="974485374">
    <w:abstractNumId w:val="20"/>
  </w:num>
  <w:num w:numId="52" w16cid:durableId="1664312704">
    <w:abstractNumId w:val="69"/>
  </w:num>
  <w:num w:numId="53" w16cid:durableId="1044207814">
    <w:abstractNumId w:val="161"/>
  </w:num>
  <w:num w:numId="54" w16cid:durableId="1387292485">
    <w:abstractNumId w:val="159"/>
  </w:num>
  <w:num w:numId="55" w16cid:durableId="1337466275">
    <w:abstractNumId w:val="148"/>
  </w:num>
  <w:num w:numId="56" w16cid:durableId="738358420">
    <w:abstractNumId w:val="144"/>
  </w:num>
  <w:num w:numId="57" w16cid:durableId="1059284289">
    <w:abstractNumId w:val="116"/>
  </w:num>
  <w:num w:numId="58" w16cid:durableId="980889104">
    <w:abstractNumId w:val="57"/>
  </w:num>
  <w:num w:numId="59" w16cid:durableId="1202595872">
    <w:abstractNumId w:val="0"/>
  </w:num>
  <w:num w:numId="60" w16cid:durableId="36710027">
    <w:abstractNumId w:val="28"/>
  </w:num>
  <w:num w:numId="61" w16cid:durableId="1555432550">
    <w:abstractNumId w:val="160"/>
  </w:num>
  <w:num w:numId="62" w16cid:durableId="2122139455">
    <w:abstractNumId w:val="125"/>
  </w:num>
  <w:num w:numId="63" w16cid:durableId="2021198354">
    <w:abstractNumId w:val="105"/>
  </w:num>
  <w:num w:numId="64" w16cid:durableId="380523340">
    <w:abstractNumId w:val="145"/>
  </w:num>
  <w:num w:numId="65" w16cid:durableId="784159398">
    <w:abstractNumId w:val="71"/>
  </w:num>
  <w:num w:numId="66" w16cid:durableId="695276224">
    <w:abstractNumId w:val="8"/>
  </w:num>
  <w:num w:numId="67" w16cid:durableId="1115519410">
    <w:abstractNumId w:val="66"/>
  </w:num>
  <w:num w:numId="68" w16cid:durableId="31930515">
    <w:abstractNumId w:val="173"/>
  </w:num>
  <w:num w:numId="69" w16cid:durableId="1398626395">
    <w:abstractNumId w:val="75"/>
  </w:num>
  <w:num w:numId="70" w16cid:durableId="519589453">
    <w:abstractNumId w:val="81"/>
  </w:num>
  <w:num w:numId="71" w16cid:durableId="376319311">
    <w:abstractNumId w:val="177"/>
  </w:num>
  <w:num w:numId="72" w16cid:durableId="1522431023">
    <w:abstractNumId w:val="92"/>
  </w:num>
  <w:num w:numId="73" w16cid:durableId="1117025014">
    <w:abstractNumId w:val="164"/>
  </w:num>
  <w:num w:numId="74" w16cid:durableId="1077244418">
    <w:abstractNumId w:val="127"/>
  </w:num>
  <w:num w:numId="75" w16cid:durableId="803618421">
    <w:abstractNumId w:val="131"/>
  </w:num>
  <w:num w:numId="76" w16cid:durableId="37750720">
    <w:abstractNumId w:val="171"/>
  </w:num>
  <w:num w:numId="77" w16cid:durableId="540754192">
    <w:abstractNumId w:val="70"/>
  </w:num>
  <w:num w:numId="78" w16cid:durableId="982999254">
    <w:abstractNumId w:val="176"/>
  </w:num>
  <w:num w:numId="79" w16cid:durableId="1361125591">
    <w:abstractNumId w:val="119"/>
  </w:num>
  <w:num w:numId="80" w16cid:durableId="1100295967">
    <w:abstractNumId w:val="18"/>
  </w:num>
  <w:num w:numId="81" w16cid:durableId="14774556">
    <w:abstractNumId w:val="22"/>
  </w:num>
  <w:num w:numId="82" w16cid:durableId="2097898147">
    <w:abstractNumId w:val="55"/>
  </w:num>
  <w:num w:numId="83" w16cid:durableId="343869685">
    <w:abstractNumId w:val="83"/>
  </w:num>
  <w:num w:numId="84" w16cid:durableId="2137672319">
    <w:abstractNumId w:val="11"/>
  </w:num>
  <w:num w:numId="85" w16cid:durableId="1794909088">
    <w:abstractNumId w:val="126"/>
  </w:num>
  <w:num w:numId="86" w16cid:durableId="1811359793">
    <w:abstractNumId w:val="63"/>
  </w:num>
  <w:num w:numId="87" w16cid:durableId="1013922332">
    <w:abstractNumId w:val="58"/>
  </w:num>
  <w:num w:numId="88" w16cid:durableId="519395392">
    <w:abstractNumId w:val="93"/>
  </w:num>
  <w:num w:numId="89" w16cid:durableId="140271872">
    <w:abstractNumId w:val="135"/>
  </w:num>
  <w:num w:numId="90" w16cid:durableId="691495419">
    <w:abstractNumId w:val="51"/>
  </w:num>
  <w:num w:numId="91" w16cid:durableId="518467094">
    <w:abstractNumId w:val="165"/>
  </w:num>
  <w:num w:numId="92" w16cid:durableId="682511269">
    <w:abstractNumId w:val="98"/>
  </w:num>
  <w:num w:numId="93" w16cid:durableId="521556370">
    <w:abstractNumId w:val="68"/>
  </w:num>
  <w:num w:numId="94" w16cid:durableId="658311640">
    <w:abstractNumId w:val="107"/>
  </w:num>
  <w:num w:numId="95" w16cid:durableId="433985660">
    <w:abstractNumId w:val="52"/>
  </w:num>
  <w:num w:numId="96" w16cid:durableId="452602419">
    <w:abstractNumId w:val="167"/>
  </w:num>
  <w:num w:numId="97" w16cid:durableId="78210394">
    <w:abstractNumId w:val="25"/>
  </w:num>
  <w:num w:numId="98" w16cid:durableId="1097020585">
    <w:abstractNumId w:val="72"/>
  </w:num>
  <w:num w:numId="99" w16cid:durableId="1850022176">
    <w:abstractNumId w:val="133"/>
  </w:num>
  <w:num w:numId="100" w16cid:durableId="2040275965">
    <w:abstractNumId w:val="110"/>
  </w:num>
  <w:num w:numId="101" w16cid:durableId="1671180580">
    <w:abstractNumId w:val="23"/>
  </w:num>
  <w:num w:numId="102" w16cid:durableId="1347098122">
    <w:abstractNumId w:val="35"/>
  </w:num>
  <w:num w:numId="103" w16cid:durableId="563610175">
    <w:abstractNumId w:val="155"/>
  </w:num>
  <w:num w:numId="104" w16cid:durableId="1488591327">
    <w:abstractNumId w:val="31"/>
  </w:num>
  <w:num w:numId="105" w16cid:durableId="242763342">
    <w:abstractNumId w:val="143"/>
  </w:num>
  <w:num w:numId="106" w16cid:durableId="1161316648">
    <w:abstractNumId w:val="111"/>
  </w:num>
  <w:num w:numId="107" w16cid:durableId="1143814134">
    <w:abstractNumId w:val="61"/>
  </w:num>
  <w:num w:numId="108" w16cid:durableId="1562642086">
    <w:abstractNumId w:val="64"/>
  </w:num>
  <w:num w:numId="109" w16cid:durableId="1058819686">
    <w:abstractNumId w:val="117"/>
  </w:num>
  <w:num w:numId="110" w16cid:durableId="121316209">
    <w:abstractNumId w:val="102"/>
  </w:num>
  <w:num w:numId="111" w16cid:durableId="38558858">
    <w:abstractNumId w:val="175"/>
  </w:num>
  <w:num w:numId="112" w16cid:durableId="1674255362">
    <w:abstractNumId w:val="16"/>
  </w:num>
  <w:num w:numId="113" w16cid:durableId="1308123062">
    <w:abstractNumId w:val="6"/>
  </w:num>
  <w:num w:numId="114" w16cid:durableId="2052685326">
    <w:abstractNumId w:val="41"/>
  </w:num>
  <w:num w:numId="115" w16cid:durableId="796527134">
    <w:abstractNumId w:val="121"/>
  </w:num>
  <w:num w:numId="116" w16cid:durableId="752354887">
    <w:abstractNumId w:val="168"/>
  </w:num>
  <w:num w:numId="117" w16cid:durableId="2007439236">
    <w:abstractNumId w:val="46"/>
  </w:num>
  <w:num w:numId="118" w16cid:durableId="765268595">
    <w:abstractNumId w:val="158"/>
  </w:num>
  <w:num w:numId="119" w16cid:durableId="825823705">
    <w:abstractNumId w:val="118"/>
  </w:num>
  <w:num w:numId="120" w16cid:durableId="552425423">
    <w:abstractNumId w:val="19"/>
  </w:num>
  <w:num w:numId="121" w16cid:durableId="467666398">
    <w:abstractNumId w:val="90"/>
  </w:num>
  <w:num w:numId="122" w16cid:durableId="680471533">
    <w:abstractNumId w:val="7"/>
  </w:num>
  <w:num w:numId="123" w16cid:durableId="58020068">
    <w:abstractNumId w:val="3"/>
  </w:num>
  <w:num w:numId="124" w16cid:durableId="1059091975">
    <w:abstractNumId w:val="156"/>
  </w:num>
  <w:num w:numId="125" w16cid:durableId="700668080">
    <w:abstractNumId w:val="124"/>
  </w:num>
  <w:num w:numId="126" w16cid:durableId="62024872">
    <w:abstractNumId w:val="113"/>
  </w:num>
  <w:num w:numId="127" w16cid:durableId="972828291">
    <w:abstractNumId w:val="104"/>
  </w:num>
  <w:num w:numId="128" w16cid:durableId="299768922">
    <w:abstractNumId w:val="37"/>
  </w:num>
  <w:num w:numId="129" w16cid:durableId="493452453">
    <w:abstractNumId w:val="36"/>
  </w:num>
  <w:num w:numId="130" w16cid:durableId="258948562">
    <w:abstractNumId w:val="14"/>
  </w:num>
  <w:num w:numId="131" w16cid:durableId="876889718">
    <w:abstractNumId w:val="42"/>
  </w:num>
  <w:num w:numId="132" w16cid:durableId="380249384">
    <w:abstractNumId w:val="77"/>
  </w:num>
  <w:num w:numId="133" w16cid:durableId="1270239232">
    <w:abstractNumId w:val="26"/>
  </w:num>
  <w:num w:numId="134" w16cid:durableId="642002703">
    <w:abstractNumId w:val="85"/>
  </w:num>
  <w:num w:numId="135" w16cid:durableId="1241719322">
    <w:abstractNumId w:val="34"/>
  </w:num>
  <w:num w:numId="136" w16cid:durableId="1610428699">
    <w:abstractNumId w:val="152"/>
  </w:num>
  <w:num w:numId="137" w16cid:durableId="813107316">
    <w:abstractNumId w:val="170"/>
  </w:num>
  <w:num w:numId="138" w16cid:durableId="390346201">
    <w:abstractNumId w:val="166"/>
  </w:num>
  <w:num w:numId="139" w16cid:durableId="555240030">
    <w:abstractNumId w:val="95"/>
  </w:num>
  <w:num w:numId="140" w16cid:durableId="1445809736">
    <w:abstractNumId w:val="17"/>
  </w:num>
  <w:num w:numId="141" w16cid:durableId="12614851">
    <w:abstractNumId w:val="30"/>
  </w:num>
  <w:num w:numId="142" w16cid:durableId="2079789244">
    <w:abstractNumId w:val="109"/>
  </w:num>
  <w:num w:numId="143" w16cid:durableId="562375190">
    <w:abstractNumId w:val="178"/>
  </w:num>
  <w:num w:numId="144" w16cid:durableId="13315313">
    <w:abstractNumId w:val="4"/>
  </w:num>
  <w:num w:numId="145" w16cid:durableId="22706568">
    <w:abstractNumId w:val="179"/>
  </w:num>
  <w:num w:numId="146" w16cid:durableId="1282567711">
    <w:abstractNumId w:val="174"/>
  </w:num>
  <w:num w:numId="147" w16cid:durableId="978606882">
    <w:abstractNumId w:val="169"/>
  </w:num>
  <w:num w:numId="148" w16cid:durableId="854030561">
    <w:abstractNumId w:val="139"/>
  </w:num>
  <w:num w:numId="149" w16cid:durableId="1408531997">
    <w:abstractNumId w:val="162"/>
  </w:num>
  <w:num w:numId="150" w16cid:durableId="246312268">
    <w:abstractNumId w:val="137"/>
  </w:num>
  <w:num w:numId="151" w16cid:durableId="926496532">
    <w:abstractNumId w:val="112"/>
  </w:num>
  <w:num w:numId="152" w16cid:durableId="1933665641">
    <w:abstractNumId w:val="138"/>
  </w:num>
  <w:num w:numId="153" w16cid:durableId="986934553">
    <w:abstractNumId w:val="74"/>
  </w:num>
  <w:num w:numId="154" w16cid:durableId="1645044295">
    <w:abstractNumId w:val="47"/>
  </w:num>
  <w:num w:numId="155" w16cid:durableId="24673021">
    <w:abstractNumId w:val="84"/>
  </w:num>
  <w:num w:numId="156" w16cid:durableId="630091266">
    <w:abstractNumId w:val="56"/>
  </w:num>
  <w:num w:numId="157" w16cid:durableId="1883402529">
    <w:abstractNumId w:val="96"/>
  </w:num>
  <w:num w:numId="158" w16cid:durableId="1286035856">
    <w:abstractNumId w:val="80"/>
  </w:num>
  <w:num w:numId="159" w16cid:durableId="828520961">
    <w:abstractNumId w:val="122"/>
  </w:num>
  <w:num w:numId="160" w16cid:durableId="224033049">
    <w:abstractNumId w:val="132"/>
  </w:num>
  <w:num w:numId="161" w16cid:durableId="857890055">
    <w:abstractNumId w:val="38"/>
  </w:num>
  <w:num w:numId="162" w16cid:durableId="287863247">
    <w:abstractNumId w:val="1"/>
  </w:num>
  <w:num w:numId="163" w16cid:durableId="90013035">
    <w:abstractNumId w:val="67"/>
  </w:num>
  <w:num w:numId="164" w16cid:durableId="632641377">
    <w:abstractNumId w:val="15"/>
  </w:num>
  <w:num w:numId="165" w16cid:durableId="1832792646">
    <w:abstractNumId w:val="97"/>
  </w:num>
  <w:num w:numId="166" w16cid:durableId="1417164744">
    <w:abstractNumId w:val="5"/>
  </w:num>
  <w:num w:numId="167" w16cid:durableId="828910847">
    <w:abstractNumId w:val="50"/>
  </w:num>
  <w:num w:numId="168" w16cid:durableId="1689022230">
    <w:abstractNumId w:val="29"/>
  </w:num>
  <w:num w:numId="169" w16cid:durableId="1750690005">
    <w:abstractNumId w:val="21"/>
  </w:num>
  <w:num w:numId="170" w16cid:durableId="1714426566">
    <w:abstractNumId w:val="24"/>
    <w:lvlOverride w:ilvl="0"/>
    <w:lvlOverride w:ilvl="1">
      <w:startOverride w:val="1"/>
    </w:lvlOverride>
    <w:lvlOverride w:ilvl="2"/>
    <w:lvlOverride w:ilvl="3"/>
    <w:lvlOverride w:ilvl="4"/>
    <w:lvlOverride w:ilvl="5"/>
    <w:lvlOverride w:ilvl="6"/>
    <w:lvlOverride w:ilvl="7"/>
    <w:lvlOverride w:ilvl="8"/>
  </w:num>
  <w:num w:numId="171" w16cid:durableId="36275341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588997126">
    <w:abstractNumId w:val="103"/>
  </w:num>
  <w:num w:numId="173" w16cid:durableId="590045730">
    <w:abstractNumId w:val="151"/>
  </w:num>
  <w:num w:numId="174" w16cid:durableId="1724594534">
    <w:abstractNumId w:val="157"/>
  </w:num>
  <w:num w:numId="175" w16cid:durableId="370232238">
    <w:abstractNumId w:val="106"/>
  </w:num>
  <w:num w:numId="176" w16cid:durableId="542985732">
    <w:abstractNumId w:val="49"/>
  </w:num>
  <w:num w:numId="177" w16cid:durableId="1040397956">
    <w:abstractNumId w:val="120"/>
  </w:num>
  <w:num w:numId="178" w16cid:durableId="1835761076">
    <w:abstractNumId w:val="2"/>
  </w:num>
  <w:num w:numId="179" w16cid:durableId="1297683533">
    <w:abstractNumId w:val="128"/>
  </w:num>
  <w:num w:numId="180" w16cid:durableId="1742829866">
    <w:abstractNumId w:val="33"/>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F83"/>
    <w:rsid w:val="BFCC7C35"/>
    <w:rsid w:val="CEF92CC7"/>
    <w:rsid w:val="F4F76F92"/>
    <w:rsid w:val="FBDFB387"/>
    <w:rsid w:val="FDFABBE9"/>
    <w:rsid w:val="000306E9"/>
    <w:rsid w:val="0006138E"/>
    <w:rsid w:val="000A32AD"/>
    <w:rsid w:val="000C4F99"/>
    <w:rsid w:val="000D3B6B"/>
    <w:rsid w:val="000E493F"/>
    <w:rsid w:val="001074EE"/>
    <w:rsid w:val="001402A1"/>
    <w:rsid w:val="0015706C"/>
    <w:rsid w:val="00157114"/>
    <w:rsid w:val="00181780"/>
    <w:rsid w:val="00187FA2"/>
    <w:rsid w:val="001B709F"/>
    <w:rsid w:val="001B72FF"/>
    <w:rsid w:val="001C3990"/>
    <w:rsid w:val="001F2BC8"/>
    <w:rsid w:val="00214808"/>
    <w:rsid w:val="00241B1A"/>
    <w:rsid w:val="00250E2B"/>
    <w:rsid w:val="002529ED"/>
    <w:rsid w:val="00253096"/>
    <w:rsid w:val="00263315"/>
    <w:rsid w:val="00294E47"/>
    <w:rsid w:val="002C08A7"/>
    <w:rsid w:val="002C4831"/>
    <w:rsid w:val="002F0DEC"/>
    <w:rsid w:val="00302749"/>
    <w:rsid w:val="0030724D"/>
    <w:rsid w:val="00311B20"/>
    <w:rsid w:val="00315572"/>
    <w:rsid w:val="00317722"/>
    <w:rsid w:val="00356260"/>
    <w:rsid w:val="003749C0"/>
    <w:rsid w:val="00381275"/>
    <w:rsid w:val="00390CA0"/>
    <w:rsid w:val="003B2B75"/>
    <w:rsid w:val="003D54BE"/>
    <w:rsid w:val="003F3C04"/>
    <w:rsid w:val="003F78C5"/>
    <w:rsid w:val="003F7AC4"/>
    <w:rsid w:val="004243D3"/>
    <w:rsid w:val="004257EA"/>
    <w:rsid w:val="004419D8"/>
    <w:rsid w:val="00495FAC"/>
    <w:rsid w:val="004C2A20"/>
    <w:rsid w:val="004D0304"/>
    <w:rsid w:val="004F5929"/>
    <w:rsid w:val="0051261C"/>
    <w:rsid w:val="0051795E"/>
    <w:rsid w:val="0053737C"/>
    <w:rsid w:val="005727E6"/>
    <w:rsid w:val="00586848"/>
    <w:rsid w:val="005A27B1"/>
    <w:rsid w:val="005C0091"/>
    <w:rsid w:val="005E65E6"/>
    <w:rsid w:val="005E724B"/>
    <w:rsid w:val="005F30E0"/>
    <w:rsid w:val="005F5279"/>
    <w:rsid w:val="0064094A"/>
    <w:rsid w:val="00694D58"/>
    <w:rsid w:val="006A228B"/>
    <w:rsid w:val="006A7463"/>
    <w:rsid w:val="006C3A99"/>
    <w:rsid w:val="006C47DE"/>
    <w:rsid w:val="006E4F7B"/>
    <w:rsid w:val="00715FC0"/>
    <w:rsid w:val="007409A9"/>
    <w:rsid w:val="007577E7"/>
    <w:rsid w:val="00763908"/>
    <w:rsid w:val="00796BBC"/>
    <w:rsid w:val="007B2464"/>
    <w:rsid w:val="007B76D2"/>
    <w:rsid w:val="007C2B9D"/>
    <w:rsid w:val="007D4864"/>
    <w:rsid w:val="00803120"/>
    <w:rsid w:val="00806287"/>
    <w:rsid w:val="0081083A"/>
    <w:rsid w:val="00811691"/>
    <w:rsid w:val="00813F6B"/>
    <w:rsid w:val="00822E43"/>
    <w:rsid w:val="00825651"/>
    <w:rsid w:val="008505A9"/>
    <w:rsid w:val="00851EB2"/>
    <w:rsid w:val="008572ED"/>
    <w:rsid w:val="00860601"/>
    <w:rsid w:val="00861F03"/>
    <w:rsid w:val="00870CBB"/>
    <w:rsid w:val="008748C8"/>
    <w:rsid w:val="0088785A"/>
    <w:rsid w:val="008B0F14"/>
    <w:rsid w:val="008B2B9C"/>
    <w:rsid w:val="008D1529"/>
    <w:rsid w:val="00911B64"/>
    <w:rsid w:val="00936525"/>
    <w:rsid w:val="0094466A"/>
    <w:rsid w:val="009727D6"/>
    <w:rsid w:val="00973417"/>
    <w:rsid w:val="0097444A"/>
    <w:rsid w:val="00983AD9"/>
    <w:rsid w:val="009949D7"/>
    <w:rsid w:val="009A4867"/>
    <w:rsid w:val="009A4EF8"/>
    <w:rsid w:val="009A7F84"/>
    <w:rsid w:val="009B0FC9"/>
    <w:rsid w:val="009B5513"/>
    <w:rsid w:val="009C2454"/>
    <w:rsid w:val="009C3945"/>
    <w:rsid w:val="00A0597F"/>
    <w:rsid w:val="00A1270C"/>
    <w:rsid w:val="00A66F83"/>
    <w:rsid w:val="00A756CE"/>
    <w:rsid w:val="00AC1981"/>
    <w:rsid w:val="00B21F99"/>
    <w:rsid w:val="00B26814"/>
    <w:rsid w:val="00B27EEE"/>
    <w:rsid w:val="00B3064E"/>
    <w:rsid w:val="00B54E69"/>
    <w:rsid w:val="00B94628"/>
    <w:rsid w:val="00B95CDB"/>
    <w:rsid w:val="00BB5119"/>
    <w:rsid w:val="00BC0AE4"/>
    <w:rsid w:val="00BD6CF9"/>
    <w:rsid w:val="00BF390E"/>
    <w:rsid w:val="00BF58AD"/>
    <w:rsid w:val="00C21889"/>
    <w:rsid w:val="00C23072"/>
    <w:rsid w:val="00C40E2B"/>
    <w:rsid w:val="00C87B32"/>
    <w:rsid w:val="00CB6AB4"/>
    <w:rsid w:val="00CC1B57"/>
    <w:rsid w:val="00CE4328"/>
    <w:rsid w:val="00CF785F"/>
    <w:rsid w:val="00D13206"/>
    <w:rsid w:val="00D460B3"/>
    <w:rsid w:val="00D618D5"/>
    <w:rsid w:val="00D73447"/>
    <w:rsid w:val="00D74749"/>
    <w:rsid w:val="00DA08E0"/>
    <w:rsid w:val="00DA3EE9"/>
    <w:rsid w:val="00DC439E"/>
    <w:rsid w:val="00DD07D4"/>
    <w:rsid w:val="00DD1C18"/>
    <w:rsid w:val="00DD4EAF"/>
    <w:rsid w:val="00DD6E63"/>
    <w:rsid w:val="00DE0AA8"/>
    <w:rsid w:val="00DE151A"/>
    <w:rsid w:val="00DE1920"/>
    <w:rsid w:val="00DE30A9"/>
    <w:rsid w:val="00E11EED"/>
    <w:rsid w:val="00E31C0A"/>
    <w:rsid w:val="00E3505B"/>
    <w:rsid w:val="00E52F6D"/>
    <w:rsid w:val="00E8553B"/>
    <w:rsid w:val="00E86350"/>
    <w:rsid w:val="00EA1593"/>
    <w:rsid w:val="00F0202D"/>
    <w:rsid w:val="00F02268"/>
    <w:rsid w:val="00F259AF"/>
    <w:rsid w:val="00F35C6E"/>
    <w:rsid w:val="00F43C3D"/>
    <w:rsid w:val="00F74CD4"/>
    <w:rsid w:val="00F86D21"/>
    <w:rsid w:val="00F921D9"/>
    <w:rsid w:val="00FA71A8"/>
    <w:rsid w:val="00FD386B"/>
    <w:rsid w:val="00FD5709"/>
    <w:rsid w:val="00FE0D28"/>
    <w:rsid w:val="00FE3BF1"/>
    <w:rsid w:val="00FE74A3"/>
    <w:rsid w:val="30AC649F"/>
    <w:rsid w:val="34196405"/>
    <w:rsid w:val="366B3FEB"/>
    <w:rsid w:val="3E351CB3"/>
    <w:rsid w:val="4A7BB5CB"/>
    <w:rsid w:val="5FF35DDD"/>
    <w:rsid w:val="73376C03"/>
    <w:rsid w:val="7A5FDDD1"/>
    <w:rsid w:val="7F775B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23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annotation reference" w:uiPriority="99" w:qFormat="1"/>
    <w:lsdException w:name="page number" w:qFormat="1"/>
    <w:lsdException w:name="List" w:qFormat="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locked/>
    <w:pPr>
      <w:numPr>
        <w:ilvl w:val="0"/>
        <w:numId w:val="0"/>
      </w:num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suppressAutoHyphens/>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List">
    <w:name w:val="List"/>
    <w:basedOn w:val="BodyText"/>
    <w:qFormat/>
    <w:pPr>
      <w:ind w:left="568" w:hanging="284"/>
    </w:pPr>
  </w:style>
  <w:style w:type="paragraph" w:styleId="ListBullet">
    <w:name w:val="List Bullet"/>
    <w:basedOn w:val="List"/>
    <w:qFormat/>
    <w:pPr>
      <w:numPr>
        <w:numId w:val="2"/>
      </w:numPr>
    </w:pPr>
    <w:rPr>
      <w:lang w:eastAsia="ja-JP"/>
    </w:rPr>
  </w:style>
  <w:style w:type="paragraph" w:styleId="ListBullet2">
    <w:name w:val="List Bullet 2"/>
    <w:basedOn w:val="ListBullet"/>
    <w:qFormat/>
    <w:pPr>
      <w:numPr>
        <w:numId w:val="3"/>
      </w:numPr>
    </w:pPr>
  </w:style>
  <w:style w:type="paragraph" w:styleId="ListBullet3">
    <w:name w:val="List Bullet 3"/>
    <w:basedOn w:val="ListBullet2"/>
    <w:qFormat/>
    <w:pPr>
      <w:numPr>
        <w:numId w:val="4"/>
      </w:numPr>
    </w:pPr>
  </w:style>
  <w:style w:type="paragraph" w:styleId="ListBullet4">
    <w:name w:val="List Bullet 4"/>
    <w:basedOn w:val="ListBullet3"/>
    <w:qFormat/>
    <w:pPr>
      <w:numPr>
        <w:numId w:val="5"/>
      </w:numPr>
    </w:pPr>
  </w:style>
  <w:style w:type="paragraph" w:styleId="ListBullet5">
    <w:name w:val="List Bullet 5"/>
    <w:basedOn w:val="ListBullet4"/>
    <w:qFormat/>
    <w:pPr>
      <w:ind w:left="1418" w:firstLine="0"/>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Bullet5"/>
    <w:qFormat/>
    <w:pPr>
      <w:ind w:left="1702" w:hanging="284"/>
    </w:pPr>
  </w:style>
  <w:style w:type="paragraph" w:styleId="ListNumber2">
    <w:name w:val="List Number 2"/>
    <w:basedOn w:val="ListNumber"/>
    <w:qFormat/>
    <w:pPr>
      <w:numPr>
        <w:numId w:val="6"/>
      </w:numPr>
    </w:pPr>
  </w:style>
  <w:style w:type="paragraph" w:styleId="ListNumber3">
    <w:name w:val="List Number 3"/>
    <w:basedOn w:val="ListNumber2"/>
    <w:qFormat/>
    <w:pPr>
      <w:numPr>
        <w:numId w:val="7"/>
      </w:numPr>
      <w:spacing w:after="0"/>
      <w:contextualSpacing/>
    </w:pPr>
  </w:style>
  <w:style w:type="paragraph" w:styleId="NormalWeb">
    <w:name w:val="Normal (Web)"/>
    <w:basedOn w:val="Normal"/>
    <w:qFormat/>
    <w:rPr>
      <w:rFonts w:ascii="Times New Roman" w:hAnsi="Times New Roman" w:cs="Times New Roman"/>
      <w:sz w:val="24"/>
      <w:szCs w:val="24"/>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paragraph" w:styleId="Title">
    <w:name w:val="Title"/>
    <w:basedOn w:val="Normal"/>
    <w:next w:val="Normal"/>
    <w:link w:val="TitleChar"/>
    <w:uiPriority w:val="10"/>
    <w:qFormat/>
    <w:pPr>
      <w:spacing w:after="80" w:line="240" w:lineRule="auto"/>
      <w:contextualSpacing/>
      <w:jc w:val="both"/>
    </w:pPr>
    <w:rPr>
      <w:rFonts w:asciiTheme="majorHAnsi" w:eastAsiaTheme="majorEastAsia" w:hAnsiTheme="majorHAnsi" w:cstheme="majorBidi"/>
      <w:spacing w:val="-10"/>
      <w:kern w:val="2"/>
      <w:sz w:val="56"/>
      <w:szCs w:val="56"/>
      <w:lang w:eastAsia="ja-JP"/>
      <w14:ligatures w14:val="standardContextual"/>
    </w:rPr>
  </w:style>
  <w:style w:type="paragraph" w:styleId="TOC1">
    <w:name w:val="toc 1"/>
    <w:uiPriority w:val="3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qFormat/>
    <w:pPr>
      <w:keepNext w:val="0"/>
      <w:spacing w:before="0" w:after="160"/>
      <w:ind w:left="851" w:hanging="851"/>
    </w:pPr>
    <w:rPr>
      <w:sz w:val="20"/>
    </w:rPr>
  </w:style>
  <w:style w:type="paragraph" w:styleId="TOC3">
    <w:name w:val="toc 3"/>
    <w:basedOn w:val="TOC2"/>
    <w:uiPriority w:val="39"/>
    <w:qFormat/>
    <w:pPr>
      <w:ind w:left="1134" w:hanging="1134"/>
    </w:pPr>
  </w:style>
  <w:style w:type="paragraph" w:styleId="TOC4">
    <w:name w:val="toc 4"/>
    <w:basedOn w:val="TOC3"/>
    <w:uiPriority w:val="39"/>
    <w:qFormat/>
    <w:pPr>
      <w:ind w:left="1418" w:hanging="1418"/>
    </w:pPr>
  </w:style>
  <w:style w:type="paragraph" w:styleId="TOC5">
    <w:name w:val="toc 5"/>
    <w:basedOn w:val="TOC4"/>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uiPriority w:val="39"/>
    <w:qFormat/>
    <w:pPr>
      <w:spacing w:before="180"/>
      <w:ind w:left="2693" w:hanging="2693"/>
    </w:pPr>
    <w:rPr>
      <w:b/>
    </w:rPr>
  </w:style>
  <w:style w:type="paragraph" w:styleId="TOC9">
    <w:name w:val="toc 9"/>
    <w:basedOn w:val="TOC8"/>
    <w:uiPriority w:val="39"/>
    <w:qFormat/>
    <w:pPr>
      <w:ind w:left="1418" w:hanging="1418"/>
    </w:p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locked/>
    <w:rPr>
      <w:rFonts w:ascii="Times New Roman" w:hAnsi="Times New Roman"/>
    </w:rPr>
  </w:style>
  <w:style w:type="character" w:customStyle="1" w:styleId="B2Char">
    <w:name w:val="B2 Char"/>
    <w:link w:val="B2"/>
    <w:qFormat/>
    <w:rPr>
      <w:rFonts w:ascii="Times New Roman" w:eastAsiaTheme="minorHAnsi" w:hAnsi="Times New Roman" w:cstheme="minorBidi"/>
      <w:szCs w:val="22"/>
      <w:lang w:eastAsia="ja-JP"/>
    </w:rPr>
  </w:style>
  <w:style w:type="paragraph" w:customStyle="1" w:styleId="B2">
    <w:name w:val="B2"/>
    <w:basedOn w:val="ListBullet3"/>
    <w:link w:val="B2Char"/>
    <w:qFormat/>
    <w:locked/>
    <w:rPr>
      <w:rFonts w:ascii="Times New Roman" w:hAnsi="Times New Roman"/>
    </w:rPr>
  </w:style>
  <w:style w:type="character" w:customStyle="1" w:styleId="B3Char2">
    <w:name w:val="B3 Char2"/>
    <w:link w:val="B3"/>
    <w:qFormat/>
    <w:rPr>
      <w:rFonts w:ascii="Times New Roman" w:eastAsiaTheme="minorHAnsi" w:hAnsi="Times New Roman" w:cstheme="minorBidi"/>
      <w:szCs w:val="22"/>
      <w:lang w:eastAsia="ja-JP"/>
    </w:rPr>
  </w:style>
  <w:style w:type="paragraph" w:customStyle="1" w:styleId="B3">
    <w:name w:val="B3"/>
    <w:basedOn w:val="ListBullet4"/>
    <w:link w:val="B3Char2"/>
    <w:qFormat/>
    <w:locked/>
    <w:rPr>
      <w:rFonts w:ascii="Times New Roman" w:hAnsi="Times New Roman"/>
    </w:rPr>
  </w:style>
  <w:style w:type="character" w:customStyle="1" w:styleId="B4Char">
    <w:name w:val="B4 Char"/>
    <w:link w:val="B4"/>
    <w:qFormat/>
    <w:rPr>
      <w:rFonts w:ascii="Times New Roman" w:eastAsiaTheme="minorHAnsi" w:hAnsi="Times New Roman" w:cstheme="minorBidi"/>
      <w:szCs w:val="22"/>
      <w:lang w:eastAsia="ja-JP"/>
    </w:rPr>
  </w:style>
  <w:style w:type="paragraph" w:customStyle="1" w:styleId="B4">
    <w:name w:val="B4"/>
    <w:basedOn w:val="ListBullet5"/>
    <w:link w:val="B4Char"/>
    <w:qFormat/>
    <w:locked/>
    <w:rPr>
      <w:rFonts w:ascii="Times New Roman" w:hAnsi="Times New Roman"/>
    </w:rPr>
  </w:style>
  <w:style w:type="character" w:customStyle="1" w:styleId="B5Char">
    <w:name w:val="B5 Char"/>
    <w:link w:val="B5"/>
    <w:qFormat/>
    <w:rPr>
      <w:rFonts w:ascii="Times New Roman" w:eastAsiaTheme="minorHAnsi" w:hAnsi="Times New Roman" w:cstheme="minorBidi"/>
      <w:szCs w:val="22"/>
      <w:lang w:eastAsia="ja-JP"/>
    </w:rPr>
  </w:style>
  <w:style w:type="paragraph" w:customStyle="1" w:styleId="B5">
    <w:name w:val="B5"/>
    <w:basedOn w:val="ListNumber"/>
    <w:link w:val="B5Char"/>
    <w:qFormat/>
    <w:locked/>
    <w:rPr>
      <w:rFonts w:ascii="Times New Roman" w:hAnsi="Times New Roman"/>
    </w:rPr>
  </w:style>
  <w:style w:type="character" w:customStyle="1" w:styleId="B6Char">
    <w:name w:val="B6 Char"/>
    <w:link w:val="B6"/>
    <w:qFormat/>
    <w:rPr>
      <w:rFonts w:ascii="Times New Roman" w:eastAsiaTheme="minorHAnsi" w:hAnsi="Times New Roman" w:cstheme="minorBidi"/>
      <w:szCs w:val="22"/>
      <w:lang w:eastAsia="ja-JP"/>
    </w:rPr>
  </w:style>
  <w:style w:type="paragraph" w:customStyle="1" w:styleId="B6">
    <w:name w:val="B6"/>
    <w:basedOn w:val="B5"/>
    <w:link w:val="B6Char"/>
    <w:qFormat/>
    <w:locked/>
    <w:pPr>
      <w:ind w:left="1985"/>
    </w:pPr>
  </w:style>
  <w:style w:type="character" w:customStyle="1" w:styleId="B7Char">
    <w:name w:val="B7 Char"/>
    <w:basedOn w:val="B6Char"/>
    <w:link w:val="B7"/>
    <w:qFormat/>
    <w:rPr>
      <w:rFonts w:ascii="Times New Roman" w:eastAsiaTheme="minorHAnsi" w:hAnsi="Times New Roman" w:cstheme="minorBidi"/>
      <w:szCs w:val="22"/>
      <w:lang w:eastAsia="ja-JP"/>
    </w:rPr>
  </w:style>
  <w:style w:type="paragraph" w:customStyle="1" w:styleId="B7">
    <w:name w:val="B7"/>
    <w:basedOn w:val="B6"/>
    <w:link w:val="B7Char"/>
    <w:qFormat/>
    <w:locked/>
    <w:pPr>
      <w:ind w:left="2269"/>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列出段落1 Char,1st level - Bullet List Paragraph Char,목록단락 Char"/>
    <w:link w:val="ListParagraph"/>
    <w:uiPriority w:val="34"/>
    <w:qFormat/>
    <w:locked/>
    <w:rPr>
      <w:rFonts w:ascii="Arial" w:eastAsia="Calibri" w:hAnsi="Arial" w:cstheme="minorBidi"/>
      <w:szCs w:val="22"/>
      <w:lang w:val="zh-CN" w:eastAsia="en-US"/>
    </w:rPr>
  </w:style>
  <w:style w:type="paragraph" w:styleId="ListParagraph">
    <w:name w:val="List Paragraph"/>
    <w:aliases w:val="- Bullets,?? ??,?????,????,Lista1,中等深浅网格 1 - 着色 21,¥¡¡¡¡ì¬º¥¹¥È¶ÎÂä,ÁÐ³ö¶ÎÂä,¥ê¥¹¥È¶ÎÂä,列表段落1,—ño’i—Ž,목록 단락,列出段落1,1st level - Bullet List Paragraph,Lettre d'introduction,Paragrafo elenco,Normal bullet 2,Bullet list,목록단락,列,列表段,목록 ,P,リスト段落"/>
    <w:basedOn w:val="Normal"/>
    <w:link w:val="ListParagraphChar"/>
    <w:uiPriority w:val="34"/>
    <w:qFormat/>
    <w:pPr>
      <w:spacing w:after="0"/>
      <w:ind w:left="720"/>
    </w:pPr>
    <w:rPr>
      <w:rFonts w:eastAsia="Calibri"/>
      <w:lang w:val="zh-CN"/>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ProposalChar">
    <w:name w:val="Proposal Char"/>
    <w:basedOn w:val="BodyTextChar"/>
    <w:link w:val="Proposal"/>
    <w:qFormat/>
    <w:rPr>
      <w:rFonts w:ascii="Arial" w:eastAsiaTheme="minorHAnsi" w:hAnsi="Arial" w:cstheme="minorBidi"/>
      <w:b/>
      <w:bCs/>
      <w:szCs w:val="22"/>
      <w:lang w:eastAsia="zh-CN"/>
    </w:rPr>
  </w:style>
  <w:style w:type="paragraph" w:customStyle="1" w:styleId="Proposal">
    <w:name w:val="Proposal"/>
    <w:basedOn w:val="BodyText"/>
    <w:link w:val="ProposalChar"/>
    <w:qFormat/>
    <w:pPr>
      <w:numPr>
        <w:numId w:val="8"/>
      </w:numPr>
      <w:tabs>
        <w:tab w:val="left" w:pos="1701"/>
      </w:tabs>
    </w:pPr>
    <w:rPr>
      <w:b/>
      <w:bCs/>
    </w:rPr>
  </w:style>
  <w:style w:type="character" w:customStyle="1" w:styleId="FLProposalChar">
    <w:name w:val="FL Proposal Char"/>
    <w:basedOn w:val="ProposalChar"/>
    <w:link w:val="FLProposal"/>
    <w:qFormat/>
    <w:rPr>
      <w:rFonts w:ascii="Arial" w:eastAsiaTheme="minorHAnsi" w:hAnsi="Arial" w:cstheme="minorBidi"/>
      <w:b/>
      <w:bCs/>
      <w:szCs w:val="22"/>
      <w:lang w:val="en-GB" w:eastAsia="zh-CN"/>
    </w:rPr>
  </w:style>
  <w:style w:type="paragraph" w:customStyle="1" w:styleId="FLProposal">
    <w:name w:val="FL Proposal"/>
    <w:basedOn w:val="Proposal"/>
    <w:next w:val="Normal"/>
    <w:link w:val="FLProposalChar"/>
    <w:qFormat/>
    <w:rPr>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
    <w:name w:val="Figure"/>
    <w:basedOn w:val="Normal"/>
    <w:next w:val="Caption"/>
    <w:qFormat/>
    <w:locked/>
    <w:pPr>
      <w:keepNext/>
      <w:keepLines/>
      <w:spacing w:before="180"/>
      <w:jc w:val="center"/>
    </w:pPr>
  </w:style>
  <w:style w:type="paragraph" w:customStyle="1" w:styleId="3GPPHeader">
    <w:name w:val="3GPP_Header"/>
    <w:basedOn w:val="BodyText"/>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Reference">
    <w:name w:val="Reference"/>
    <w:basedOn w:val="BodyText"/>
    <w:qFormat/>
    <w:locked/>
    <w:pPr>
      <w:numPr>
        <w:numId w:val="9"/>
      </w:numPr>
    </w:p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T">
    <w:name w:val="TT"/>
    <w:basedOn w:val="Heading1"/>
    <w:next w:val="Normal"/>
    <w:qFormat/>
    <w:locked/>
    <w:pPr>
      <w:numPr>
        <w:numId w:val="0"/>
      </w:numPr>
      <w:outlineLvl w:val="9"/>
    </w:pPr>
  </w:style>
  <w:style w:type="paragraph" w:customStyle="1" w:styleId="ZA">
    <w:name w:val="ZA"/>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qFormat/>
    <w:locked/>
    <w:pPr>
      <w:widowControl w:val="0"/>
      <w:suppressAutoHyphens/>
      <w:ind w:right="28"/>
      <w:jc w:val="right"/>
      <w:textAlignment w:val="baseline"/>
    </w:pPr>
    <w:rPr>
      <w:rFonts w:ascii="Arial" w:hAnsi="Arial"/>
      <w:i/>
      <w:lang w:val="en-GB" w:eastAsia="ja-JP"/>
    </w:rPr>
  </w:style>
  <w:style w:type="paragraph" w:customStyle="1" w:styleId="ZD">
    <w:name w:val="ZD"/>
    <w:qFormat/>
    <w:locked/>
    <w:pPr>
      <w:widowControl w:val="0"/>
      <w:suppressAutoHyphens/>
      <w:textAlignment w:val="baseline"/>
    </w:pPr>
    <w:rPr>
      <w:rFonts w:ascii="Arial" w:hAnsi="Arial"/>
      <w:sz w:val="32"/>
      <w:lang w:val="en-GB" w:eastAsia="ja-JP"/>
    </w:rPr>
  </w:style>
  <w:style w:type="paragraph" w:customStyle="1" w:styleId="ZG">
    <w:name w:val="ZG"/>
    <w:qFormat/>
    <w:locked/>
    <w:pPr>
      <w:widowControl w:val="0"/>
      <w:suppressAutoHyphens/>
      <w:jc w:val="right"/>
      <w:textAlignment w:val="baseline"/>
    </w:pPr>
    <w:rPr>
      <w:rFonts w:ascii="Arial" w:hAnsi="Arial"/>
      <w:lang w:val="en-GB" w:eastAsia="ja-JP"/>
    </w:rPr>
  </w:style>
  <w:style w:type="paragraph" w:customStyle="1" w:styleId="ZH">
    <w:name w:val="ZH"/>
    <w:qFormat/>
    <w:locked/>
    <w:pPr>
      <w:widowControl w:val="0"/>
      <w:suppressAutoHyphens/>
      <w:textAlignment w:val="baseline"/>
    </w:pPr>
    <w:rPr>
      <w:rFonts w:ascii="Arial" w:hAnsi="Arial"/>
      <w:lang w:val="en-GB" w:eastAsia="ja-JP"/>
    </w:rPr>
  </w:style>
  <w:style w:type="paragraph" w:customStyle="1" w:styleId="ZT">
    <w:name w:val="ZT"/>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qFormat/>
    <w:locked/>
    <w:rPr>
      <w:i w:val="0"/>
      <w:sz w:val="40"/>
    </w:rPr>
  </w:style>
  <w:style w:type="paragraph" w:customStyle="1" w:styleId="ZU">
    <w:name w:val="ZU"/>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qFormat/>
    <w:locked/>
  </w:style>
  <w:style w:type="paragraph" w:customStyle="1" w:styleId="FP">
    <w:name w:val="FP"/>
    <w:basedOn w:val="Normal"/>
    <w:qFormat/>
    <w:locked/>
    <w:pPr>
      <w:spacing w:after="0"/>
    </w:pPr>
  </w:style>
  <w:style w:type="paragraph" w:customStyle="1" w:styleId="Observation">
    <w:name w:val="Observation"/>
    <w:basedOn w:val="Proposal"/>
    <w:qFormat/>
    <w:pPr>
      <w:numPr>
        <w:numId w:val="10"/>
      </w:numPr>
      <w:ind w:left="1701" w:hanging="1701"/>
    </w:pPr>
    <w:rPr>
      <w:lang w:eastAsia="ja-JP"/>
    </w:rPr>
  </w:style>
  <w:style w:type="paragraph" w:customStyle="1" w:styleId="B8">
    <w:name w:val="B8"/>
    <w:basedOn w:val="B7"/>
    <w:qFormat/>
    <w:locked/>
    <w:pPr>
      <w:ind w:left="2552"/>
    </w:pPr>
  </w:style>
  <w:style w:type="paragraph" w:customStyle="1" w:styleId="EmailDiscussion">
    <w:name w:val="EmailDiscussion"/>
    <w:basedOn w:val="Normal"/>
    <w:next w:val="Normal"/>
    <w:qFormat/>
    <w:locked/>
    <w:pPr>
      <w:numPr>
        <w:numId w:val="11"/>
      </w:numPr>
      <w:spacing w:before="40" w:after="0"/>
    </w:pPr>
    <w:rPr>
      <w:rFonts w:eastAsia="MS Mincho"/>
      <w:b/>
      <w:szCs w:val="24"/>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qFormat/>
    <w:locked/>
    <w:rPr>
      <w:i/>
      <w:color w:val="0000FF"/>
    </w:rPr>
  </w:style>
  <w:style w:type="paragraph" w:customStyle="1" w:styleId="LD">
    <w:name w:val="LD"/>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TAJ">
    <w:name w:val="TAJ"/>
    <w:basedOn w:val="TH"/>
    <w:qFormat/>
    <w:locked/>
  </w:style>
  <w:style w:type="paragraph" w:customStyle="1" w:styleId="10">
    <w:name w:val="修订1"/>
    <w:uiPriority w:val="99"/>
    <w:semiHidden/>
    <w:qFormat/>
    <w:pPr>
      <w:suppressAutoHyphens/>
    </w:pPr>
    <w:rPr>
      <w:rFonts w:ascii="Arial" w:eastAsiaTheme="minorHAnsi" w:hAnsi="Arial" w:cstheme="minorBidi"/>
      <w:szCs w:val="22"/>
      <w:lang w:val="en-US"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uppressAutoHyphens w:val="0"/>
      <w:spacing w:before="100" w:beforeAutospacing="1" w:after="100" w:afterAutospacing="1" w:line="240" w:lineRule="auto"/>
    </w:pPr>
    <w:rPr>
      <w:rFonts w:ascii="MS PGothic" w:eastAsia="MS PGothic" w:hAnsi="MS PGothic" w:cs="MS PGothic"/>
      <w:sz w:val="24"/>
      <w:szCs w:val="24"/>
      <w:lang w:eastAsia="ja-JP"/>
    </w:rPr>
  </w:style>
  <w:style w:type="character" w:customStyle="1" w:styleId="11">
    <w:name w:val="확인되지 않은 멘션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9C24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141275">
      <w:bodyDiv w:val="1"/>
      <w:marLeft w:val="0"/>
      <w:marRight w:val="0"/>
      <w:marTop w:val="0"/>
      <w:marBottom w:val="0"/>
      <w:divBdr>
        <w:top w:val="none" w:sz="0" w:space="0" w:color="auto"/>
        <w:left w:val="none" w:sz="0" w:space="0" w:color="auto"/>
        <w:bottom w:val="none" w:sz="0" w:space="0" w:color="auto"/>
        <w:right w:val="none" w:sz="0" w:space="0" w:color="auto"/>
      </w:divBdr>
    </w:div>
    <w:div w:id="290787475">
      <w:bodyDiv w:val="1"/>
      <w:marLeft w:val="0"/>
      <w:marRight w:val="0"/>
      <w:marTop w:val="0"/>
      <w:marBottom w:val="0"/>
      <w:divBdr>
        <w:top w:val="none" w:sz="0" w:space="0" w:color="auto"/>
        <w:left w:val="none" w:sz="0" w:space="0" w:color="auto"/>
        <w:bottom w:val="none" w:sz="0" w:space="0" w:color="auto"/>
        <w:right w:val="none" w:sz="0" w:space="0" w:color="auto"/>
      </w:divBdr>
    </w:div>
    <w:div w:id="291130699">
      <w:bodyDiv w:val="1"/>
      <w:marLeft w:val="0"/>
      <w:marRight w:val="0"/>
      <w:marTop w:val="0"/>
      <w:marBottom w:val="0"/>
      <w:divBdr>
        <w:top w:val="none" w:sz="0" w:space="0" w:color="auto"/>
        <w:left w:val="none" w:sz="0" w:space="0" w:color="auto"/>
        <w:bottom w:val="none" w:sz="0" w:space="0" w:color="auto"/>
        <w:right w:val="none" w:sz="0" w:space="0" w:color="auto"/>
      </w:divBdr>
    </w:div>
    <w:div w:id="329676555">
      <w:bodyDiv w:val="1"/>
      <w:marLeft w:val="0"/>
      <w:marRight w:val="0"/>
      <w:marTop w:val="0"/>
      <w:marBottom w:val="0"/>
      <w:divBdr>
        <w:top w:val="none" w:sz="0" w:space="0" w:color="auto"/>
        <w:left w:val="none" w:sz="0" w:space="0" w:color="auto"/>
        <w:bottom w:val="none" w:sz="0" w:space="0" w:color="auto"/>
        <w:right w:val="none" w:sz="0" w:space="0" w:color="auto"/>
      </w:divBdr>
    </w:div>
    <w:div w:id="467935499">
      <w:bodyDiv w:val="1"/>
      <w:marLeft w:val="0"/>
      <w:marRight w:val="0"/>
      <w:marTop w:val="0"/>
      <w:marBottom w:val="0"/>
      <w:divBdr>
        <w:top w:val="none" w:sz="0" w:space="0" w:color="auto"/>
        <w:left w:val="none" w:sz="0" w:space="0" w:color="auto"/>
        <w:bottom w:val="none" w:sz="0" w:space="0" w:color="auto"/>
        <w:right w:val="none" w:sz="0" w:space="0" w:color="auto"/>
      </w:divBdr>
    </w:div>
    <w:div w:id="529999821">
      <w:bodyDiv w:val="1"/>
      <w:marLeft w:val="0"/>
      <w:marRight w:val="0"/>
      <w:marTop w:val="0"/>
      <w:marBottom w:val="0"/>
      <w:divBdr>
        <w:top w:val="none" w:sz="0" w:space="0" w:color="auto"/>
        <w:left w:val="none" w:sz="0" w:space="0" w:color="auto"/>
        <w:bottom w:val="none" w:sz="0" w:space="0" w:color="auto"/>
        <w:right w:val="none" w:sz="0" w:space="0" w:color="auto"/>
      </w:divBdr>
    </w:div>
    <w:div w:id="815029139">
      <w:bodyDiv w:val="1"/>
      <w:marLeft w:val="0"/>
      <w:marRight w:val="0"/>
      <w:marTop w:val="0"/>
      <w:marBottom w:val="0"/>
      <w:divBdr>
        <w:top w:val="none" w:sz="0" w:space="0" w:color="auto"/>
        <w:left w:val="none" w:sz="0" w:space="0" w:color="auto"/>
        <w:bottom w:val="none" w:sz="0" w:space="0" w:color="auto"/>
        <w:right w:val="none" w:sz="0" w:space="0" w:color="auto"/>
      </w:divBdr>
    </w:div>
    <w:div w:id="841046845">
      <w:bodyDiv w:val="1"/>
      <w:marLeft w:val="0"/>
      <w:marRight w:val="0"/>
      <w:marTop w:val="0"/>
      <w:marBottom w:val="0"/>
      <w:divBdr>
        <w:top w:val="none" w:sz="0" w:space="0" w:color="auto"/>
        <w:left w:val="none" w:sz="0" w:space="0" w:color="auto"/>
        <w:bottom w:val="none" w:sz="0" w:space="0" w:color="auto"/>
        <w:right w:val="none" w:sz="0" w:space="0" w:color="auto"/>
      </w:divBdr>
    </w:div>
    <w:div w:id="905189034">
      <w:bodyDiv w:val="1"/>
      <w:marLeft w:val="0"/>
      <w:marRight w:val="0"/>
      <w:marTop w:val="0"/>
      <w:marBottom w:val="0"/>
      <w:divBdr>
        <w:top w:val="none" w:sz="0" w:space="0" w:color="auto"/>
        <w:left w:val="none" w:sz="0" w:space="0" w:color="auto"/>
        <w:bottom w:val="none" w:sz="0" w:space="0" w:color="auto"/>
        <w:right w:val="none" w:sz="0" w:space="0" w:color="auto"/>
      </w:divBdr>
    </w:div>
    <w:div w:id="1087190309">
      <w:bodyDiv w:val="1"/>
      <w:marLeft w:val="0"/>
      <w:marRight w:val="0"/>
      <w:marTop w:val="0"/>
      <w:marBottom w:val="0"/>
      <w:divBdr>
        <w:top w:val="none" w:sz="0" w:space="0" w:color="auto"/>
        <w:left w:val="none" w:sz="0" w:space="0" w:color="auto"/>
        <w:bottom w:val="none" w:sz="0" w:space="0" w:color="auto"/>
        <w:right w:val="none" w:sz="0" w:space="0" w:color="auto"/>
      </w:divBdr>
    </w:div>
    <w:div w:id="1161773223">
      <w:bodyDiv w:val="1"/>
      <w:marLeft w:val="0"/>
      <w:marRight w:val="0"/>
      <w:marTop w:val="0"/>
      <w:marBottom w:val="0"/>
      <w:divBdr>
        <w:top w:val="none" w:sz="0" w:space="0" w:color="auto"/>
        <w:left w:val="none" w:sz="0" w:space="0" w:color="auto"/>
        <w:bottom w:val="none" w:sz="0" w:space="0" w:color="auto"/>
        <w:right w:val="none" w:sz="0" w:space="0" w:color="auto"/>
      </w:divBdr>
    </w:div>
    <w:div w:id="1789080541">
      <w:bodyDiv w:val="1"/>
      <w:marLeft w:val="0"/>
      <w:marRight w:val="0"/>
      <w:marTop w:val="0"/>
      <w:marBottom w:val="0"/>
      <w:divBdr>
        <w:top w:val="none" w:sz="0" w:space="0" w:color="auto"/>
        <w:left w:val="none" w:sz="0" w:space="0" w:color="auto"/>
        <w:bottom w:val="none" w:sz="0" w:space="0" w:color="auto"/>
        <w:right w:val="none" w:sz="0" w:space="0" w:color="auto"/>
      </w:divBdr>
    </w:div>
    <w:div w:id="1920099020">
      <w:bodyDiv w:val="1"/>
      <w:marLeft w:val="0"/>
      <w:marRight w:val="0"/>
      <w:marTop w:val="0"/>
      <w:marBottom w:val="0"/>
      <w:divBdr>
        <w:top w:val="none" w:sz="0" w:space="0" w:color="auto"/>
        <w:left w:val="none" w:sz="0" w:space="0" w:color="auto"/>
        <w:bottom w:val="none" w:sz="0" w:space="0" w:color="auto"/>
        <w:right w:val="none" w:sz="0" w:space="0" w:color="auto"/>
      </w:divBdr>
    </w:div>
    <w:div w:id="1940946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takahashi.hiroki@mail.sharp" TargetMode="External"/><Relationship Id="rId21" Type="http://schemas.openxmlformats.org/officeDocument/2006/relationships/hyperlink" Target="mailto:gsarkis@qti.qualcomm.com" TargetMode="External"/><Relationship Id="rId42" Type="http://schemas.openxmlformats.org/officeDocument/2006/relationships/hyperlink" Target="mailto:quxin@vivo.com" TargetMode="External"/><Relationship Id="rId47" Type="http://schemas.openxmlformats.org/officeDocument/2006/relationships/hyperlink" Target="mailto:hu.youjun1@zte.com.cn" TargetMode="External"/><Relationship Id="rId63" Type="http://schemas.openxmlformats.org/officeDocument/2006/relationships/hyperlink" Target="mailto:nazanin.vatanian@iis.fraunhofer.de" TargetMode="External"/><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ngchao.Li@eu.panasonic.com" TargetMode="External"/><Relationship Id="rId29" Type="http://schemas.openxmlformats.org/officeDocument/2006/relationships/hyperlink" Target="mailto:wangyi6@huawei.com" TargetMode="External"/><Relationship Id="rId11" Type="http://schemas.openxmlformats.org/officeDocument/2006/relationships/hyperlink" Target="mailto:gustav.lindmark@ericsson.com" TargetMode="External"/><Relationship Id="rId24" Type="http://schemas.openxmlformats.org/officeDocument/2006/relationships/hyperlink" Target="mailto:david.bhatoolaul@nokia.com" TargetMode="External"/><Relationship Id="rId32" Type="http://schemas.openxmlformats.org/officeDocument/2006/relationships/hyperlink" Target="mailto:chengyan.cheng@huawei.com" TargetMode="External"/><Relationship Id="rId37" Type="http://schemas.openxmlformats.org/officeDocument/2006/relationships/hyperlink" Target="mailto:sh.moon@etri.re.kr" TargetMode="External"/><Relationship Id="rId40" Type="http://schemas.openxmlformats.org/officeDocument/2006/relationships/hyperlink" Target="mailto:wanglei25@xiaomi.com" TargetMode="External"/><Relationship Id="rId45" Type="http://schemas.openxmlformats.org/officeDocument/2006/relationships/hyperlink" Target="mailto:wanghuan@vivo.com" TargetMode="External"/><Relationship Id="rId53" Type="http://schemas.openxmlformats.org/officeDocument/2006/relationships/hyperlink" Target="mailto:q1005.xiong@samsung.com" TargetMode="External"/><Relationship Id="rId58" Type="http://schemas.openxmlformats.org/officeDocument/2006/relationships/hyperlink" Target="mailto:seunghee.han@apple.com" TargetMode="External"/><Relationship Id="rId66" Type="http://schemas.openxmlformats.org/officeDocument/2006/relationships/hyperlink" Target="mailto:helkotby@futurewei.com" TargetMode="External"/><Relationship Id="rId5" Type="http://schemas.openxmlformats.org/officeDocument/2006/relationships/webSettings" Target="webSettings.xml"/><Relationship Id="rId61" Type="http://schemas.openxmlformats.org/officeDocument/2006/relationships/hyperlink" Target="mailto:geordie.george@iis.fraunhofer.de" TargetMode="External"/><Relationship Id="rId19" Type="http://schemas.openxmlformats.org/officeDocument/2006/relationships/hyperlink" Target="mailto:Nandish.Kuruvatti@eu.panasonic.com" TargetMode="External"/><Relationship Id="rId14" Type="http://schemas.openxmlformats.org/officeDocument/2006/relationships/hyperlink" Target="mailto:rongling.jian@tcl.com" TargetMode="External"/><Relationship Id="rId22" Type="http://schemas.openxmlformats.org/officeDocument/2006/relationships/hyperlink" Target="mailto:hdly@qti.qualcomm.com" TargetMode="External"/><Relationship Id="rId27" Type="http://schemas.openxmlformats.org/officeDocument/2006/relationships/hyperlink" Target="mailto:juan.liu@cn.sharp-world.com" TargetMode="External"/><Relationship Id="rId30" Type="http://schemas.openxmlformats.org/officeDocument/2006/relationships/hyperlink" Target="mailto:xueyifan1@huawei.com" TargetMode="External"/><Relationship Id="rId35" Type="http://schemas.openxmlformats.org/officeDocument/2006/relationships/hyperlink" Target="mailto:lsp@catt.cn" TargetMode="External"/><Relationship Id="rId43" Type="http://schemas.openxmlformats.org/officeDocument/2006/relationships/hyperlink" Target="mailto:wanglihui@vivo.com" TargetMode="External"/><Relationship Id="rId48" Type="http://schemas.openxmlformats.org/officeDocument/2006/relationships/hyperlink" Target="mailto:ma.xuan1@zte.com.cn" TargetMode="External"/><Relationship Id="rId56" Type="http://schemas.openxmlformats.org/officeDocument/2006/relationships/hyperlink" Target="mailto:dan_wu4@apple.com" TargetMode="External"/><Relationship Id="rId64" Type="http://schemas.openxmlformats.org/officeDocument/2006/relationships/hyperlink" Target="mailto:elke.roth-mandutz@iis.fraunhofer.de" TargetMode="External"/><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mailto:hongbo.si@samsung.com" TargetMode="External"/><Relationship Id="rId3" Type="http://schemas.openxmlformats.org/officeDocument/2006/relationships/styles" Target="styles.xml"/><Relationship Id="rId12" Type="http://schemas.openxmlformats.org/officeDocument/2006/relationships/hyperlink" Target="mailto:mohammad.mozaffari@ericsson.com" TargetMode="External"/><Relationship Id="rId17" Type="http://schemas.openxmlformats.org/officeDocument/2006/relationships/hyperlink" Target="mailto:suzuki.hidetoshi@jp.panasonic.com" TargetMode="External"/><Relationship Id="rId25" Type="http://schemas.openxmlformats.org/officeDocument/2006/relationships/hyperlink" Target="mailto:cassio.ribeiro@nokia.com" TargetMode="External"/><Relationship Id="rId33" Type="http://schemas.openxmlformats.org/officeDocument/2006/relationships/hyperlink" Target="mailto:matthew.webb@huawei.com" TargetMode="External"/><Relationship Id="rId38" Type="http://schemas.openxmlformats.org/officeDocument/2006/relationships/hyperlink" Target="mailto:jh.lee@etri.re.kr" TargetMode="External"/><Relationship Id="rId46" Type="http://schemas.openxmlformats.org/officeDocument/2006/relationships/hyperlink" Target="mailto:panxueming@vivo.com" TargetMode="External"/><Relationship Id="rId59" Type="http://schemas.openxmlformats.org/officeDocument/2006/relationships/hyperlink" Target="mailto:kganesan@lenovo.com" TargetMode="External"/><Relationship Id="rId67" Type="http://schemas.openxmlformats.org/officeDocument/2006/relationships/header" Target="header1.xml"/><Relationship Id="rId20" Type="http://schemas.openxmlformats.org/officeDocument/2006/relationships/hyperlink" Target="mailto:Naoto.Horiike@eu.panasonic.com" TargetMode="External"/><Relationship Id="rId41" Type="http://schemas.openxmlformats.org/officeDocument/2006/relationships/hyperlink" Target="mailto:zhaosicong@xiaomi.com" TargetMode="External"/><Relationship Id="rId54" Type="http://schemas.openxmlformats.org/officeDocument/2006/relationships/hyperlink" Target="mailto:dheeraja@iitk.ac.in" TargetMode="External"/><Relationship Id="rId62" Type="http://schemas.openxmlformats.org/officeDocument/2006/relationships/hyperlink" Target="mailto:gustavo.wagner.oliveira.da.costa@iis.fraunhofer.de"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enwen5.huang@tcl.com" TargetMode="External"/><Relationship Id="rId23" Type="http://schemas.openxmlformats.org/officeDocument/2006/relationships/hyperlink" Target="mailto:naizheng.zheng@nokia-sbell.com" TargetMode="External"/><Relationship Id="rId28" Type="http://schemas.openxmlformats.org/officeDocument/2006/relationships/hyperlink" Target="mailto:emily.ch.lai@sharp-world.com.tw" TargetMode="External"/><Relationship Id="rId36" Type="http://schemas.openxmlformats.org/officeDocument/2006/relationships/hyperlink" Target="mailto:liumiaomiao@catt.cn" TargetMode="External"/><Relationship Id="rId49" Type="http://schemas.openxmlformats.org/officeDocument/2006/relationships/hyperlink" Target="mailto:chen.mengzhu@zte.com.cn" TargetMode="External"/><Relationship Id="rId57" Type="http://schemas.openxmlformats.org/officeDocument/2006/relationships/hyperlink" Target="mailto:hhe5@apple.com" TargetMode="External"/><Relationship Id="rId10" Type="http://schemas.openxmlformats.org/officeDocument/2006/relationships/hyperlink" Target="mailto:magnus.astrom@ericsson.com" TargetMode="External"/><Relationship Id="rId31" Type="http://schemas.openxmlformats.org/officeDocument/2006/relationships/hyperlink" Target="mailto:tiexiaolei@hisilicon.com" TargetMode="External"/><Relationship Id="rId44" Type="http://schemas.openxmlformats.org/officeDocument/2006/relationships/hyperlink" Target="mailto:reagan.li@vivo.com" TargetMode="External"/><Relationship Id="rId52" Type="http://schemas.openxmlformats.org/officeDocument/2006/relationships/hyperlink" Target="mailto:e.farag@samsung.com" TargetMode="External"/><Relationship Id="rId60" Type="http://schemas.openxmlformats.org/officeDocument/2006/relationships/hyperlink" Target="mailto:aali@lenovo.com" TargetMode="External"/><Relationship Id="rId65" Type="http://schemas.openxmlformats.org/officeDocument/2006/relationships/hyperlink" Target="mailto:gcalcev@futurewei.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anpeng.yang@ericsson.com" TargetMode="External"/><Relationship Id="rId18" Type="http://schemas.openxmlformats.org/officeDocument/2006/relationships/hyperlink" Target="mailto:iwata.ayako@jp.panasonic.com" TargetMode="External"/><Relationship Id="rId39" Type="http://schemas.openxmlformats.org/officeDocument/2006/relationships/hyperlink" Target="mailto:pravjyot.deogun@emea.nec.com" TargetMode="External"/><Relationship Id="rId34" Type="http://schemas.openxmlformats.org/officeDocument/2006/relationships/hyperlink" Target="mailto:shenxiaodong@chinamobile.com" TargetMode="External"/><Relationship Id="rId50" Type="http://schemas.openxmlformats.org/officeDocument/2006/relationships/hyperlink" Target="mailto:youngbum.kim@samsung.com" TargetMode="External"/><Relationship Id="rId55" Type="http://schemas.openxmlformats.org/officeDocument/2006/relationships/hyperlink" Target="mailto:sigen_ye@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1CC517C6-59D8-481E-A8F8-B93A3A91365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77</Pages>
  <Words>25158</Words>
  <Characters>143405</Characters>
  <Application>Microsoft Office Word</Application>
  <DocSecurity>0</DocSecurity>
  <Lines>1195</Lines>
  <Paragraphs>336</Paragraphs>
  <ScaleCrop>false</ScaleCrop>
  <Company/>
  <LinksUpToDate>false</LinksUpToDate>
  <CharactersWithSpaces>168227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2025-08-28T06:05:00Z</dcterms:created>
  <dcterms:modified xsi:type="dcterms:W3CDTF">2025-08-28T06:05:00Z</dcterms:modified>
</cp:coreProperties>
</file>